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821" w:rsidRPr="00616AC1" w:rsidRDefault="00356841" w:rsidP="00C45821">
      <w:pPr>
        <w:spacing w:line="360" w:lineRule="auto"/>
        <w:ind w:hanging="567"/>
        <w:jc w:val="center"/>
        <w:outlineLvl w:val="0"/>
        <w:rPr>
          <w:rFonts w:ascii="Tahoma" w:hAnsi="Tahoma" w:cs="Tahoma"/>
          <w:b/>
          <w:sz w:val="18"/>
          <w:szCs w:val="18"/>
          <w:lang w:val="es-ES"/>
        </w:rPr>
      </w:pPr>
      <w:bookmarkStart w:id="0" w:name="_Toc427681220"/>
      <w:bookmarkStart w:id="1" w:name="_Toc427693622"/>
      <w:bookmarkStart w:id="2" w:name="_Toc430284490"/>
      <w:bookmarkStart w:id="3" w:name="_Toc430346853"/>
      <w:bookmarkStart w:id="4" w:name="_Toc488156588"/>
      <w:r>
        <w:rPr>
          <w:rFonts w:ascii="Tahoma" w:hAnsi="Tahoma" w:cs="Tahoma"/>
          <w:b/>
          <w:noProof/>
          <w:sz w:val="18"/>
          <w:szCs w:val="18"/>
          <w:lang w:eastAsia="es-BO"/>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408940</wp:posOffset>
                </wp:positionV>
                <wp:extent cx="5588000" cy="7772400"/>
                <wp:effectExtent l="6350" t="8890" r="6350" b="1016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7772400"/>
                        </a:xfrm>
                        <a:prstGeom prst="rect">
                          <a:avLst/>
                        </a:prstGeom>
                        <a:solidFill>
                          <a:srgbClr val="FFFFFF"/>
                        </a:solidFill>
                        <a:ln w="9525">
                          <a:solidFill>
                            <a:srgbClr val="000000"/>
                          </a:solidFill>
                          <a:miter lim="800000"/>
                          <a:headEnd/>
                          <a:tailEnd/>
                        </a:ln>
                      </wps:spPr>
                      <wps:txbx>
                        <w:txbxContent>
                          <w:p w:rsidR="00BC0FC8" w:rsidRDefault="00BC0FC8" w:rsidP="002079BD">
                            <w:pPr>
                              <w:pStyle w:val="Textoindependiente3"/>
                              <w:tabs>
                                <w:tab w:val="left" w:pos="567"/>
                                <w:tab w:val="left" w:pos="1134"/>
                              </w:tabs>
                              <w:spacing w:line="300" w:lineRule="exact"/>
                              <w:jc w:val="center"/>
                              <w:rPr>
                                <w:rFonts w:cs="Arial"/>
                                <w:b/>
                                <w:bCs/>
                                <w:noProof/>
                                <w:sz w:val="32"/>
                                <w:szCs w:val="32"/>
                              </w:rPr>
                            </w:pPr>
                          </w:p>
                          <w:p w:rsidR="00BC0FC8" w:rsidRDefault="00BC0FC8" w:rsidP="002079BD">
                            <w:pPr>
                              <w:pStyle w:val="Ttulo7"/>
                              <w:jc w:val="center"/>
                              <w:rPr>
                                <w:rFonts w:ascii="Verdana" w:hAnsi="Verdana" w:cs="Tahoma"/>
                                <w:b/>
                                <w:sz w:val="32"/>
                                <w:szCs w:val="32"/>
                              </w:rPr>
                            </w:pPr>
                          </w:p>
                          <w:p w:rsidR="00BC0FC8" w:rsidRDefault="00BC0FC8" w:rsidP="002079BD">
                            <w:pPr>
                              <w:pStyle w:val="TTULOCENTRALCARTULA"/>
                            </w:pPr>
                          </w:p>
                          <w:p w:rsidR="00BC0FC8" w:rsidRDefault="00BC0FC8" w:rsidP="002079BD">
                            <w:pPr>
                              <w:pStyle w:val="TTULOCENTRALCARTULA"/>
                            </w:pPr>
                            <w:r>
                              <w:t xml:space="preserve">                             </w:t>
                            </w:r>
                          </w:p>
                          <w:p w:rsidR="00BC0FC8" w:rsidRDefault="00E545B1" w:rsidP="002079BD">
                            <w:pPr>
                              <w:pStyle w:val="TTULOCENTRALCARTULA"/>
                            </w:pPr>
                            <w:r>
                              <w:rPr>
                                <w:noProof/>
                                <w:lang w:eastAsia="es-BO"/>
                              </w:rPr>
                              <w:drawing>
                                <wp:inline distT="0" distB="0" distL="0" distR="0">
                                  <wp:extent cx="2336800" cy="14160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36800" cy="1416050"/>
                                          </a:xfrm>
                                          <a:prstGeom prst="rect">
                                            <a:avLst/>
                                          </a:prstGeom>
                                          <a:noFill/>
                                          <a:ln w="9525">
                                            <a:noFill/>
                                            <a:miter lim="800000"/>
                                            <a:headEnd/>
                                            <a:tailEnd/>
                                          </a:ln>
                                        </pic:spPr>
                                      </pic:pic>
                                    </a:graphicData>
                                  </a:graphic>
                                </wp:inline>
                              </w:drawing>
                            </w:r>
                          </w:p>
                          <w:p w:rsidR="00BC0FC8" w:rsidRDefault="00BC0FC8" w:rsidP="002079BD">
                            <w:pPr>
                              <w:pStyle w:val="TTULOCENTRALCARTULA"/>
                            </w:pPr>
                          </w:p>
                          <w:p w:rsidR="00BC0FC8" w:rsidRDefault="00BC0FC8" w:rsidP="00DF4E2D">
                            <w:pPr>
                              <w:pStyle w:val="TTULOCENTRALCARTULA"/>
                              <w:rPr>
                                <w:b w:val="0"/>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pStyle w:val="Textoindependiente3"/>
                              <w:tabs>
                                <w:tab w:val="left" w:pos="567"/>
                                <w:tab w:val="left" w:pos="1134"/>
                              </w:tabs>
                              <w:spacing w:line="300" w:lineRule="exact"/>
                              <w:rPr>
                                <w:rFonts w:ascii="Arial" w:hAnsi="Arial" w:cs="Arial"/>
                                <w:b/>
                                <w:bCs/>
                                <w:noProof/>
                                <w:sz w:val="32"/>
                                <w:szCs w:val="32"/>
                              </w:rPr>
                            </w:pPr>
                          </w:p>
                          <w:p w:rsidR="00BC0FC8" w:rsidRDefault="00BC0FC8" w:rsidP="005B0965">
                            <w:pPr>
                              <w:pStyle w:val="TTULOCENTRALCARTULA"/>
                            </w:pPr>
                            <w:r>
                              <w:t xml:space="preserve">especificación técnica </w:t>
                            </w:r>
                          </w:p>
                          <w:p w:rsidR="00BC0FC8" w:rsidRDefault="00BC0FC8" w:rsidP="005B0965">
                            <w:pPr>
                              <w:pStyle w:val="TTULOCENTRALCARTULA"/>
                            </w:pPr>
                            <w:r>
                              <w:t xml:space="preserve">de </w:t>
                            </w:r>
                          </w:p>
                          <w:p w:rsidR="00BC0FC8" w:rsidRPr="00C015DF" w:rsidRDefault="00BC0FC8" w:rsidP="00C45821">
                            <w:pPr>
                              <w:jc w:val="center"/>
                              <w:rPr>
                                <w:rFonts w:ascii="Tahoma" w:hAnsi="Tahoma" w:cs="Tahoma"/>
                                <w:b/>
                                <w:caps/>
                                <w:color w:val="000080"/>
                                <w:sz w:val="32"/>
                                <w:szCs w:val="32"/>
                              </w:rPr>
                            </w:pPr>
                            <w:r w:rsidRPr="00C015DF">
                              <w:rPr>
                                <w:rFonts w:ascii="Tahoma" w:hAnsi="Tahoma" w:cs="Tahoma"/>
                                <w:b/>
                                <w:caps/>
                                <w:color w:val="000080"/>
                                <w:sz w:val="32"/>
                                <w:szCs w:val="32"/>
                              </w:rPr>
                              <w:t xml:space="preserve">TABLEROS </w:t>
                            </w:r>
                            <w:r>
                              <w:rPr>
                                <w:rFonts w:ascii="Tahoma" w:hAnsi="Tahoma" w:cs="Tahoma"/>
                                <w:b/>
                                <w:caps/>
                                <w:color w:val="000080"/>
                                <w:sz w:val="32"/>
                                <w:szCs w:val="32"/>
                              </w:rPr>
                              <w:t>DE SERVICIOS AUXILIARES                TIPO A, B, C, D Y E</w:t>
                            </w:r>
                          </w:p>
                          <w:p w:rsidR="00BC0FC8" w:rsidRDefault="00BC0FC8" w:rsidP="00C45821">
                            <w:pPr>
                              <w:rPr>
                                <w:rFonts w:ascii="Tahoma" w:hAnsi="Tahoma" w:cs="Tahoma"/>
                              </w:rPr>
                            </w:pPr>
                          </w:p>
                          <w:p w:rsidR="00BC0FC8" w:rsidRDefault="00BC0FC8" w:rsidP="00C45821">
                            <w:pPr>
                              <w:rPr>
                                <w:rFonts w:ascii="Tahoma" w:hAnsi="Tahoma" w:cs="Tahoma"/>
                              </w:rPr>
                            </w:pPr>
                          </w:p>
                          <w:p w:rsidR="00BC0FC8" w:rsidRDefault="00BC0FC8" w:rsidP="00C45821"/>
                          <w:p w:rsidR="00BC0FC8" w:rsidRDefault="00BC0FC8" w:rsidP="00C45821"/>
                          <w:p w:rsidR="00987EDF" w:rsidRPr="00C015DF" w:rsidRDefault="00987EDF" w:rsidP="00987EDF">
                            <w:pPr>
                              <w:jc w:val="center"/>
                              <w:rPr>
                                <w:rFonts w:ascii="Tahoma" w:hAnsi="Tahoma" w:cs="Tahoma"/>
                                <w:b/>
                                <w:caps/>
                                <w:color w:val="000080"/>
                                <w:sz w:val="32"/>
                                <w:szCs w:val="32"/>
                              </w:rPr>
                            </w:pPr>
                            <w:r>
                              <w:rPr>
                                <w:rFonts w:ascii="Tahoma" w:hAnsi="Tahoma" w:cs="Tahoma"/>
                                <w:b/>
                                <w:caps/>
                                <w:color w:val="000080"/>
                                <w:sz w:val="32"/>
                                <w:szCs w:val="32"/>
                              </w:rPr>
                              <w:t>PARTE 2</w:t>
                            </w:r>
                          </w:p>
                          <w:p w:rsidR="00BC0FC8" w:rsidRDefault="00BC0FC8" w:rsidP="00C45821"/>
                          <w:p w:rsidR="00BC0FC8" w:rsidRDefault="00BC0FC8" w:rsidP="00C45821"/>
                          <w:p w:rsidR="00BC0FC8" w:rsidRDefault="00BC0FC8" w:rsidP="00C45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pt;margin-top:32.2pt;width:440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HELgIAAFIEAAAOAAAAZHJzL2Uyb0RvYy54bWysVM1u2zAMvg/YOwi6L3aCZGmNOEWXLsOA&#10;7gdo9wC0LMfCZFGTlNjZ04+S0zTdsMswHwRSpD6SH0mvboZOs4N0XqEp+XSScyaNwFqZXcm/PW7f&#10;XHHmA5gaNBpZ8qP0/Gb9+tWqt4WcYYu6lo4RiPFFb0vehmCLLPOilR34CVppyNig6yCQ6nZZ7aAn&#10;9E5nszx/m/XoautQSO/p9m408nXCbxopwpem8TIwXXLKLaTTpbOKZ7ZeQbFzYFslTmnAP2TRgTIU&#10;9Ax1BwHY3qk/oDolHHpswkRgl2HTKCFTDVTNNP+tmocWrEy1EDnenmny/w9WfD58dUzVJZ9zZqCj&#10;Fj3KIbB3OLBpoqe3viCvB0t+YaB7anMq1dt7FN89M7hpwezkrXPYtxJqSm8aic0unsaG+MJHkKr/&#10;hDXFgX3ABDQ0rovcERuM0KlNx3NrYi6CLheLq6s8J5Mg23K5nM1JiTGgeHpunQ8fJHYsCiV31PsE&#10;D4d7H0bXJ5cYzaNW9VZpnRS3qzbasQPQnGzTd0J/4aYN60t+vZgtRgb+CkGpxmzHqC8gOhVo4LXq&#10;Sh4LGp2giLy9NzU9gCKA0qNM1WlzIjJyN7IYhmogx0hohfWRKHU4DjYtIgktup+c9TTUJfc/9uAk&#10;Z/qjobZcT+fzuAVJmS+WM1LcpaW6tIARBFXywNkobsK4OXvr1K6lSOMgGLylVjYqkfyc1SlvGtzU&#10;ptOSxc241JPX869g/QsAAP//AwBQSwMEFAAGAAgAAAAhANlKtAneAAAACgEAAA8AAABkcnMvZG93&#10;bnJldi54bWxMj8FOwzAQRO9I/IO1SFwQdShRcEOcCiGB4AYFwdWNt0lEvA62m4a/Z3uC4+wbzc5U&#10;69kNYsIQe08arhYZCKTG255aDe9vD5cKREyGrBk8oYYfjLCuT08qU1p/oFecNqkVHEKxNBq6lMZS&#10;yth06Exc+BGJ2c4HZxLL0EobzIHD3SCXWVZIZ3riD50Z8b7D5muzdxpU/jR9xufrl4+m2A2rdHEz&#10;PX4Hrc/P5rtbEAnn9GeGY32uDjV32vo92SgG1gVPSRqKPAfBXK2Ohy2DpVI5yLqS/yfUvwAAAP//&#10;AwBQSwECLQAUAAYACAAAACEAtoM4kv4AAADhAQAAEwAAAAAAAAAAAAAAAAAAAAAAW0NvbnRlbnRf&#10;VHlwZXNdLnhtbFBLAQItABQABgAIAAAAIQA4/SH/1gAAAJQBAAALAAAAAAAAAAAAAAAAAC8BAABf&#10;cmVscy8ucmVsc1BLAQItABQABgAIAAAAIQCVchHELgIAAFIEAAAOAAAAAAAAAAAAAAAAAC4CAABk&#10;cnMvZTJvRG9jLnhtbFBLAQItABQABgAIAAAAIQDZSrQJ3gAAAAoBAAAPAAAAAAAAAAAAAAAAAIgE&#10;AABkcnMvZG93bnJldi54bWxQSwUGAAAAAAQABADzAAAAkwUAAAAA&#10;">
                <v:textbox>
                  <w:txbxContent>
                    <w:p w:rsidR="00BC0FC8" w:rsidRDefault="00BC0FC8" w:rsidP="002079BD">
                      <w:pPr>
                        <w:pStyle w:val="Textoindependiente3"/>
                        <w:tabs>
                          <w:tab w:val="left" w:pos="567"/>
                          <w:tab w:val="left" w:pos="1134"/>
                        </w:tabs>
                        <w:spacing w:line="300" w:lineRule="exact"/>
                        <w:jc w:val="center"/>
                        <w:rPr>
                          <w:rFonts w:cs="Arial"/>
                          <w:b/>
                          <w:bCs/>
                          <w:noProof/>
                          <w:sz w:val="32"/>
                          <w:szCs w:val="32"/>
                        </w:rPr>
                      </w:pPr>
                    </w:p>
                    <w:p w:rsidR="00BC0FC8" w:rsidRDefault="00BC0FC8" w:rsidP="002079BD">
                      <w:pPr>
                        <w:pStyle w:val="Ttulo7"/>
                        <w:jc w:val="center"/>
                        <w:rPr>
                          <w:rFonts w:ascii="Verdana" w:hAnsi="Verdana" w:cs="Tahoma"/>
                          <w:b/>
                          <w:sz w:val="32"/>
                          <w:szCs w:val="32"/>
                        </w:rPr>
                      </w:pPr>
                    </w:p>
                    <w:p w:rsidR="00BC0FC8" w:rsidRDefault="00BC0FC8" w:rsidP="002079BD">
                      <w:pPr>
                        <w:pStyle w:val="TTULOCENTRALCARTULA"/>
                      </w:pPr>
                    </w:p>
                    <w:p w:rsidR="00BC0FC8" w:rsidRDefault="00BC0FC8" w:rsidP="002079BD">
                      <w:pPr>
                        <w:pStyle w:val="TTULOCENTRALCARTULA"/>
                      </w:pPr>
                      <w:r>
                        <w:t xml:space="preserve">                             </w:t>
                      </w:r>
                    </w:p>
                    <w:p w:rsidR="00BC0FC8" w:rsidRDefault="00E545B1" w:rsidP="002079BD">
                      <w:pPr>
                        <w:pStyle w:val="TTULOCENTRALCARTULA"/>
                      </w:pPr>
                      <w:r>
                        <w:rPr>
                          <w:noProof/>
                          <w:lang w:eastAsia="es-BO"/>
                        </w:rPr>
                        <w:drawing>
                          <wp:inline distT="0" distB="0" distL="0" distR="0">
                            <wp:extent cx="2336800" cy="14160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36800" cy="1416050"/>
                                    </a:xfrm>
                                    <a:prstGeom prst="rect">
                                      <a:avLst/>
                                    </a:prstGeom>
                                    <a:noFill/>
                                    <a:ln w="9525">
                                      <a:noFill/>
                                      <a:miter lim="800000"/>
                                      <a:headEnd/>
                                      <a:tailEnd/>
                                    </a:ln>
                                  </pic:spPr>
                                </pic:pic>
                              </a:graphicData>
                            </a:graphic>
                          </wp:inline>
                        </w:drawing>
                      </w:r>
                    </w:p>
                    <w:p w:rsidR="00BC0FC8" w:rsidRDefault="00BC0FC8" w:rsidP="002079BD">
                      <w:pPr>
                        <w:pStyle w:val="TTULOCENTRALCARTULA"/>
                      </w:pPr>
                    </w:p>
                    <w:p w:rsidR="00BC0FC8" w:rsidRDefault="00BC0FC8" w:rsidP="00DF4E2D">
                      <w:pPr>
                        <w:pStyle w:val="TTULOCENTRALCARTULA"/>
                        <w:rPr>
                          <w:b w:val="0"/>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jc w:val="center"/>
                        <w:rPr>
                          <w:b/>
                          <w:sz w:val="32"/>
                          <w:szCs w:val="32"/>
                          <w:lang w:eastAsia="en-US"/>
                        </w:rPr>
                      </w:pPr>
                    </w:p>
                    <w:p w:rsidR="00BC0FC8" w:rsidRDefault="00BC0FC8" w:rsidP="00C45821">
                      <w:pPr>
                        <w:pStyle w:val="Textoindependiente3"/>
                        <w:tabs>
                          <w:tab w:val="left" w:pos="567"/>
                          <w:tab w:val="left" w:pos="1134"/>
                        </w:tabs>
                        <w:spacing w:line="300" w:lineRule="exact"/>
                        <w:rPr>
                          <w:rFonts w:ascii="Arial" w:hAnsi="Arial" w:cs="Arial"/>
                          <w:b/>
                          <w:bCs/>
                          <w:noProof/>
                          <w:sz w:val="32"/>
                          <w:szCs w:val="32"/>
                        </w:rPr>
                      </w:pPr>
                    </w:p>
                    <w:p w:rsidR="00BC0FC8" w:rsidRDefault="00BC0FC8" w:rsidP="005B0965">
                      <w:pPr>
                        <w:pStyle w:val="TTULOCENTRALCARTULA"/>
                      </w:pPr>
                      <w:r>
                        <w:t xml:space="preserve">especificación técnica </w:t>
                      </w:r>
                    </w:p>
                    <w:p w:rsidR="00BC0FC8" w:rsidRDefault="00BC0FC8" w:rsidP="005B0965">
                      <w:pPr>
                        <w:pStyle w:val="TTULOCENTRALCARTULA"/>
                      </w:pPr>
                      <w:r>
                        <w:t xml:space="preserve">de </w:t>
                      </w:r>
                    </w:p>
                    <w:p w:rsidR="00BC0FC8" w:rsidRPr="00C015DF" w:rsidRDefault="00BC0FC8" w:rsidP="00C45821">
                      <w:pPr>
                        <w:jc w:val="center"/>
                        <w:rPr>
                          <w:rFonts w:ascii="Tahoma" w:hAnsi="Tahoma" w:cs="Tahoma"/>
                          <w:b/>
                          <w:caps/>
                          <w:color w:val="000080"/>
                          <w:sz w:val="32"/>
                          <w:szCs w:val="32"/>
                        </w:rPr>
                      </w:pPr>
                      <w:r w:rsidRPr="00C015DF">
                        <w:rPr>
                          <w:rFonts w:ascii="Tahoma" w:hAnsi="Tahoma" w:cs="Tahoma"/>
                          <w:b/>
                          <w:caps/>
                          <w:color w:val="000080"/>
                          <w:sz w:val="32"/>
                          <w:szCs w:val="32"/>
                        </w:rPr>
                        <w:t xml:space="preserve">TABLEROS </w:t>
                      </w:r>
                      <w:r>
                        <w:rPr>
                          <w:rFonts w:ascii="Tahoma" w:hAnsi="Tahoma" w:cs="Tahoma"/>
                          <w:b/>
                          <w:caps/>
                          <w:color w:val="000080"/>
                          <w:sz w:val="32"/>
                          <w:szCs w:val="32"/>
                        </w:rPr>
                        <w:t>DE SERVICIOS AUXILIARES                TIPO A, B, C, D Y E</w:t>
                      </w:r>
                    </w:p>
                    <w:p w:rsidR="00BC0FC8" w:rsidRDefault="00BC0FC8" w:rsidP="00C45821">
                      <w:pPr>
                        <w:rPr>
                          <w:rFonts w:ascii="Tahoma" w:hAnsi="Tahoma" w:cs="Tahoma"/>
                        </w:rPr>
                      </w:pPr>
                    </w:p>
                    <w:p w:rsidR="00BC0FC8" w:rsidRDefault="00BC0FC8" w:rsidP="00C45821">
                      <w:pPr>
                        <w:rPr>
                          <w:rFonts w:ascii="Tahoma" w:hAnsi="Tahoma" w:cs="Tahoma"/>
                        </w:rPr>
                      </w:pPr>
                    </w:p>
                    <w:p w:rsidR="00BC0FC8" w:rsidRDefault="00BC0FC8" w:rsidP="00C45821"/>
                    <w:p w:rsidR="00BC0FC8" w:rsidRDefault="00BC0FC8" w:rsidP="00C45821"/>
                    <w:p w:rsidR="00987EDF" w:rsidRPr="00C015DF" w:rsidRDefault="00987EDF" w:rsidP="00987EDF">
                      <w:pPr>
                        <w:jc w:val="center"/>
                        <w:rPr>
                          <w:rFonts w:ascii="Tahoma" w:hAnsi="Tahoma" w:cs="Tahoma"/>
                          <w:b/>
                          <w:caps/>
                          <w:color w:val="000080"/>
                          <w:sz w:val="32"/>
                          <w:szCs w:val="32"/>
                        </w:rPr>
                      </w:pPr>
                      <w:r>
                        <w:rPr>
                          <w:rFonts w:ascii="Tahoma" w:hAnsi="Tahoma" w:cs="Tahoma"/>
                          <w:b/>
                          <w:caps/>
                          <w:color w:val="000080"/>
                          <w:sz w:val="32"/>
                          <w:szCs w:val="32"/>
                        </w:rPr>
                        <w:t>PARTE 2</w:t>
                      </w:r>
                    </w:p>
                    <w:p w:rsidR="00BC0FC8" w:rsidRDefault="00BC0FC8" w:rsidP="00C45821"/>
                    <w:p w:rsidR="00BC0FC8" w:rsidRDefault="00BC0FC8" w:rsidP="00C45821"/>
                    <w:p w:rsidR="00BC0FC8" w:rsidRDefault="00BC0FC8" w:rsidP="00C45821"/>
                  </w:txbxContent>
                </v:textbox>
              </v:shape>
            </w:pict>
          </mc:Fallback>
        </mc:AlternateContent>
      </w:r>
      <w:r>
        <w:rPr>
          <w:rFonts w:ascii="Tahoma" w:hAnsi="Tahoma" w:cs="Tahoma"/>
          <w:b/>
          <w:noProof/>
          <w:sz w:val="18"/>
          <w:szCs w:val="18"/>
          <w:lang w:eastAsia="es-BO"/>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294640</wp:posOffset>
                </wp:positionV>
                <wp:extent cx="5791200" cy="8001000"/>
                <wp:effectExtent l="19050" t="27940" r="19050" b="196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001000"/>
                        </a:xfrm>
                        <a:prstGeom prst="rect">
                          <a:avLst/>
                        </a:prstGeom>
                        <a:solidFill>
                          <a:srgbClr val="FFFFFF"/>
                        </a:solidFill>
                        <a:ln w="38100">
                          <a:solidFill>
                            <a:srgbClr val="000000"/>
                          </a:solidFill>
                          <a:miter lim="800000"/>
                          <a:headEnd/>
                          <a:tailEnd/>
                        </a:ln>
                      </wps:spPr>
                      <wps:txbx>
                        <w:txbxContent>
                          <w:p w:rsidR="00BC0FC8" w:rsidRDefault="00BC0FC8" w:rsidP="00C45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23.2pt;width:456pt;height:6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6LAIAAFkEAAAOAAAAZHJzL2Uyb0RvYy54bWysVNtu2zAMfR+wfxD0vjjJ0jUx4hRdugwD&#10;ugvQ7gNkWbaFSaImKbGzry8lu0m6YS/D/CCIEnV4eEh6fdNrRQ7CeQmmoLPJlBJhOFTSNAX9/rh7&#10;s6TEB2YqpsCIgh6Fpzeb16/Wnc3FHFpQlXAEQYzPO1vQNgSbZ5nnrdDMT8AKg5c1OM0Cmq7JKsc6&#10;RNcqm0+n77IOXGUdcOE9nt4Nl3ST8Ota8PC1rr0IRBUUuYW0urSWcc02a5Y3jtlW8pEG+wcWmkmD&#10;QU9QdywwsnfyDygtuQMPdZhw0BnUteQi5YDZzKa/ZfPQMitSLiiOtyeZ/P+D5V8O3xyRVUHfUmKY&#10;xhI9ij6Q99CTVVSnsz5HpweLbqHHY6xyytTbe+A/PDGwbZlpxK1z0LWCVchuFl9mF08HHB9Byu4z&#10;VBiG7QMkoL52OkqHYhBExyodT5WJVDgeXl2vZlhuSjjeLacoFRoxBsufn1vnw0cBmsRNQR2WPsGz&#10;w70Pg+uzS4zmQclqJ5VKhmvKrXLkwLBNdukb0V+4KUM6FGqJ0QcJ/oqB9M4MX2BoGbDhldQpj9GJ&#10;5VG4D6ZCniwPTKphj+kpMyoZxRtkDH3Zp5IlmaPKJVRHlNbB0N84j7hpwf2ipMPeLqj/uWdOUKI+&#10;GSzParZYxGFIxuLqeo6Gu7wpL2+Y4QhV0EDJsN2GYYD21smmxUhDQxi4xZLWMol9ZjXSx/5N5Rpn&#10;LQ7IpZ28zn+EzRMAAAD//wMAUEsDBBQABgAIAAAAIQAiQu2u3AAAAAgBAAAPAAAAZHJzL2Rvd25y&#10;ZXYueG1sTI9BT8JAEIXvJv6HzZh4MbIFCULtlhiNJhxBw3naHdtKd7Z2F6j8eoaTHue9lzffy5aD&#10;a9WB+tB4NjAeJaCIS28brgx8frzdz0GFiGyx9UwGfinAMr++yjC1/shrOmxipaSEQ4oG6hi7VOtQ&#10;1uQwjHxHLN6X7x1GOftK2x6PUu5aPUmSmXbYsHyosaOXmsrdZu8MbHdEC78+nX50he/x7vVx1XwX&#10;xtzeDM9PoCIN8S8MF3xBh1yYCr9nG1RrQIZEA9PZFJS4i/FEhEJiD4lIOs/0/wH5GQAA//8DAFBL&#10;AQItABQABgAIAAAAIQC2gziS/gAAAOEBAAATAAAAAAAAAAAAAAAAAAAAAABbQ29udGVudF9UeXBl&#10;c10ueG1sUEsBAi0AFAAGAAgAAAAhADj9If/WAAAAlAEAAAsAAAAAAAAAAAAAAAAALwEAAF9yZWxz&#10;Ly5yZWxzUEsBAi0AFAAGAAgAAAAhAIf9a7osAgAAWQQAAA4AAAAAAAAAAAAAAAAALgIAAGRycy9l&#10;Mm9Eb2MueG1sUEsBAi0AFAAGAAgAAAAhACJC7a7cAAAACAEAAA8AAAAAAAAAAAAAAAAAhgQAAGRy&#10;cy9kb3ducmV2LnhtbFBLBQYAAAAABAAEAPMAAACPBQAAAAA=&#10;" strokeweight="3pt">
                <v:textbox>
                  <w:txbxContent>
                    <w:p w:rsidR="00BC0FC8" w:rsidRDefault="00BC0FC8" w:rsidP="00C45821"/>
                  </w:txbxContent>
                </v:textbox>
              </v:shape>
            </w:pict>
          </mc:Fallback>
        </mc:AlternateContent>
      </w:r>
      <w:bookmarkEnd w:id="0"/>
      <w:bookmarkEnd w:id="1"/>
      <w:bookmarkEnd w:id="2"/>
      <w:bookmarkEnd w:id="3"/>
      <w:bookmarkEnd w:id="4"/>
    </w:p>
    <w:p w:rsidR="00C45821" w:rsidRPr="00616AC1" w:rsidRDefault="00C45821" w:rsidP="00A564ED">
      <w:pPr>
        <w:jc w:val="center"/>
        <w:rPr>
          <w:rFonts w:ascii="Tahoma" w:hAnsi="Tahoma" w:cs="Tahoma"/>
          <w:b/>
          <w:sz w:val="18"/>
          <w:szCs w:val="18"/>
        </w:rPr>
      </w:pPr>
    </w:p>
    <w:p w:rsidR="007F4C4E" w:rsidRPr="00EC160B" w:rsidRDefault="00771A4C" w:rsidP="00750A25">
      <w:pPr>
        <w:pStyle w:val="TDC1"/>
        <w:tabs>
          <w:tab w:val="left" w:pos="440"/>
          <w:tab w:val="right" w:leader="dot" w:pos="9111"/>
        </w:tabs>
        <w:rPr>
          <w:rFonts w:ascii="Tahoma" w:hAnsi="Tahoma" w:cs="Tahoma"/>
          <w:sz w:val="18"/>
          <w:szCs w:val="18"/>
        </w:rPr>
      </w:pPr>
      <w:bookmarkStart w:id="5" w:name="MARCADOR"/>
      <w:r>
        <w:br w:type="page"/>
      </w:r>
      <w:bookmarkEnd w:id="5"/>
      <w:r w:rsidR="00E765A0" w:rsidRPr="00EC160B">
        <w:rPr>
          <w:rFonts w:ascii="Tahoma" w:hAnsi="Tahoma" w:cs="Tahoma"/>
          <w:sz w:val="18"/>
          <w:szCs w:val="18"/>
        </w:rPr>
        <w:lastRenderedPageBreak/>
        <w:t>ÍNDICE</w:t>
      </w:r>
    </w:p>
    <w:p w:rsidR="00750A25" w:rsidRPr="00EC160B" w:rsidRDefault="00750A25" w:rsidP="00DF4E2D">
      <w:pPr>
        <w:rPr>
          <w:rFonts w:ascii="Tahoma" w:hAnsi="Tahoma" w:cs="Tahoma"/>
          <w:sz w:val="18"/>
          <w:szCs w:val="18"/>
        </w:rPr>
      </w:pPr>
    </w:p>
    <w:p w:rsidR="004917CA" w:rsidRPr="00EC160B" w:rsidRDefault="00A97285">
      <w:pPr>
        <w:pStyle w:val="TDC1"/>
        <w:tabs>
          <w:tab w:val="left" w:pos="440"/>
          <w:tab w:val="right" w:leader="dot" w:pos="9111"/>
        </w:tabs>
        <w:rPr>
          <w:rFonts w:ascii="Tahoma" w:hAnsi="Tahoma" w:cs="Tahoma"/>
          <w:sz w:val="18"/>
          <w:szCs w:val="18"/>
        </w:rPr>
      </w:pPr>
      <w:r w:rsidRPr="00EC160B">
        <w:rPr>
          <w:rFonts w:ascii="Tahoma" w:hAnsi="Tahoma" w:cs="Tahoma"/>
          <w:sz w:val="18"/>
          <w:szCs w:val="18"/>
        </w:rPr>
        <w:fldChar w:fldCharType="begin"/>
      </w:r>
      <w:r w:rsidRPr="00EC160B">
        <w:rPr>
          <w:rFonts w:ascii="Tahoma" w:hAnsi="Tahoma" w:cs="Tahoma"/>
          <w:sz w:val="18"/>
          <w:szCs w:val="18"/>
        </w:rPr>
        <w:instrText xml:space="preserve"> TOC \o "1-3" \h \z \u </w:instrText>
      </w:r>
      <w:r w:rsidRPr="00EC160B">
        <w:rPr>
          <w:rFonts w:ascii="Tahoma" w:hAnsi="Tahoma" w:cs="Tahoma"/>
          <w:sz w:val="18"/>
          <w:szCs w:val="18"/>
        </w:rPr>
        <w:fldChar w:fldCharType="separate"/>
      </w:r>
      <w:hyperlink w:anchor="_Toc528528144" w:history="1">
        <w:r w:rsidR="004917CA" w:rsidRPr="00EC160B">
          <w:rPr>
            <w:rFonts w:ascii="Tahoma" w:hAnsi="Tahoma" w:cs="Tahoma"/>
            <w:sz w:val="18"/>
            <w:szCs w:val="18"/>
          </w:rPr>
          <w:t>1</w:t>
        </w:r>
        <w:r w:rsidR="004917CA" w:rsidRPr="00EC160B">
          <w:rPr>
            <w:rFonts w:ascii="Tahoma" w:hAnsi="Tahoma" w:cs="Tahoma"/>
            <w:sz w:val="18"/>
            <w:szCs w:val="18"/>
          </w:rPr>
          <w:tab/>
          <w:t>ALCANCE DE LA PROVISIÓN</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_Toc528528144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3</w:t>
        </w:r>
        <w:r w:rsidR="004917CA" w:rsidRPr="00EC160B">
          <w:rPr>
            <w:rFonts w:ascii="Tahoma" w:hAnsi="Tahoma" w:cs="Tahoma"/>
            <w:webHidden/>
            <w:sz w:val="18"/>
            <w:szCs w:val="18"/>
          </w:rPr>
          <w:fldChar w:fldCharType="end"/>
        </w:r>
      </w:hyperlink>
    </w:p>
    <w:p w:rsidR="004917CA" w:rsidRPr="00EC160B" w:rsidRDefault="00840E04">
      <w:pPr>
        <w:pStyle w:val="TDC1"/>
        <w:tabs>
          <w:tab w:val="left" w:pos="440"/>
          <w:tab w:val="right" w:leader="dot" w:pos="9111"/>
        </w:tabs>
        <w:rPr>
          <w:rFonts w:ascii="Tahoma" w:hAnsi="Tahoma" w:cs="Tahoma"/>
          <w:sz w:val="18"/>
          <w:szCs w:val="18"/>
        </w:rPr>
      </w:pPr>
      <w:hyperlink w:anchor="_Toc528528145" w:history="1">
        <w:r w:rsidR="004917CA" w:rsidRPr="00EC160B">
          <w:rPr>
            <w:rFonts w:ascii="Tahoma" w:hAnsi="Tahoma"/>
            <w:sz w:val="18"/>
            <w:szCs w:val="18"/>
          </w:rPr>
          <w:t>2</w:t>
        </w:r>
        <w:r w:rsidR="004917CA" w:rsidRPr="00EC160B">
          <w:rPr>
            <w:rFonts w:ascii="Tahoma" w:hAnsi="Tahoma" w:cs="Tahoma"/>
            <w:sz w:val="18"/>
            <w:szCs w:val="18"/>
          </w:rPr>
          <w:tab/>
        </w:r>
        <w:r w:rsidR="004917CA" w:rsidRPr="00EC160B">
          <w:rPr>
            <w:rFonts w:ascii="Tahoma" w:hAnsi="Tahoma"/>
            <w:sz w:val="18"/>
            <w:szCs w:val="18"/>
          </w:rPr>
          <w:t>NORMAS APLICABLES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_Toc528528145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3</w:t>
        </w:r>
        <w:r w:rsidR="004917CA" w:rsidRPr="00EC160B">
          <w:rPr>
            <w:rFonts w:ascii="Tahoma" w:hAnsi="Tahoma" w:cs="Tahoma"/>
            <w:webHidden/>
            <w:sz w:val="18"/>
            <w:szCs w:val="18"/>
          </w:rPr>
          <w:fldChar w:fldCharType="end"/>
        </w:r>
      </w:hyperlink>
    </w:p>
    <w:p w:rsidR="004917CA" w:rsidRPr="00EC160B" w:rsidRDefault="00840E04">
      <w:pPr>
        <w:pStyle w:val="TDC1"/>
        <w:tabs>
          <w:tab w:val="left" w:pos="440"/>
          <w:tab w:val="right" w:leader="dot" w:pos="9111"/>
        </w:tabs>
        <w:rPr>
          <w:rFonts w:ascii="Tahoma" w:hAnsi="Tahoma" w:cs="Tahoma"/>
          <w:sz w:val="18"/>
          <w:szCs w:val="18"/>
        </w:rPr>
      </w:pPr>
      <w:hyperlink w:anchor="_Toc528528146" w:history="1">
        <w:r w:rsidR="004917CA" w:rsidRPr="00EC160B">
          <w:rPr>
            <w:rFonts w:ascii="Tahoma" w:hAnsi="Tahoma"/>
            <w:sz w:val="18"/>
            <w:szCs w:val="18"/>
          </w:rPr>
          <w:t>3</w:t>
        </w:r>
        <w:r w:rsidR="004917CA" w:rsidRPr="00EC160B">
          <w:rPr>
            <w:rFonts w:ascii="Tahoma" w:hAnsi="Tahoma" w:cs="Tahoma"/>
            <w:sz w:val="18"/>
            <w:szCs w:val="18"/>
          </w:rPr>
          <w:tab/>
        </w:r>
        <w:r w:rsidR="004917CA" w:rsidRPr="00EC160B">
          <w:rPr>
            <w:rFonts w:ascii="Tahoma" w:hAnsi="Tahoma"/>
            <w:sz w:val="18"/>
            <w:szCs w:val="18"/>
          </w:rPr>
          <w:t>CONDICIONES Y CARACTERÍSTICAS TÉCNICAS GENERALES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_Toc528528146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4</w:t>
        </w:r>
        <w:r w:rsidR="004917CA" w:rsidRPr="00EC160B">
          <w:rPr>
            <w:rFonts w:ascii="Tahoma" w:hAnsi="Tahoma" w:cs="Tahoma"/>
            <w:webHidden/>
            <w:sz w:val="18"/>
            <w:szCs w:val="18"/>
          </w:rPr>
          <w:fldChar w:fldCharType="end"/>
        </w:r>
      </w:hyperlink>
    </w:p>
    <w:p w:rsidR="004917CA" w:rsidRPr="00EC160B" w:rsidRDefault="00840E04">
      <w:pPr>
        <w:pStyle w:val="TDC2"/>
        <w:tabs>
          <w:tab w:val="left" w:pos="880"/>
          <w:tab w:val="right" w:leader="dot" w:pos="9111"/>
        </w:tabs>
        <w:rPr>
          <w:rFonts w:cs="Tahoma"/>
          <w:caps w:val="0"/>
        </w:rPr>
      </w:pPr>
      <w:hyperlink w:anchor="_Toc528528147" w:history="1">
        <w:r w:rsidR="004917CA" w:rsidRPr="00EC160B">
          <w:rPr>
            <w:caps w:val="0"/>
          </w:rPr>
          <w:t>3.1</w:t>
        </w:r>
        <w:r w:rsidR="004917CA" w:rsidRPr="00EC160B">
          <w:rPr>
            <w:rFonts w:cs="Tahoma"/>
            <w:caps w:val="0"/>
          </w:rPr>
          <w:tab/>
        </w:r>
        <w:r w:rsidR="004917CA" w:rsidRPr="00EC160B">
          <w:rPr>
            <w:caps w:val="0"/>
          </w:rPr>
          <w:t>CONDICIONES DE OPERACIÓN</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_Toc528528147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4</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48" w:history="1">
        <w:r w:rsidR="004917CA" w:rsidRPr="00EC160B">
          <w:rPr>
            <w:caps w:val="0"/>
          </w:rPr>
          <w:t>3.2</w:t>
        </w:r>
        <w:r w:rsidR="004917CA" w:rsidRPr="00EC160B">
          <w:rPr>
            <w:rFonts w:cs="Tahoma"/>
            <w:caps w:val="0"/>
          </w:rPr>
          <w:tab/>
        </w:r>
        <w:r w:rsidR="004917CA" w:rsidRPr="00EC160B">
          <w:rPr>
            <w:caps w:val="0"/>
          </w:rPr>
          <w:t>CONDICIONES AMBIENTALES</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_Toc528528148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4</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49" w:history="1">
        <w:r w:rsidR="004917CA" w:rsidRPr="00EC160B">
          <w:rPr>
            <w:caps w:val="0"/>
          </w:rPr>
          <w:t>3.3</w:t>
        </w:r>
        <w:r w:rsidR="004917CA" w:rsidRPr="00EC160B">
          <w:rPr>
            <w:rFonts w:cs="Tahoma"/>
            <w:caps w:val="0"/>
          </w:rPr>
          <w:tab/>
        </w:r>
        <w:r w:rsidR="004917CA" w:rsidRPr="00EC160B">
          <w:rPr>
            <w:caps w:val="0"/>
          </w:rPr>
          <w:t>IDENTIFICACIÓN DE CADA TABLERO</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_Toc528528149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5</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50" w:history="1">
        <w:r w:rsidR="004917CA" w:rsidRPr="00EC160B">
          <w:rPr>
            <w:caps w:val="0"/>
          </w:rPr>
          <w:t>3.4</w:t>
        </w:r>
        <w:r w:rsidR="004917CA" w:rsidRPr="00EC160B">
          <w:rPr>
            <w:rFonts w:cs="Tahoma"/>
            <w:caps w:val="0"/>
          </w:rPr>
          <w:tab/>
        </w:r>
        <w:r w:rsidR="004917CA" w:rsidRPr="00EC160B">
          <w:rPr>
            <w:caps w:val="0"/>
          </w:rPr>
          <w:t>CONSIDERACIONES PARA EL OFERTANTE</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_Toc528528150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5</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51" w:history="1">
        <w:r w:rsidR="004917CA" w:rsidRPr="00EC160B">
          <w:rPr>
            <w:caps w:val="0"/>
          </w:rPr>
          <w:t>3.5</w:t>
        </w:r>
        <w:r w:rsidR="004917CA" w:rsidRPr="00EC160B">
          <w:rPr>
            <w:rFonts w:cs="Tahoma"/>
            <w:caps w:val="0"/>
          </w:rPr>
          <w:tab/>
        </w:r>
        <w:r w:rsidR="004917CA" w:rsidRPr="00EC160B">
          <w:rPr>
            <w:caps w:val="0"/>
          </w:rPr>
          <w:t>CARACTERÍSTICAS GENERALES DE DISEÑO</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_Toc528528151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5</w:t>
        </w:r>
        <w:r w:rsidR="004917CA" w:rsidRPr="00EC160B">
          <w:rPr>
            <w:rFonts w:cs="Tahoma"/>
            <w:caps w:val="0"/>
            <w:webHidden/>
          </w:rPr>
          <w:fldChar w:fldCharType="end"/>
        </w:r>
      </w:hyperlink>
    </w:p>
    <w:p w:rsidR="004917CA" w:rsidRPr="00EC160B" w:rsidRDefault="00840E04">
      <w:pPr>
        <w:pStyle w:val="TDC3"/>
        <w:tabs>
          <w:tab w:val="left" w:pos="1320"/>
          <w:tab w:val="right" w:leader="dot" w:pos="9111"/>
        </w:tabs>
        <w:rPr>
          <w:rFonts w:ascii="Tahoma" w:hAnsi="Tahoma" w:cs="Tahoma"/>
          <w:sz w:val="18"/>
          <w:szCs w:val="18"/>
        </w:rPr>
      </w:pPr>
      <w:hyperlink w:anchor="_Toc528528152" w:history="1">
        <w:r w:rsidR="004917CA" w:rsidRPr="00EC160B">
          <w:rPr>
            <w:rFonts w:ascii="Tahoma" w:hAnsi="Tahoma"/>
            <w:sz w:val="18"/>
            <w:szCs w:val="18"/>
          </w:rPr>
          <w:t>3.5.1</w:t>
        </w:r>
        <w:r w:rsidR="004917CA" w:rsidRPr="00EC160B">
          <w:rPr>
            <w:rFonts w:ascii="Tahoma" w:hAnsi="Tahoma" w:cs="Tahoma"/>
            <w:sz w:val="18"/>
            <w:szCs w:val="18"/>
          </w:rPr>
          <w:tab/>
        </w:r>
        <w:r w:rsidR="004917CA" w:rsidRPr="00EC160B">
          <w:rPr>
            <w:rFonts w:ascii="Tahoma" w:hAnsi="Tahoma"/>
            <w:sz w:val="18"/>
            <w:szCs w:val="18"/>
          </w:rPr>
          <w:t>Características Básicas por Tablero.</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_Toc528528152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6</w:t>
        </w:r>
        <w:r w:rsidR="004917CA" w:rsidRPr="00EC160B">
          <w:rPr>
            <w:rFonts w:ascii="Tahoma" w:hAnsi="Tahoma" w:cs="Tahoma"/>
            <w:webHidden/>
            <w:sz w:val="18"/>
            <w:szCs w:val="18"/>
          </w:rPr>
          <w:fldChar w:fldCharType="end"/>
        </w:r>
      </w:hyperlink>
    </w:p>
    <w:p w:rsidR="004917CA" w:rsidRPr="00EC160B" w:rsidRDefault="00840E04">
      <w:pPr>
        <w:pStyle w:val="TDC2"/>
        <w:tabs>
          <w:tab w:val="left" w:pos="880"/>
          <w:tab w:val="right" w:leader="dot" w:pos="9111"/>
        </w:tabs>
        <w:rPr>
          <w:rFonts w:cs="Tahoma"/>
          <w:caps w:val="0"/>
        </w:rPr>
      </w:pPr>
      <w:hyperlink w:anchor="_Toc528528153" w:history="1">
        <w:r w:rsidR="004917CA" w:rsidRPr="00EC160B">
          <w:rPr>
            <w:rFonts w:cs="Tahoma"/>
            <w:caps w:val="0"/>
          </w:rPr>
          <w:t>3.6</w:t>
        </w:r>
        <w:r w:rsidR="004917CA" w:rsidRPr="00EC160B">
          <w:rPr>
            <w:rFonts w:cs="Tahoma"/>
            <w:caps w:val="0"/>
          </w:rPr>
          <w:tab/>
          <w:t>CARACTERÍSTICAS NOMINALES DE INTERRUPTORES (TERMOMAGNÉTICOS) DE SALIDA</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_Toc528528153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7</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54" w:history="1">
        <w:r w:rsidR="004917CA" w:rsidRPr="00EC160B">
          <w:rPr>
            <w:rFonts w:cs="Tahoma"/>
            <w:caps w:val="0"/>
          </w:rPr>
          <w:t>3.7</w:t>
        </w:r>
        <w:r w:rsidR="004917CA" w:rsidRPr="00EC160B">
          <w:rPr>
            <w:rFonts w:cs="Tahoma"/>
            <w:caps w:val="0"/>
          </w:rPr>
          <w:tab/>
          <w:t>DESCARGADORES SOBRETENSIONES</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_Toc528528154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8</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55" w:history="1">
        <w:r w:rsidR="004917CA" w:rsidRPr="00EC160B">
          <w:rPr>
            <w:caps w:val="0"/>
          </w:rPr>
          <w:t>3.8</w:t>
        </w:r>
        <w:r w:rsidR="004917CA" w:rsidRPr="00EC160B">
          <w:rPr>
            <w:rFonts w:cs="Tahoma"/>
            <w:caps w:val="0"/>
          </w:rPr>
          <w:tab/>
        </w:r>
        <w:r w:rsidR="004917CA" w:rsidRPr="00EC160B">
          <w:rPr>
            <w:caps w:val="0"/>
          </w:rPr>
          <w:t>DETALLES CONSTRUCTIVOS Y ACCESORIOS</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_Toc528528155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8</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56" w:history="1">
        <w:r w:rsidR="004917CA" w:rsidRPr="00EC160B">
          <w:rPr>
            <w:caps w:val="0"/>
          </w:rPr>
          <w:t>3.8.1</w:t>
        </w:r>
        <w:r w:rsidR="004917CA" w:rsidRPr="00EC160B">
          <w:rPr>
            <w:rFonts w:cs="Tahoma"/>
            <w:caps w:val="0"/>
          </w:rPr>
          <w:tab/>
        </w:r>
        <w:r w:rsidR="004917CA" w:rsidRPr="00EC160B">
          <w:rPr>
            <w:caps w:val="0"/>
          </w:rPr>
          <w:t>Carpintería Metálica</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_Toc528528156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8</w:t>
        </w:r>
        <w:r w:rsidR="004917CA" w:rsidRPr="00EC160B">
          <w:rPr>
            <w:rFonts w:cs="Tahoma"/>
            <w:caps w:val="0"/>
            <w:webHidden/>
          </w:rPr>
          <w:fldChar w:fldCharType="end"/>
        </w:r>
      </w:hyperlink>
    </w:p>
    <w:p w:rsidR="004917CA" w:rsidRPr="00EC160B" w:rsidRDefault="00840E04">
      <w:pPr>
        <w:pStyle w:val="TDC3"/>
        <w:tabs>
          <w:tab w:val="left" w:pos="1320"/>
          <w:tab w:val="right" w:leader="dot" w:pos="9111"/>
        </w:tabs>
        <w:rPr>
          <w:rFonts w:ascii="Tahoma" w:hAnsi="Tahoma" w:cs="Tahoma"/>
          <w:sz w:val="18"/>
          <w:szCs w:val="18"/>
        </w:rPr>
      </w:pPr>
      <w:hyperlink w:anchor="_Toc528528157" w:history="1">
        <w:r w:rsidR="004917CA" w:rsidRPr="00EC160B">
          <w:rPr>
            <w:rFonts w:ascii="Tahoma" w:hAnsi="Tahoma"/>
            <w:sz w:val="18"/>
            <w:szCs w:val="18"/>
          </w:rPr>
          <w:t>3.8.2</w:t>
        </w:r>
        <w:r w:rsidR="004917CA" w:rsidRPr="00EC160B">
          <w:rPr>
            <w:rFonts w:ascii="Tahoma" w:hAnsi="Tahoma" w:cs="Tahoma"/>
            <w:sz w:val="18"/>
            <w:szCs w:val="18"/>
          </w:rPr>
          <w:tab/>
        </w:r>
        <w:r w:rsidR="004917CA" w:rsidRPr="00EC160B">
          <w:rPr>
            <w:rFonts w:ascii="Tahoma" w:hAnsi="Tahoma"/>
            <w:sz w:val="18"/>
            <w:szCs w:val="18"/>
          </w:rPr>
          <w:t>Cableado</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_Toc528528157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10</w:t>
        </w:r>
        <w:r w:rsidR="004917CA" w:rsidRPr="00EC160B">
          <w:rPr>
            <w:rFonts w:ascii="Tahoma" w:hAnsi="Tahoma" w:cs="Tahoma"/>
            <w:webHidden/>
            <w:sz w:val="18"/>
            <w:szCs w:val="18"/>
          </w:rPr>
          <w:fldChar w:fldCharType="end"/>
        </w:r>
      </w:hyperlink>
    </w:p>
    <w:p w:rsidR="004917CA" w:rsidRPr="00EC160B" w:rsidRDefault="00840E04">
      <w:pPr>
        <w:pStyle w:val="TDC3"/>
        <w:tabs>
          <w:tab w:val="left" w:pos="1320"/>
          <w:tab w:val="right" w:leader="dot" w:pos="9111"/>
        </w:tabs>
        <w:rPr>
          <w:rFonts w:ascii="Tahoma" w:hAnsi="Tahoma" w:cs="Tahoma"/>
          <w:sz w:val="18"/>
          <w:szCs w:val="18"/>
        </w:rPr>
      </w:pPr>
      <w:hyperlink w:anchor="_Toc528528158" w:history="1">
        <w:r w:rsidR="004917CA" w:rsidRPr="00EC160B">
          <w:rPr>
            <w:rFonts w:ascii="Tahoma" w:hAnsi="Tahoma"/>
            <w:sz w:val="18"/>
            <w:szCs w:val="18"/>
          </w:rPr>
          <w:t>3.8.3</w:t>
        </w:r>
        <w:r w:rsidR="004917CA" w:rsidRPr="00EC160B">
          <w:rPr>
            <w:rFonts w:ascii="Tahoma" w:hAnsi="Tahoma" w:cs="Tahoma"/>
            <w:sz w:val="18"/>
            <w:szCs w:val="18"/>
          </w:rPr>
          <w:tab/>
        </w:r>
        <w:r w:rsidR="004917CA" w:rsidRPr="00EC160B">
          <w:rPr>
            <w:rFonts w:ascii="Tahoma" w:hAnsi="Tahoma"/>
            <w:sz w:val="18"/>
            <w:szCs w:val="18"/>
          </w:rPr>
          <w:t>Mímico e Identificadores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_Toc528528158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12</w:t>
        </w:r>
        <w:r w:rsidR="004917CA" w:rsidRPr="00EC160B">
          <w:rPr>
            <w:rFonts w:ascii="Tahoma" w:hAnsi="Tahoma" w:cs="Tahoma"/>
            <w:webHidden/>
            <w:sz w:val="18"/>
            <w:szCs w:val="18"/>
          </w:rPr>
          <w:fldChar w:fldCharType="end"/>
        </w:r>
      </w:hyperlink>
    </w:p>
    <w:p w:rsidR="004917CA" w:rsidRPr="00EC160B" w:rsidRDefault="00840E04">
      <w:pPr>
        <w:pStyle w:val="TDC3"/>
        <w:tabs>
          <w:tab w:val="left" w:pos="1320"/>
          <w:tab w:val="right" w:leader="dot" w:pos="9111"/>
        </w:tabs>
        <w:rPr>
          <w:rFonts w:ascii="Tahoma" w:hAnsi="Tahoma" w:cs="Tahoma"/>
          <w:sz w:val="18"/>
          <w:szCs w:val="18"/>
        </w:rPr>
      </w:pPr>
      <w:hyperlink w:anchor="_Toc528528159" w:history="1">
        <w:r w:rsidR="004917CA" w:rsidRPr="00EC160B">
          <w:rPr>
            <w:rFonts w:ascii="Tahoma" w:hAnsi="Tahoma"/>
            <w:sz w:val="18"/>
            <w:szCs w:val="18"/>
          </w:rPr>
          <w:t>3.8.4</w:t>
        </w:r>
        <w:r w:rsidR="004917CA" w:rsidRPr="00EC160B">
          <w:rPr>
            <w:rFonts w:ascii="Tahoma" w:hAnsi="Tahoma" w:cs="Tahoma"/>
            <w:sz w:val="18"/>
            <w:szCs w:val="18"/>
          </w:rPr>
          <w:tab/>
        </w:r>
        <w:r w:rsidR="004917CA" w:rsidRPr="00EC160B">
          <w:rPr>
            <w:rFonts w:ascii="Tahoma" w:hAnsi="Tahoma"/>
            <w:sz w:val="18"/>
            <w:szCs w:val="18"/>
          </w:rPr>
          <w:t>Puesta a Tierra</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_Toc528528159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12</w:t>
        </w:r>
        <w:r w:rsidR="004917CA" w:rsidRPr="00EC160B">
          <w:rPr>
            <w:rFonts w:ascii="Tahoma" w:hAnsi="Tahoma" w:cs="Tahoma"/>
            <w:webHidden/>
            <w:sz w:val="18"/>
            <w:szCs w:val="18"/>
          </w:rPr>
          <w:fldChar w:fldCharType="end"/>
        </w:r>
      </w:hyperlink>
    </w:p>
    <w:p w:rsidR="004917CA" w:rsidRPr="00EC160B" w:rsidRDefault="00840E04">
      <w:pPr>
        <w:pStyle w:val="TDC1"/>
        <w:tabs>
          <w:tab w:val="left" w:pos="440"/>
          <w:tab w:val="right" w:leader="dot" w:pos="9111"/>
        </w:tabs>
        <w:rPr>
          <w:rFonts w:ascii="Tahoma" w:hAnsi="Tahoma" w:cs="Tahoma"/>
          <w:sz w:val="18"/>
          <w:szCs w:val="18"/>
        </w:rPr>
      </w:pPr>
      <w:hyperlink w:anchor="_Toc528528160" w:history="1">
        <w:r w:rsidR="004917CA" w:rsidRPr="00EC160B">
          <w:rPr>
            <w:rFonts w:ascii="Tahoma" w:hAnsi="Tahoma"/>
            <w:sz w:val="18"/>
            <w:szCs w:val="18"/>
          </w:rPr>
          <w:t>4</w:t>
        </w:r>
        <w:r w:rsidR="004917CA" w:rsidRPr="00EC160B">
          <w:rPr>
            <w:rFonts w:ascii="Tahoma" w:hAnsi="Tahoma" w:cs="Tahoma"/>
            <w:sz w:val="18"/>
            <w:szCs w:val="18"/>
          </w:rPr>
          <w:tab/>
        </w:r>
        <w:r w:rsidR="004917CA" w:rsidRPr="00EC160B">
          <w:rPr>
            <w:rFonts w:ascii="Tahoma" w:hAnsi="Tahoma"/>
            <w:sz w:val="18"/>
            <w:szCs w:val="18"/>
          </w:rPr>
          <w:t>CONDICIONES Y CARACTERÍSTICAS TÉCNICAS ESPECÍFICAS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_Toc528528160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13</w:t>
        </w:r>
        <w:r w:rsidR="004917CA" w:rsidRPr="00EC160B">
          <w:rPr>
            <w:rFonts w:ascii="Tahoma" w:hAnsi="Tahoma" w:cs="Tahoma"/>
            <w:webHidden/>
            <w:sz w:val="18"/>
            <w:szCs w:val="18"/>
          </w:rPr>
          <w:fldChar w:fldCharType="end"/>
        </w:r>
      </w:hyperlink>
    </w:p>
    <w:p w:rsidR="004917CA" w:rsidRPr="00EC160B" w:rsidRDefault="00840E04">
      <w:pPr>
        <w:pStyle w:val="TDC2"/>
        <w:tabs>
          <w:tab w:val="left" w:pos="880"/>
          <w:tab w:val="right" w:leader="dot" w:pos="9111"/>
        </w:tabs>
        <w:rPr>
          <w:rFonts w:cs="Tahoma"/>
          <w:caps w:val="0"/>
        </w:rPr>
      </w:pPr>
      <w:hyperlink w:anchor="_Toc528528161" w:history="1">
        <w:r w:rsidR="004917CA" w:rsidRPr="00EC160B">
          <w:rPr>
            <w:caps w:val="0"/>
          </w:rPr>
          <w:t>4.1</w:t>
        </w:r>
        <w:r w:rsidR="004917CA" w:rsidRPr="00EC160B">
          <w:rPr>
            <w:rFonts w:cs="Tahoma"/>
            <w:caps w:val="0"/>
          </w:rPr>
          <w:tab/>
        </w:r>
        <w:r w:rsidR="004917CA" w:rsidRPr="00EC160B">
          <w:rPr>
            <w:caps w:val="0"/>
          </w:rPr>
          <w:t>TABLERO INTERMEDIARIO DE PATIO TIPO C 380/220 VCA Y 125 VCC</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_Toc528528161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13</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62" w:history="1">
        <w:r w:rsidR="004917CA" w:rsidRPr="00EC160B">
          <w:rPr>
            <w:caps w:val="0"/>
          </w:rPr>
          <w:t>4.2</w:t>
        </w:r>
        <w:r w:rsidR="004917CA" w:rsidRPr="00EC160B">
          <w:rPr>
            <w:rFonts w:cs="Tahoma"/>
            <w:caps w:val="0"/>
          </w:rPr>
          <w:tab/>
        </w:r>
        <w:r w:rsidR="004917CA" w:rsidRPr="00EC160B">
          <w:rPr>
            <w:caps w:val="0"/>
          </w:rPr>
          <w:t>TABLERO INTERMEDIARIO DE PATIO TIPO D</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_Toc528528162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14</w:t>
        </w:r>
        <w:r w:rsidR="004917CA" w:rsidRPr="00EC160B">
          <w:rPr>
            <w:rFonts w:cs="Tahoma"/>
            <w:caps w:val="0"/>
            <w:webHidden/>
          </w:rPr>
          <w:fldChar w:fldCharType="end"/>
        </w:r>
      </w:hyperlink>
    </w:p>
    <w:p w:rsidR="004917CA" w:rsidRPr="00EC160B" w:rsidRDefault="00840E04">
      <w:pPr>
        <w:pStyle w:val="TDC2"/>
        <w:tabs>
          <w:tab w:val="right" w:leader="dot" w:pos="9111"/>
        </w:tabs>
        <w:rPr>
          <w:rFonts w:cs="Tahoma"/>
          <w:caps w:val="0"/>
        </w:rPr>
      </w:pPr>
      <w:hyperlink w:anchor="_Toc528528163" w:history="1">
        <w:r w:rsidR="004917CA" w:rsidRPr="00EC160B">
          <w:rPr>
            <w:caps w:val="0"/>
          </w:rPr>
          <w:t>Este tablero será anclado mediante pernos de expansión, en el patio de la subestación y sobre una fundación.</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_Toc528528163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14</w:t>
        </w:r>
        <w:r w:rsidR="004917CA" w:rsidRPr="00EC160B">
          <w:rPr>
            <w:rFonts w:cs="Tahoma"/>
            <w:caps w:val="0"/>
            <w:webHidden/>
          </w:rPr>
          <w:fldChar w:fldCharType="end"/>
        </w:r>
      </w:hyperlink>
    </w:p>
    <w:p w:rsidR="004917CA" w:rsidRPr="00EC160B" w:rsidRDefault="00840E04">
      <w:pPr>
        <w:pStyle w:val="TDC2"/>
        <w:tabs>
          <w:tab w:val="left" w:pos="880"/>
          <w:tab w:val="right" w:leader="dot" w:pos="9111"/>
        </w:tabs>
        <w:rPr>
          <w:rFonts w:cs="Tahoma"/>
          <w:caps w:val="0"/>
        </w:rPr>
      </w:pPr>
      <w:hyperlink w:anchor="_Toc528528164" w:history="1">
        <w:r w:rsidR="004917CA" w:rsidRPr="00EC160B">
          <w:rPr>
            <w:caps w:val="0"/>
          </w:rPr>
          <w:t>4.3</w:t>
        </w:r>
        <w:r w:rsidR="004917CA" w:rsidRPr="00EC160B">
          <w:rPr>
            <w:rFonts w:cs="Tahoma"/>
            <w:caps w:val="0"/>
          </w:rPr>
          <w:tab/>
        </w:r>
        <w:r w:rsidR="004917CA" w:rsidRPr="00EC160B">
          <w:rPr>
            <w:caps w:val="0"/>
          </w:rPr>
          <w:t>TABLERO INTERMEDIARIO DE PATIO TIPO E, ILUMINACIÓN DE PATIO Y TABLERO DE DISTRIBUCION GENERAL</w:t>
        </w:r>
        <w:r w:rsidR="004917CA" w:rsidRPr="00EC160B">
          <w:rPr>
            <w:rFonts w:cs="Tahoma"/>
            <w:caps w:val="0"/>
            <w:webHidden/>
          </w:rPr>
          <w:tab/>
        </w:r>
        <w:r w:rsidR="004917CA" w:rsidRPr="00EC160B">
          <w:rPr>
            <w:rFonts w:cs="Tahoma"/>
            <w:caps w:val="0"/>
            <w:webHidden/>
          </w:rPr>
          <w:fldChar w:fldCharType="begin"/>
        </w:r>
        <w:r w:rsidR="004917CA" w:rsidRPr="00EC160B">
          <w:rPr>
            <w:rFonts w:cs="Tahoma"/>
            <w:caps w:val="0"/>
            <w:webHidden/>
          </w:rPr>
          <w:instrText xml:space="preserve"> PAGEREF _Toc528528164 \h </w:instrText>
        </w:r>
        <w:r w:rsidR="004917CA" w:rsidRPr="00EC160B">
          <w:rPr>
            <w:rFonts w:cs="Tahoma"/>
            <w:caps w:val="0"/>
            <w:webHidden/>
          </w:rPr>
        </w:r>
        <w:r w:rsidR="004917CA" w:rsidRPr="00EC160B">
          <w:rPr>
            <w:rFonts w:cs="Tahoma"/>
            <w:caps w:val="0"/>
            <w:webHidden/>
          </w:rPr>
          <w:fldChar w:fldCharType="separate"/>
        </w:r>
        <w:r w:rsidR="004917CA" w:rsidRPr="00EC160B">
          <w:rPr>
            <w:rFonts w:cs="Tahoma"/>
            <w:caps w:val="0"/>
            <w:webHidden/>
          </w:rPr>
          <w:t>15</w:t>
        </w:r>
        <w:r w:rsidR="004917CA" w:rsidRPr="00EC160B">
          <w:rPr>
            <w:rFonts w:cs="Tahoma"/>
            <w:caps w:val="0"/>
            <w:webHidden/>
          </w:rPr>
          <w:fldChar w:fldCharType="end"/>
        </w:r>
      </w:hyperlink>
    </w:p>
    <w:p w:rsidR="004917CA" w:rsidRPr="00EC160B" w:rsidRDefault="00840E04">
      <w:pPr>
        <w:pStyle w:val="TDC1"/>
        <w:tabs>
          <w:tab w:val="left" w:pos="440"/>
          <w:tab w:val="right" w:leader="dot" w:pos="9111"/>
        </w:tabs>
        <w:rPr>
          <w:rFonts w:ascii="Tahoma" w:hAnsi="Tahoma" w:cs="Tahoma"/>
          <w:sz w:val="18"/>
          <w:szCs w:val="18"/>
        </w:rPr>
      </w:pPr>
      <w:hyperlink w:anchor="_Toc528528165" w:history="1">
        <w:r w:rsidR="004917CA" w:rsidRPr="00EC160B">
          <w:rPr>
            <w:rFonts w:ascii="Tahoma" w:hAnsi="Tahoma"/>
            <w:sz w:val="18"/>
            <w:szCs w:val="18"/>
          </w:rPr>
          <w:t>5</w:t>
        </w:r>
        <w:r w:rsidR="004917CA" w:rsidRPr="00EC160B">
          <w:rPr>
            <w:rFonts w:ascii="Tahoma" w:hAnsi="Tahoma" w:cs="Tahoma"/>
            <w:sz w:val="18"/>
            <w:szCs w:val="18"/>
          </w:rPr>
          <w:tab/>
        </w:r>
        <w:r w:rsidR="004917CA" w:rsidRPr="00EC160B">
          <w:rPr>
            <w:rFonts w:ascii="Tahoma" w:hAnsi="Tahoma"/>
            <w:sz w:val="18"/>
            <w:szCs w:val="18"/>
          </w:rPr>
          <w:t>RECEPCIÓN Y VERIFICACIONES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_Toc528528165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17</w:t>
        </w:r>
        <w:r w:rsidR="004917CA" w:rsidRPr="00EC160B">
          <w:rPr>
            <w:rFonts w:ascii="Tahoma" w:hAnsi="Tahoma" w:cs="Tahoma"/>
            <w:webHidden/>
            <w:sz w:val="18"/>
            <w:szCs w:val="18"/>
          </w:rPr>
          <w:fldChar w:fldCharType="end"/>
        </w:r>
      </w:hyperlink>
    </w:p>
    <w:p w:rsidR="004917CA" w:rsidRPr="00EC160B" w:rsidRDefault="00840E04">
      <w:pPr>
        <w:pStyle w:val="TDC1"/>
        <w:tabs>
          <w:tab w:val="left" w:pos="440"/>
          <w:tab w:val="right" w:leader="dot" w:pos="9111"/>
        </w:tabs>
        <w:rPr>
          <w:rFonts w:ascii="Tahoma" w:hAnsi="Tahoma" w:cs="Tahoma"/>
          <w:sz w:val="18"/>
          <w:szCs w:val="18"/>
        </w:rPr>
      </w:pPr>
      <w:hyperlink w:anchor="_Toc528528166" w:history="1">
        <w:r w:rsidR="004917CA" w:rsidRPr="00EC160B">
          <w:rPr>
            <w:rFonts w:ascii="Tahoma" w:hAnsi="Tahoma"/>
            <w:sz w:val="18"/>
            <w:szCs w:val="18"/>
          </w:rPr>
          <w:t>6</w:t>
        </w:r>
        <w:r w:rsidR="004917CA" w:rsidRPr="00EC160B">
          <w:rPr>
            <w:rFonts w:ascii="Tahoma" w:hAnsi="Tahoma" w:cs="Tahoma"/>
            <w:sz w:val="18"/>
            <w:szCs w:val="18"/>
          </w:rPr>
          <w:tab/>
        </w:r>
        <w:r w:rsidR="004917CA" w:rsidRPr="00EC160B">
          <w:rPr>
            <w:rFonts w:ascii="Tahoma" w:hAnsi="Tahoma"/>
            <w:sz w:val="18"/>
            <w:szCs w:val="18"/>
          </w:rPr>
          <w:t>GARANTÍAS TÉCNICAS</w:t>
        </w:r>
        <w:r w:rsidR="004917CA" w:rsidRPr="00EC160B">
          <w:rPr>
            <w:rFonts w:ascii="Tahoma" w:hAnsi="Tahoma" w:cs="Tahoma"/>
            <w:webHidden/>
            <w:sz w:val="18"/>
            <w:szCs w:val="18"/>
          </w:rPr>
          <w:tab/>
        </w:r>
        <w:r w:rsidR="004917CA" w:rsidRPr="00EC160B">
          <w:rPr>
            <w:rFonts w:ascii="Tahoma" w:hAnsi="Tahoma" w:cs="Tahoma"/>
            <w:webHidden/>
            <w:sz w:val="18"/>
            <w:szCs w:val="18"/>
          </w:rPr>
          <w:fldChar w:fldCharType="begin"/>
        </w:r>
        <w:r w:rsidR="004917CA" w:rsidRPr="00EC160B">
          <w:rPr>
            <w:rFonts w:ascii="Tahoma" w:hAnsi="Tahoma" w:cs="Tahoma"/>
            <w:webHidden/>
            <w:sz w:val="18"/>
            <w:szCs w:val="18"/>
          </w:rPr>
          <w:instrText xml:space="preserve"> PAGEREF _Toc528528166 \h </w:instrText>
        </w:r>
        <w:r w:rsidR="004917CA" w:rsidRPr="00EC160B">
          <w:rPr>
            <w:rFonts w:ascii="Tahoma" w:hAnsi="Tahoma" w:cs="Tahoma"/>
            <w:webHidden/>
            <w:sz w:val="18"/>
            <w:szCs w:val="18"/>
          </w:rPr>
        </w:r>
        <w:r w:rsidR="004917CA" w:rsidRPr="00EC160B">
          <w:rPr>
            <w:rFonts w:ascii="Tahoma" w:hAnsi="Tahoma" w:cs="Tahoma"/>
            <w:webHidden/>
            <w:sz w:val="18"/>
            <w:szCs w:val="18"/>
          </w:rPr>
          <w:fldChar w:fldCharType="separate"/>
        </w:r>
        <w:r w:rsidR="004917CA" w:rsidRPr="00EC160B">
          <w:rPr>
            <w:rFonts w:ascii="Tahoma" w:hAnsi="Tahoma" w:cs="Tahoma"/>
            <w:webHidden/>
            <w:sz w:val="18"/>
            <w:szCs w:val="18"/>
          </w:rPr>
          <w:t>17</w:t>
        </w:r>
        <w:r w:rsidR="004917CA" w:rsidRPr="00EC160B">
          <w:rPr>
            <w:rFonts w:ascii="Tahoma" w:hAnsi="Tahoma" w:cs="Tahoma"/>
            <w:webHidden/>
            <w:sz w:val="18"/>
            <w:szCs w:val="18"/>
          </w:rPr>
          <w:fldChar w:fldCharType="end"/>
        </w:r>
      </w:hyperlink>
    </w:p>
    <w:p w:rsidR="004C6F15" w:rsidRDefault="00A97285" w:rsidP="00C015DF">
      <w:pPr>
        <w:pStyle w:val="TTULOCENTRAL"/>
        <w:jc w:val="left"/>
      </w:pPr>
      <w:r w:rsidRPr="00EC160B">
        <w:rPr>
          <w:rFonts w:eastAsia="Times New Roman"/>
          <w:b w:val="0"/>
          <w:caps w:val="0"/>
        </w:rPr>
        <w:fldChar w:fldCharType="end"/>
      </w:r>
      <w:bookmarkStart w:id="6" w:name="_Toc325048052"/>
      <w:bookmarkStart w:id="7" w:name="_Toc426127944"/>
    </w:p>
    <w:p w:rsidR="00281C30" w:rsidRDefault="00281C30" w:rsidP="00C015DF">
      <w:pPr>
        <w:pStyle w:val="TTULOCENTRAL"/>
        <w:jc w:val="left"/>
      </w:pPr>
    </w:p>
    <w:p w:rsidR="00750A25" w:rsidRDefault="00750A25" w:rsidP="00C015DF">
      <w:pPr>
        <w:pStyle w:val="TTULOCENTRAL"/>
        <w:jc w:val="left"/>
      </w:pPr>
    </w:p>
    <w:p w:rsidR="00750A25" w:rsidRDefault="00750A25" w:rsidP="00C015DF">
      <w:pPr>
        <w:pStyle w:val="TTULOCENTRAL"/>
        <w:jc w:val="left"/>
      </w:pPr>
    </w:p>
    <w:p w:rsidR="00750A25" w:rsidRDefault="00750A25" w:rsidP="00C015DF">
      <w:pPr>
        <w:pStyle w:val="TTULOCENTRAL"/>
        <w:jc w:val="left"/>
      </w:pPr>
    </w:p>
    <w:p w:rsidR="00281C30" w:rsidRDefault="00281C30" w:rsidP="00C015DF">
      <w:pPr>
        <w:pStyle w:val="TTULOCENTRAL"/>
        <w:jc w:val="left"/>
      </w:pPr>
    </w:p>
    <w:p w:rsidR="00A97285" w:rsidRPr="00A97285" w:rsidRDefault="00A97285" w:rsidP="00E765A0">
      <w:pPr>
        <w:pStyle w:val="Ttulo1"/>
        <w:keepNext w:val="0"/>
        <w:widowControl w:val="0"/>
        <w:numPr>
          <w:ilvl w:val="0"/>
          <w:numId w:val="24"/>
        </w:numPr>
        <w:autoSpaceDE w:val="0"/>
        <w:autoSpaceDN w:val="0"/>
        <w:adjustRightInd w:val="0"/>
        <w:spacing w:before="300" w:after="100"/>
        <w:ind w:right="-23"/>
        <w:contextualSpacing/>
        <w:jc w:val="both"/>
      </w:pPr>
      <w:bookmarkStart w:id="8" w:name="_Toc528528144"/>
      <w:r w:rsidRPr="00A97285">
        <w:lastRenderedPageBreak/>
        <w:t>ALCANCE DE LA PROVISIÓN</w:t>
      </w:r>
      <w:bookmarkEnd w:id="6"/>
      <w:bookmarkEnd w:id="7"/>
      <w:bookmarkEnd w:id="8"/>
    </w:p>
    <w:p w:rsidR="00A97285" w:rsidRPr="00A97285" w:rsidRDefault="00A97285" w:rsidP="00A97285">
      <w:pPr>
        <w:spacing w:line="360" w:lineRule="auto"/>
        <w:jc w:val="both"/>
        <w:rPr>
          <w:rFonts w:ascii="Tahoma" w:hAnsi="Tahoma" w:cs="Tahoma"/>
          <w:b/>
          <w:bCs/>
          <w:sz w:val="18"/>
          <w:szCs w:val="18"/>
        </w:rPr>
      </w:pPr>
      <w:r w:rsidRPr="00A97285">
        <w:rPr>
          <w:rFonts w:ascii="Tahoma" w:hAnsi="Tahoma" w:cs="Tahoma"/>
          <w:sz w:val="18"/>
          <w:szCs w:val="18"/>
        </w:rPr>
        <w:t xml:space="preserve">El objeto de esta especificación es definir las características técnicas mínimas que regirán para el diseño, cálculo, selección de materiales, construcción, fabricación, ensayos y suministro (incluyendo embalaje) de los </w:t>
      </w:r>
      <w:r w:rsidRPr="00A97285">
        <w:rPr>
          <w:rFonts w:ascii="Tahoma" w:hAnsi="Tahoma" w:cs="Tahoma"/>
          <w:b/>
          <w:i/>
          <w:sz w:val="18"/>
          <w:szCs w:val="18"/>
        </w:rPr>
        <w:t xml:space="preserve">“TABLEROS </w:t>
      </w:r>
      <w:r w:rsidR="008C7F41">
        <w:rPr>
          <w:rFonts w:ascii="Tahoma" w:hAnsi="Tahoma" w:cs="Tahoma"/>
          <w:b/>
          <w:i/>
          <w:sz w:val="18"/>
          <w:szCs w:val="18"/>
        </w:rPr>
        <w:t>DE</w:t>
      </w:r>
      <w:r w:rsidR="00BD3A9B">
        <w:rPr>
          <w:rFonts w:ascii="Tahoma" w:hAnsi="Tahoma" w:cs="Tahoma"/>
          <w:b/>
          <w:i/>
          <w:sz w:val="18"/>
          <w:szCs w:val="18"/>
        </w:rPr>
        <w:t xml:space="preserve"> SERVICIOS AUXILIARES TIPO </w:t>
      </w:r>
      <w:r w:rsidR="00A115B9">
        <w:rPr>
          <w:rFonts w:ascii="Tahoma" w:hAnsi="Tahoma" w:cs="Tahoma"/>
          <w:b/>
          <w:i/>
          <w:sz w:val="18"/>
          <w:szCs w:val="18"/>
        </w:rPr>
        <w:t>C</w:t>
      </w:r>
      <w:r w:rsidR="00BD3A9B">
        <w:rPr>
          <w:rFonts w:ascii="Tahoma" w:hAnsi="Tahoma" w:cs="Tahoma"/>
          <w:b/>
          <w:i/>
          <w:sz w:val="18"/>
          <w:szCs w:val="18"/>
        </w:rPr>
        <w:t>,</w:t>
      </w:r>
      <w:r w:rsidR="00A115B9">
        <w:rPr>
          <w:rFonts w:ascii="Tahoma" w:hAnsi="Tahoma" w:cs="Tahoma"/>
          <w:b/>
          <w:i/>
          <w:sz w:val="18"/>
          <w:szCs w:val="18"/>
        </w:rPr>
        <w:t xml:space="preserve"> D y E</w:t>
      </w:r>
      <w:r w:rsidRPr="00A97285">
        <w:rPr>
          <w:rFonts w:ascii="Tahoma" w:hAnsi="Tahoma" w:cs="Tahoma"/>
          <w:b/>
          <w:i/>
          <w:sz w:val="18"/>
          <w:szCs w:val="18"/>
        </w:rPr>
        <w:t>”</w:t>
      </w:r>
      <w:r>
        <w:rPr>
          <w:rFonts w:ascii="Tahoma" w:hAnsi="Tahoma" w:cs="Tahoma"/>
          <w:sz w:val="18"/>
          <w:szCs w:val="18"/>
        </w:rPr>
        <w:t>.</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diseño debe ser realizado considerando que los componentes serán alojados dentro del tablero bajo condiciones de ventilación natural, por lo que debe contemplarse la incidencia de las fuentes de calor.</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Dada la importancia de los dispositivos alimentados por los tableros, para el correcto funcionamiento de la subestación; el cálculo y el diseño deben considerar que el equipo es requerido para trabajo continuo con alta confiabilidad, por tanto se requiere un alto grado de calidad de sus componentes.</w:t>
      </w:r>
    </w:p>
    <w:p w:rsid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alcance del suministro consiste en:</w:t>
      </w:r>
    </w:p>
    <w:tbl>
      <w:tblPr>
        <w:tblW w:w="10141" w:type="dxa"/>
        <w:jc w:val="center"/>
        <w:tblLayout w:type="fixed"/>
        <w:tblCellMar>
          <w:left w:w="70" w:type="dxa"/>
          <w:right w:w="70" w:type="dxa"/>
        </w:tblCellMar>
        <w:tblLook w:val="0000" w:firstRow="0" w:lastRow="0" w:firstColumn="0" w:lastColumn="0" w:noHBand="0" w:noVBand="0"/>
      </w:tblPr>
      <w:tblGrid>
        <w:gridCol w:w="953"/>
        <w:gridCol w:w="3383"/>
        <w:gridCol w:w="1341"/>
        <w:gridCol w:w="1341"/>
        <w:gridCol w:w="1341"/>
        <w:gridCol w:w="1782"/>
      </w:tblGrid>
      <w:tr w:rsidR="00356841" w:rsidRPr="00A97285" w:rsidTr="00356841">
        <w:trPr>
          <w:cantSplit/>
          <w:trHeight w:val="1117"/>
          <w:jc w:val="center"/>
        </w:trPr>
        <w:tc>
          <w:tcPr>
            <w:tcW w:w="953" w:type="dxa"/>
            <w:tcBorders>
              <w:top w:val="double" w:sz="6" w:space="0" w:color="auto"/>
              <w:left w:val="double" w:sz="6" w:space="0" w:color="auto"/>
              <w:bottom w:val="double" w:sz="6" w:space="0" w:color="auto"/>
              <w:right w:val="single" w:sz="4" w:space="0" w:color="auto"/>
            </w:tcBorders>
            <w:shd w:val="clear" w:color="auto" w:fill="BFBFBF"/>
          </w:tcPr>
          <w:p w:rsidR="00356841" w:rsidRPr="00A97285" w:rsidRDefault="00356841" w:rsidP="00BC0FC8">
            <w:pPr>
              <w:spacing w:line="360" w:lineRule="auto"/>
              <w:jc w:val="center"/>
              <w:rPr>
                <w:rFonts w:ascii="Tahoma" w:hAnsi="Tahoma" w:cs="Tahoma"/>
                <w:b/>
                <w:bCs/>
                <w:sz w:val="18"/>
                <w:szCs w:val="18"/>
              </w:rPr>
            </w:pPr>
            <w:r w:rsidRPr="00A97285">
              <w:rPr>
                <w:rFonts w:ascii="Tahoma" w:hAnsi="Tahoma" w:cs="Tahoma"/>
                <w:b/>
                <w:bCs/>
                <w:sz w:val="18"/>
                <w:szCs w:val="18"/>
              </w:rPr>
              <w:t>Tipo</w:t>
            </w:r>
          </w:p>
        </w:tc>
        <w:tc>
          <w:tcPr>
            <w:tcW w:w="3383"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356841" w:rsidRPr="00A97285" w:rsidRDefault="00356841" w:rsidP="00BC0FC8">
            <w:pPr>
              <w:spacing w:line="360" w:lineRule="auto"/>
              <w:jc w:val="center"/>
              <w:rPr>
                <w:rFonts w:ascii="Tahoma" w:hAnsi="Tahoma" w:cs="Tahoma"/>
                <w:b/>
                <w:bCs/>
                <w:sz w:val="18"/>
                <w:szCs w:val="18"/>
              </w:rPr>
            </w:pPr>
            <w:r w:rsidRPr="00A97285">
              <w:rPr>
                <w:rFonts w:ascii="Tahoma" w:hAnsi="Tahoma" w:cs="Tahoma"/>
                <w:b/>
                <w:bCs/>
                <w:sz w:val="18"/>
                <w:szCs w:val="18"/>
              </w:rPr>
              <w:t>Descripción</w:t>
            </w:r>
          </w:p>
        </w:tc>
        <w:tc>
          <w:tcPr>
            <w:tcW w:w="1341" w:type="dxa"/>
            <w:tcBorders>
              <w:top w:val="double" w:sz="6" w:space="0" w:color="auto"/>
              <w:left w:val="single" w:sz="4" w:space="0" w:color="auto"/>
              <w:bottom w:val="double" w:sz="6" w:space="0" w:color="auto"/>
              <w:right w:val="single" w:sz="4" w:space="0" w:color="auto"/>
            </w:tcBorders>
            <w:shd w:val="clear" w:color="auto" w:fill="BFBFBF"/>
            <w:textDirection w:val="btLr"/>
          </w:tcPr>
          <w:p w:rsidR="00356841" w:rsidRPr="00A97285" w:rsidRDefault="00356841" w:rsidP="00BC0FC8">
            <w:pPr>
              <w:spacing w:line="360" w:lineRule="auto"/>
              <w:ind w:left="113" w:right="113"/>
              <w:rPr>
                <w:rFonts w:ascii="Tahoma" w:hAnsi="Tahoma" w:cs="Tahoma"/>
                <w:b/>
                <w:bCs/>
                <w:sz w:val="18"/>
                <w:szCs w:val="18"/>
              </w:rPr>
            </w:pPr>
            <w:r>
              <w:rPr>
                <w:rFonts w:ascii="Tahoma" w:hAnsi="Tahoma" w:cs="Tahoma"/>
                <w:b/>
                <w:bCs/>
                <w:sz w:val="18"/>
                <w:szCs w:val="18"/>
              </w:rPr>
              <w:t>PADILLA</w:t>
            </w:r>
          </w:p>
        </w:tc>
        <w:tc>
          <w:tcPr>
            <w:tcW w:w="1341" w:type="dxa"/>
            <w:tcBorders>
              <w:top w:val="double" w:sz="6" w:space="0" w:color="auto"/>
              <w:left w:val="single" w:sz="4" w:space="0" w:color="auto"/>
              <w:bottom w:val="double" w:sz="6" w:space="0" w:color="auto"/>
              <w:right w:val="single" w:sz="4" w:space="0" w:color="auto"/>
            </w:tcBorders>
            <w:shd w:val="clear" w:color="auto" w:fill="BFBFBF"/>
            <w:textDirection w:val="btLr"/>
          </w:tcPr>
          <w:p w:rsidR="00356841" w:rsidRPr="00A97285" w:rsidRDefault="00356841" w:rsidP="00BC0FC8">
            <w:pPr>
              <w:spacing w:line="360" w:lineRule="auto"/>
              <w:ind w:left="113" w:right="113"/>
              <w:rPr>
                <w:rFonts w:ascii="Tahoma" w:hAnsi="Tahoma" w:cs="Tahoma"/>
                <w:b/>
                <w:bCs/>
                <w:sz w:val="18"/>
                <w:szCs w:val="18"/>
              </w:rPr>
            </w:pPr>
            <w:r>
              <w:rPr>
                <w:rFonts w:ascii="Tahoma" w:hAnsi="Tahoma" w:cs="Tahoma"/>
                <w:b/>
                <w:bCs/>
                <w:sz w:val="18"/>
                <w:szCs w:val="18"/>
              </w:rPr>
              <w:t>MONTEAGUDO</w:t>
            </w:r>
          </w:p>
        </w:tc>
        <w:tc>
          <w:tcPr>
            <w:tcW w:w="1341" w:type="dxa"/>
            <w:tcBorders>
              <w:top w:val="double" w:sz="6" w:space="0" w:color="auto"/>
              <w:left w:val="single" w:sz="4" w:space="0" w:color="auto"/>
              <w:bottom w:val="double" w:sz="6" w:space="0" w:color="auto"/>
              <w:right w:val="single" w:sz="4" w:space="0" w:color="auto"/>
            </w:tcBorders>
            <w:shd w:val="clear" w:color="auto" w:fill="BFBFBF"/>
            <w:textDirection w:val="btLr"/>
          </w:tcPr>
          <w:p w:rsidR="00356841" w:rsidRPr="00A97285" w:rsidRDefault="00356841" w:rsidP="00BC0FC8">
            <w:pPr>
              <w:spacing w:line="360" w:lineRule="auto"/>
              <w:ind w:left="113" w:right="113"/>
              <w:rPr>
                <w:rFonts w:ascii="Tahoma" w:hAnsi="Tahoma" w:cs="Tahoma"/>
                <w:b/>
                <w:bCs/>
                <w:sz w:val="18"/>
                <w:szCs w:val="18"/>
              </w:rPr>
            </w:pPr>
            <w:r>
              <w:rPr>
                <w:rFonts w:ascii="Tahoma" w:hAnsi="Tahoma" w:cs="Tahoma"/>
                <w:b/>
                <w:bCs/>
                <w:sz w:val="18"/>
                <w:szCs w:val="18"/>
              </w:rPr>
              <w:t>CAMIRI</w:t>
            </w:r>
          </w:p>
        </w:tc>
        <w:tc>
          <w:tcPr>
            <w:tcW w:w="1782" w:type="dxa"/>
            <w:tcBorders>
              <w:top w:val="double" w:sz="6" w:space="0" w:color="auto"/>
              <w:left w:val="single" w:sz="4" w:space="0" w:color="auto"/>
              <w:bottom w:val="double" w:sz="6" w:space="0" w:color="auto"/>
              <w:right w:val="double" w:sz="6" w:space="0" w:color="auto"/>
            </w:tcBorders>
            <w:shd w:val="clear" w:color="auto" w:fill="BFBFBF"/>
            <w:textDirection w:val="btLr"/>
            <w:vAlign w:val="center"/>
          </w:tcPr>
          <w:p w:rsidR="00356841" w:rsidRPr="00A97285" w:rsidRDefault="00356841" w:rsidP="00BC0FC8">
            <w:pPr>
              <w:spacing w:line="360" w:lineRule="auto"/>
              <w:ind w:left="113" w:right="113"/>
              <w:rPr>
                <w:rFonts w:ascii="Tahoma" w:hAnsi="Tahoma" w:cs="Tahoma"/>
                <w:b/>
                <w:bCs/>
                <w:sz w:val="18"/>
                <w:szCs w:val="18"/>
              </w:rPr>
            </w:pPr>
            <w:r w:rsidRPr="00A97285">
              <w:rPr>
                <w:rFonts w:ascii="Tahoma" w:hAnsi="Tahoma" w:cs="Tahoma"/>
                <w:b/>
                <w:bCs/>
                <w:sz w:val="18"/>
                <w:szCs w:val="18"/>
              </w:rPr>
              <w:t>Total</w:t>
            </w:r>
          </w:p>
        </w:tc>
      </w:tr>
      <w:tr w:rsidR="00356841" w:rsidRPr="00A97285" w:rsidTr="00356841">
        <w:trPr>
          <w:trHeight w:val="535"/>
          <w:jc w:val="center"/>
        </w:trPr>
        <w:tc>
          <w:tcPr>
            <w:tcW w:w="953" w:type="dxa"/>
            <w:tcBorders>
              <w:top w:val="single" w:sz="4" w:space="0" w:color="auto"/>
              <w:left w:val="double" w:sz="6" w:space="0" w:color="auto"/>
              <w:bottom w:val="single" w:sz="4" w:space="0" w:color="auto"/>
              <w:right w:val="single" w:sz="4" w:space="0" w:color="auto"/>
            </w:tcBorders>
            <w:vAlign w:val="center"/>
          </w:tcPr>
          <w:p w:rsidR="00356841" w:rsidRPr="00A97285" w:rsidRDefault="00356841" w:rsidP="00BC0FC8">
            <w:pPr>
              <w:spacing w:after="240" w:line="360" w:lineRule="auto"/>
              <w:jc w:val="center"/>
              <w:rPr>
                <w:rFonts w:ascii="Tahoma" w:hAnsi="Tahoma" w:cs="Tahoma"/>
                <w:b/>
                <w:sz w:val="18"/>
                <w:szCs w:val="18"/>
              </w:rPr>
            </w:pPr>
            <w:r w:rsidRPr="00A97285">
              <w:rPr>
                <w:rFonts w:ascii="Tahoma" w:hAnsi="Tahoma" w:cs="Tahoma"/>
                <w:b/>
                <w:sz w:val="18"/>
                <w:szCs w:val="18"/>
              </w:rPr>
              <w:t>C</w:t>
            </w:r>
          </w:p>
        </w:tc>
        <w:tc>
          <w:tcPr>
            <w:tcW w:w="33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356841" w:rsidRPr="00A97285" w:rsidRDefault="00356841" w:rsidP="00BC0FC8">
            <w:pPr>
              <w:spacing w:after="240" w:line="360" w:lineRule="auto"/>
              <w:rPr>
                <w:rFonts w:ascii="Tahoma" w:hAnsi="Tahoma" w:cs="Tahoma"/>
                <w:sz w:val="18"/>
                <w:szCs w:val="18"/>
              </w:rPr>
            </w:pPr>
            <w:r w:rsidRPr="00A97285">
              <w:rPr>
                <w:rFonts w:ascii="Tahoma" w:hAnsi="Tahoma" w:cs="Tahoma"/>
                <w:sz w:val="18"/>
                <w:szCs w:val="18"/>
              </w:rPr>
              <w:t>Tablero Intermediario de</w:t>
            </w:r>
            <w:r>
              <w:rPr>
                <w:rFonts w:ascii="Tahoma" w:hAnsi="Tahoma" w:cs="Tahoma"/>
                <w:sz w:val="18"/>
                <w:szCs w:val="18"/>
              </w:rPr>
              <w:t xml:space="preserve"> Patio</w:t>
            </w:r>
            <w:r w:rsidRPr="00A97285">
              <w:rPr>
                <w:rFonts w:ascii="Tahoma" w:hAnsi="Tahoma" w:cs="Tahoma"/>
                <w:sz w:val="18"/>
                <w:szCs w:val="18"/>
              </w:rPr>
              <w:t xml:space="preserve">. </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after="240" w:line="360" w:lineRule="auto"/>
              <w:jc w:val="center"/>
              <w:rPr>
                <w:rFonts w:ascii="Tahoma" w:hAnsi="Tahoma" w:cs="Tahoma"/>
                <w:sz w:val="18"/>
                <w:szCs w:val="18"/>
              </w:rPr>
            </w:pPr>
            <w:r>
              <w:rPr>
                <w:rFonts w:ascii="Tahoma" w:hAnsi="Tahoma" w:cs="Tahoma"/>
                <w:sz w:val="18"/>
                <w:szCs w:val="18"/>
              </w:rPr>
              <w:t>2</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after="240" w:line="360" w:lineRule="auto"/>
              <w:jc w:val="center"/>
              <w:rPr>
                <w:rFonts w:ascii="Tahoma" w:hAnsi="Tahoma" w:cs="Tahoma"/>
                <w:sz w:val="18"/>
                <w:szCs w:val="18"/>
              </w:rPr>
            </w:pPr>
            <w:r>
              <w:rPr>
                <w:rFonts w:ascii="Tahoma" w:hAnsi="Tahoma" w:cs="Tahoma"/>
                <w:sz w:val="18"/>
                <w:szCs w:val="18"/>
              </w:rPr>
              <w:t>3</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after="240" w:line="360" w:lineRule="auto"/>
              <w:jc w:val="center"/>
              <w:rPr>
                <w:rFonts w:ascii="Tahoma" w:hAnsi="Tahoma" w:cs="Tahoma"/>
                <w:sz w:val="18"/>
                <w:szCs w:val="18"/>
              </w:rPr>
            </w:pPr>
            <w:r>
              <w:rPr>
                <w:rFonts w:ascii="Tahoma" w:hAnsi="Tahoma" w:cs="Tahoma"/>
                <w:sz w:val="18"/>
                <w:szCs w:val="18"/>
              </w:rPr>
              <w:t>2</w:t>
            </w:r>
          </w:p>
        </w:tc>
        <w:tc>
          <w:tcPr>
            <w:tcW w:w="1782" w:type="dxa"/>
            <w:tcBorders>
              <w:top w:val="single" w:sz="4" w:space="0" w:color="auto"/>
              <w:left w:val="single" w:sz="4" w:space="0" w:color="auto"/>
              <w:bottom w:val="single" w:sz="4" w:space="0" w:color="auto"/>
              <w:right w:val="double" w:sz="6" w:space="0" w:color="auto"/>
            </w:tcBorders>
            <w:vAlign w:val="center"/>
          </w:tcPr>
          <w:p w:rsidR="00356841" w:rsidRPr="00A97285" w:rsidRDefault="00356841" w:rsidP="00BC0FC8">
            <w:pPr>
              <w:spacing w:after="240" w:line="360" w:lineRule="auto"/>
              <w:jc w:val="center"/>
              <w:rPr>
                <w:rFonts w:ascii="Tahoma" w:hAnsi="Tahoma" w:cs="Tahoma"/>
                <w:sz w:val="18"/>
                <w:szCs w:val="18"/>
              </w:rPr>
            </w:pPr>
            <w:r>
              <w:rPr>
                <w:rFonts w:ascii="Tahoma" w:hAnsi="Tahoma" w:cs="Tahoma"/>
                <w:sz w:val="18"/>
                <w:szCs w:val="18"/>
              </w:rPr>
              <w:t>7</w:t>
            </w:r>
          </w:p>
        </w:tc>
      </w:tr>
      <w:tr w:rsidR="00356841" w:rsidRPr="00A97285" w:rsidTr="00356841">
        <w:trPr>
          <w:trHeight w:val="550"/>
          <w:jc w:val="center"/>
        </w:trPr>
        <w:tc>
          <w:tcPr>
            <w:tcW w:w="953" w:type="dxa"/>
            <w:tcBorders>
              <w:top w:val="single" w:sz="4" w:space="0" w:color="auto"/>
              <w:left w:val="double" w:sz="6" w:space="0" w:color="auto"/>
              <w:bottom w:val="single" w:sz="4" w:space="0" w:color="auto"/>
              <w:right w:val="single" w:sz="4" w:space="0" w:color="auto"/>
            </w:tcBorders>
            <w:vAlign w:val="center"/>
          </w:tcPr>
          <w:p w:rsidR="00356841" w:rsidRPr="00A97285" w:rsidRDefault="00356841" w:rsidP="00BC0FC8">
            <w:pPr>
              <w:spacing w:line="360" w:lineRule="auto"/>
              <w:jc w:val="center"/>
              <w:rPr>
                <w:rFonts w:ascii="Tahoma" w:hAnsi="Tahoma" w:cs="Tahoma"/>
                <w:b/>
                <w:sz w:val="18"/>
                <w:szCs w:val="18"/>
              </w:rPr>
            </w:pPr>
            <w:r w:rsidRPr="00A97285">
              <w:rPr>
                <w:rFonts w:ascii="Tahoma" w:hAnsi="Tahoma" w:cs="Tahoma"/>
                <w:b/>
                <w:sz w:val="18"/>
                <w:szCs w:val="18"/>
              </w:rPr>
              <w:t>D</w:t>
            </w:r>
          </w:p>
        </w:tc>
        <w:tc>
          <w:tcPr>
            <w:tcW w:w="33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356841" w:rsidRPr="00A97285" w:rsidRDefault="00356841" w:rsidP="00BC0FC8">
            <w:pPr>
              <w:spacing w:line="360" w:lineRule="auto"/>
              <w:rPr>
                <w:rFonts w:ascii="Tahoma" w:hAnsi="Tahoma" w:cs="Tahoma"/>
                <w:sz w:val="18"/>
                <w:szCs w:val="18"/>
              </w:rPr>
            </w:pPr>
            <w:r w:rsidRPr="00A97285">
              <w:rPr>
                <w:rFonts w:ascii="Tahoma" w:hAnsi="Tahoma" w:cs="Tahoma"/>
                <w:sz w:val="18"/>
                <w:szCs w:val="18"/>
              </w:rPr>
              <w:t>Tablero Intermediario de Patio.</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0</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0</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0</w:t>
            </w:r>
          </w:p>
        </w:tc>
        <w:tc>
          <w:tcPr>
            <w:tcW w:w="1782" w:type="dxa"/>
            <w:tcBorders>
              <w:top w:val="single" w:sz="4" w:space="0" w:color="auto"/>
              <w:left w:val="single" w:sz="4" w:space="0" w:color="auto"/>
              <w:bottom w:val="single" w:sz="4" w:space="0" w:color="auto"/>
              <w:right w:val="double" w:sz="6" w:space="0" w:color="auto"/>
            </w:tcBorders>
            <w:vAlign w:val="center"/>
          </w:tcPr>
          <w:p w:rsidR="00356841" w:rsidRPr="00A97285" w:rsidRDefault="00356841" w:rsidP="00BC0FC8">
            <w:pPr>
              <w:spacing w:line="360" w:lineRule="auto"/>
              <w:jc w:val="center"/>
              <w:rPr>
                <w:rFonts w:ascii="Tahoma" w:hAnsi="Tahoma" w:cs="Tahoma"/>
                <w:sz w:val="18"/>
                <w:szCs w:val="18"/>
              </w:rPr>
            </w:pPr>
            <w:r>
              <w:rPr>
                <w:rFonts w:ascii="Tahoma" w:hAnsi="Tahoma" w:cs="Tahoma"/>
                <w:sz w:val="18"/>
                <w:szCs w:val="18"/>
              </w:rPr>
              <w:t>0</w:t>
            </w:r>
          </w:p>
        </w:tc>
      </w:tr>
      <w:tr w:rsidR="00356841" w:rsidRPr="00A97285" w:rsidTr="00356841">
        <w:trPr>
          <w:trHeight w:val="550"/>
          <w:jc w:val="center"/>
        </w:trPr>
        <w:tc>
          <w:tcPr>
            <w:tcW w:w="953" w:type="dxa"/>
            <w:tcBorders>
              <w:top w:val="single" w:sz="4" w:space="0" w:color="auto"/>
              <w:left w:val="double" w:sz="6" w:space="0" w:color="auto"/>
              <w:bottom w:val="single" w:sz="4" w:space="0" w:color="auto"/>
              <w:right w:val="single" w:sz="4" w:space="0" w:color="auto"/>
            </w:tcBorders>
            <w:vAlign w:val="center"/>
          </w:tcPr>
          <w:p w:rsidR="00356841" w:rsidRDefault="00356841" w:rsidP="00BC0FC8">
            <w:pPr>
              <w:spacing w:line="360" w:lineRule="auto"/>
              <w:jc w:val="center"/>
              <w:rPr>
                <w:rFonts w:ascii="Tahoma" w:hAnsi="Tahoma" w:cs="Tahoma"/>
                <w:b/>
                <w:sz w:val="18"/>
                <w:szCs w:val="18"/>
              </w:rPr>
            </w:pPr>
            <w:r>
              <w:rPr>
                <w:rFonts w:ascii="Tahoma" w:hAnsi="Tahoma" w:cs="Tahoma"/>
                <w:b/>
                <w:sz w:val="18"/>
                <w:szCs w:val="18"/>
              </w:rPr>
              <w:t>E</w:t>
            </w:r>
          </w:p>
          <w:p w:rsidR="00356841" w:rsidRDefault="00356841" w:rsidP="00BC0FC8">
            <w:pPr>
              <w:spacing w:line="360" w:lineRule="auto"/>
              <w:jc w:val="center"/>
              <w:rPr>
                <w:rFonts w:ascii="Tahoma" w:hAnsi="Tahoma" w:cs="Tahoma"/>
                <w:b/>
                <w:sz w:val="18"/>
                <w:szCs w:val="18"/>
              </w:rPr>
            </w:pPr>
          </w:p>
          <w:p w:rsidR="00356841" w:rsidRPr="00A97285" w:rsidRDefault="00356841" w:rsidP="00BC0FC8">
            <w:pPr>
              <w:spacing w:line="360" w:lineRule="auto"/>
              <w:jc w:val="center"/>
              <w:rPr>
                <w:rFonts w:ascii="Tahoma" w:hAnsi="Tahoma" w:cs="Tahoma"/>
                <w:b/>
                <w:sz w:val="18"/>
                <w:szCs w:val="18"/>
              </w:rPr>
            </w:pPr>
          </w:p>
        </w:tc>
        <w:tc>
          <w:tcPr>
            <w:tcW w:w="3383" w:type="dxa"/>
            <w:tcBorders>
              <w:top w:val="single" w:sz="4" w:space="0" w:color="auto"/>
              <w:left w:val="double" w:sz="6" w:space="0" w:color="auto"/>
              <w:bottom w:val="single" w:sz="4" w:space="0" w:color="auto"/>
              <w:right w:val="single" w:sz="4" w:space="0" w:color="auto"/>
            </w:tcBorders>
            <w:shd w:val="clear" w:color="auto" w:fill="auto"/>
            <w:noWrap/>
            <w:vAlign w:val="center"/>
          </w:tcPr>
          <w:p w:rsidR="00356841" w:rsidRDefault="00356841" w:rsidP="00BC0FC8">
            <w:pPr>
              <w:spacing w:line="360" w:lineRule="auto"/>
              <w:rPr>
                <w:rFonts w:ascii="Tahoma" w:hAnsi="Tahoma" w:cs="Tahoma"/>
                <w:sz w:val="18"/>
                <w:szCs w:val="18"/>
              </w:rPr>
            </w:pPr>
            <w:r w:rsidRPr="00A97285">
              <w:rPr>
                <w:rFonts w:ascii="Tahoma" w:hAnsi="Tahoma" w:cs="Tahoma"/>
                <w:sz w:val="18"/>
                <w:szCs w:val="18"/>
              </w:rPr>
              <w:t>Tablero Intermediario de Patio.</w:t>
            </w:r>
          </w:p>
          <w:p w:rsidR="00356841" w:rsidRDefault="00356841" w:rsidP="00BC0FC8">
            <w:pPr>
              <w:numPr>
                <w:ilvl w:val="0"/>
                <w:numId w:val="30"/>
              </w:numPr>
              <w:spacing w:line="360" w:lineRule="auto"/>
              <w:rPr>
                <w:rFonts w:ascii="Tahoma" w:hAnsi="Tahoma" w:cs="Tahoma"/>
                <w:sz w:val="18"/>
                <w:szCs w:val="18"/>
              </w:rPr>
            </w:pPr>
            <w:r>
              <w:rPr>
                <w:rFonts w:ascii="Tahoma" w:hAnsi="Tahoma" w:cs="Tahoma"/>
                <w:sz w:val="18"/>
                <w:szCs w:val="18"/>
              </w:rPr>
              <w:t>Tablero de Servicios Generales + Iluminación de Patio, para 6 bahías.</w:t>
            </w:r>
          </w:p>
          <w:p w:rsidR="00356841" w:rsidRPr="00A97285" w:rsidRDefault="00356841" w:rsidP="00356841">
            <w:pPr>
              <w:spacing w:line="360" w:lineRule="auto"/>
              <w:ind w:left="360"/>
              <w:rPr>
                <w:rFonts w:ascii="Tahoma" w:hAnsi="Tahoma" w:cs="Tahoma"/>
                <w:sz w:val="18"/>
                <w:szCs w:val="18"/>
              </w:rPr>
            </w:pP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0</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1</w:t>
            </w:r>
          </w:p>
        </w:tc>
        <w:tc>
          <w:tcPr>
            <w:tcW w:w="1341" w:type="dxa"/>
            <w:tcBorders>
              <w:top w:val="single" w:sz="4" w:space="0" w:color="auto"/>
              <w:left w:val="single" w:sz="4" w:space="0" w:color="auto"/>
              <w:bottom w:val="single" w:sz="4" w:space="0" w:color="auto"/>
              <w:right w:val="single" w:sz="4" w:space="0" w:color="auto"/>
            </w:tcBorders>
          </w:tcPr>
          <w:p w:rsidR="00356841" w:rsidRDefault="00356841" w:rsidP="00BC0FC8">
            <w:pPr>
              <w:spacing w:line="360" w:lineRule="auto"/>
              <w:jc w:val="center"/>
              <w:rPr>
                <w:rFonts w:ascii="Tahoma" w:hAnsi="Tahoma" w:cs="Tahoma"/>
                <w:sz w:val="18"/>
                <w:szCs w:val="18"/>
              </w:rPr>
            </w:pPr>
            <w:r>
              <w:rPr>
                <w:rFonts w:ascii="Tahoma" w:hAnsi="Tahoma" w:cs="Tahoma"/>
                <w:sz w:val="18"/>
                <w:szCs w:val="18"/>
              </w:rPr>
              <w:t>1</w:t>
            </w:r>
          </w:p>
        </w:tc>
        <w:tc>
          <w:tcPr>
            <w:tcW w:w="1782" w:type="dxa"/>
            <w:tcBorders>
              <w:top w:val="single" w:sz="4" w:space="0" w:color="auto"/>
              <w:left w:val="single" w:sz="4" w:space="0" w:color="auto"/>
              <w:bottom w:val="single" w:sz="4" w:space="0" w:color="auto"/>
              <w:right w:val="double" w:sz="6" w:space="0" w:color="auto"/>
            </w:tcBorders>
            <w:vAlign w:val="center"/>
          </w:tcPr>
          <w:p w:rsidR="00356841" w:rsidRPr="00A97285" w:rsidRDefault="00356841" w:rsidP="00356841">
            <w:pPr>
              <w:spacing w:line="360" w:lineRule="auto"/>
              <w:jc w:val="center"/>
              <w:rPr>
                <w:rFonts w:ascii="Tahoma" w:hAnsi="Tahoma" w:cs="Tahoma"/>
                <w:sz w:val="18"/>
                <w:szCs w:val="18"/>
              </w:rPr>
            </w:pPr>
            <w:r>
              <w:rPr>
                <w:rFonts w:ascii="Tahoma" w:hAnsi="Tahoma" w:cs="Tahoma"/>
                <w:sz w:val="18"/>
                <w:szCs w:val="18"/>
              </w:rPr>
              <w:t>2</w:t>
            </w:r>
          </w:p>
        </w:tc>
      </w:tr>
    </w:tbl>
    <w:p w:rsidR="00A115B9" w:rsidRPr="00A97285" w:rsidRDefault="00A115B9" w:rsidP="00A97285">
      <w:pPr>
        <w:spacing w:line="360" w:lineRule="auto"/>
        <w:jc w:val="both"/>
        <w:rPr>
          <w:rFonts w:ascii="Tahoma" w:hAnsi="Tahoma" w:cs="Tahoma"/>
          <w:sz w:val="18"/>
          <w:szCs w:val="18"/>
        </w:rPr>
      </w:pPr>
    </w:p>
    <w:p w:rsidR="00A97285" w:rsidRPr="00A97285" w:rsidRDefault="00A97285" w:rsidP="00A97285">
      <w:pPr>
        <w:spacing w:line="360" w:lineRule="auto"/>
        <w:rPr>
          <w:rFonts w:ascii="Tahoma" w:hAnsi="Tahoma" w:cs="Tahoma"/>
          <w:sz w:val="18"/>
          <w:szCs w:val="18"/>
        </w:rPr>
      </w:pPr>
    </w:p>
    <w:p w:rsidR="00A97285" w:rsidRPr="00A97285" w:rsidRDefault="00A97285" w:rsidP="00A97285">
      <w:pPr>
        <w:spacing w:line="360" w:lineRule="auto"/>
        <w:jc w:val="both"/>
        <w:rPr>
          <w:rFonts w:ascii="Tahoma" w:hAnsi="Tahoma" w:cs="Tahoma"/>
          <w:sz w:val="18"/>
          <w:szCs w:val="18"/>
        </w:rPr>
      </w:pPr>
      <w:bookmarkStart w:id="9" w:name="_Toc325048053"/>
      <w:r w:rsidRPr="00A97285">
        <w:rPr>
          <w:rFonts w:ascii="Tahoma" w:hAnsi="Tahoma" w:cs="Tahoma"/>
          <w:sz w:val="18"/>
          <w:szCs w:val="18"/>
        </w:rPr>
        <w:t xml:space="preserve">La omisión por parte de </w:t>
      </w:r>
      <w:r w:rsidR="00955D8B">
        <w:rPr>
          <w:rFonts w:ascii="Tahoma" w:hAnsi="Tahoma" w:cs="Tahoma"/>
          <w:sz w:val="18"/>
          <w:szCs w:val="18"/>
        </w:rPr>
        <w:t xml:space="preserve">ENDE </w:t>
      </w:r>
      <w:r w:rsidR="00F81B22">
        <w:rPr>
          <w:rFonts w:ascii="Tahoma" w:hAnsi="Tahoma" w:cs="Tahoma"/>
          <w:sz w:val="18"/>
          <w:szCs w:val="18"/>
        </w:rPr>
        <w:t>CORPORACIÓN</w:t>
      </w:r>
      <w:r w:rsidRPr="00A97285">
        <w:rPr>
          <w:rFonts w:ascii="Tahoma" w:hAnsi="Tahoma" w:cs="Tahoma"/>
          <w:sz w:val="18"/>
          <w:szCs w:val="18"/>
        </w:rPr>
        <w:t xml:space="preserve"> de algún criterio técnico, no exime al proponente de la responsabilidad de garantizar el suministro de tableros de alta calidad y estética adecuada.</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En el numeral 3 de estas especificaciones, se detalla el alcance de las características técnicas generales mínimas requeridas para todos los tableros; en el numeral 4 se incluyen las características técnicas específicas para cada tablero. </w:t>
      </w:r>
    </w:p>
    <w:p w:rsidR="00A97285" w:rsidRPr="00A97285" w:rsidRDefault="00A97285" w:rsidP="00E3174E">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10" w:name="_Toc426127945"/>
      <w:bookmarkStart w:id="11" w:name="_Toc528528145"/>
      <w:r w:rsidRPr="00A97285">
        <w:rPr>
          <w:rFonts w:cs="Tahoma"/>
          <w:szCs w:val="18"/>
        </w:rPr>
        <w:t>NORMAS APLICABLES</w:t>
      </w:r>
      <w:bookmarkEnd w:id="9"/>
      <w:bookmarkEnd w:id="10"/>
      <w:bookmarkEnd w:id="11"/>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Los Tableros de baja tensión y sus equipos asociados, deberán ser diseñados, fabricados y ensayados de acuerdo con la última publicación de las normas IEC y NB (Norma Boliviana) que les sean aplicables, a continuación se indican las principales: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 xml:space="preserve">IEC 60439 – Low-voltage switchgear and </w:t>
      </w:r>
      <w:proofErr w:type="spellStart"/>
      <w:r w:rsidRPr="00A97285">
        <w:rPr>
          <w:rFonts w:ascii="Tahoma" w:hAnsi="Tahoma" w:cs="Tahoma"/>
          <w:i/>
          <w:sz w:val="18"/>
          <w:szCs w:val="18"/>
          <w:lang w:val="en-US"/>
        </w:rPr>
        <w:t>controlgear</w:t>
      </w:r>
      <w:proofErr w:type="spellEnd"/>
      <w:r w:rsidRPr="00A97285">
        <w:rPr>
          <w:rFonts w:ascii="Tahoma" w:hAnsi="Tahoma" w:cs="Tahoma"/>
          <w:i/>
          <w:sz w:val="18"/>
          <w:szCs w:val="18"/>
          <w:lang w:val="en-US"/>
        </w:rPr>
        <w:t xml:space="preserve"> assemblies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60898 – Electrical accessories - Circuit-breakers for overcurrent protection for household and similar installations.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lastRenderedPageBreak/>
        <w:t xml:space="preserve">IEC 60497 – Low-voltage switchgear and </w:t>
      </w:r>
      <w:proofErr w:type="spellStart"/>
      <w:r w:rsidRPr="00A97285">
        <w:rPr>
          <w:rFonts w:ascii="Tahoma" w:hAnsi="Tahoma" w:cs="Tahoma"/>
          <w:i/>
          <w:sz w:val="18"/>
          <w:szCs w:val="18"/>
          <w:lang w:val="en-US"/>
        </w:rPr>
        <w:t>controlgear</w:t>
      </w:r>
      <w:proofErr w:type="spellEnd"/>
      <w:r w:rsidRPr="00A97285">
        <w:rPr>
          <w:rFonts w:ascii="Tahoma" w:hAnsi="Tahoma" w:cs="Tahoma"/>
          <w:i/>
          <w:sz w:val="18"/>
          <w:szCs w:val="18"/>
          <w:lang w:val="en-US"/>
        </w:rPr>
        <w:t xml:space="preserve"> </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60664 – Insulation Coordination with Low-Voltage System including Clearances and Cree page Distances for Equipment</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60529 – Degrees of Protection provided by enclosures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60445 – Identification of Equipment Terminals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61000 – Electromagnetic Compatibility</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60038 – IEC Standard Voltages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60059 – IEC Standard Current Ratings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61643 – Low-voltage surge protective devices</w:t>
      </w:r>
    </w:p>
    <w:p w:rsidR="00A97285" w:rsidRPr="00A97285" w:rsidRDefault="00A97285" w:rsidP="00A97285">
      <w:pPr>
        <w:spacing w:before="60" w:after="60" w:line="360" w:lineRule="auto"/>
        <w:jc w:val="both"/>
        <w:rPr>
          <w:rFonts w:ascii="Tahoma" w:hAnsi="Tahoma" w:cs="Tahoma"/>
          <w:i/>
          <w:sz w:val="18"/>
          <w:szCs w:val="18"/>
        </w:rPr>
      </w:pPr>
      <w:r w:rsidRPr="00A97285">
        <w:rPr>
          <w:rFonts w:ascii="Tahoma" w:hAnsi="Tahoma" w:cs="Tahoma"/>
          <w:i/>
          <w:sz w:val="18"/>
          <w:szCs w:val="18"/>
        </w:rPr>
        <w:t>NB 148003 – Tableros de medición y protección individuales – recubrimiento a base de pinturas – requisitos y métodos de ensayo</w:t>
      </w:r>
    </w:p>
    <w:p w:rsidR="00A97285" w:rsidRPr="00A97285" w:rsidRDefault="00A97285" w:rsidP="00A97285">
      <w:pPr>
        <w:spacing w:line="360" w:lineRule="auto"/>
        <w:jc w:val="both"/>
        <w:rPr>
          <w:rFonts w:ascii="Tahoma" w:hAnsi="Tahoma" w:cs="Tahoma"/>
          <w:i/>
          <w:sz w:val="18"/>
          <w:szCs w:val="18"/>
        </w:rPr>
      </w:pPr>
      <w:r w:rsidRPr="00A97285">
        <w:rPr>
          <w:rFonts w:ascii="Tahoma" w:hAnsi="Tahoma" w:cs="Tahoma"/>
          <w:i/>
          <w:sz w:val="18"/>
          <w:szCs w:val="18"/>
        </w:rPr>
        <w:t>NB 777 – Diseño y construcción de las instalaciones eléctricas interiores en baja tensión</w:t>
      </w:r>
    </w:p>
    <w:p w:rsidR="00A97285" w:rsidRPr="00A97285" w:rsidRDefault="00A97285" w:rsidP="00E3174E">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12" w:name="_Toc325048054"/>
      <w:bookmarkStart w:id="13" w:name="_Toc426127946"/>
      <w:bookmarkStart w:id="14" w:name="_Toc528528146"/>
      <w:r w:rsidRPr="00A97285">
        <w:rPr>
          <w:rFonts w:cs="Tahoma"/>
          <w:szCs w:val="18"/>
        </w:rPr>
        <w:t>CONDICIONES Y CARACTERÍSTICAS TÉCNICAS GENERALES</w:t>
      </w:r>
      <w:bookmarkEnd w:id="12"/>
      <w:bookmarkEnd w:id="13"/>
      <w:bookmarkEnd w:id="14"/>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15" w:name="_Toc325048055"/>
      <w:bookmarkStart w:id="16" w:name="_Toc426127947"/>
      <w:bookmarkStart w:id="17" w:name="_Toc528528147"/>
      <w:r w:rsidRPr="00A97285">
        <w:rPr>
          <w:rFonts w:cs="Tahoma"/>
        </w:rPr>
        <w:t>CONDICIONES DE OPERACIÓN</w:t>
      </w:r>
      <w:bookmarkEnd w:id="15"/>
      <w:bookmarkEnd w:id="16"/>
      <w:bookmarkEnd w:id="17"/>
    </w:p>
    <w:p w:rsidR="00A97285" w:rsidRPr="00A97285" w:rsidRDefault="00A97285" w:rsidP="00A97285">
      <w:pPr>
        <w:spacing w:line="360" w:lineRule="auto"/>
        <w:jc w:val="both"/>
        <w:rPr>
          <w:rFonts w:ascii="Tahoma" w:hAnsi="Tahoma" w:cs="Tahoma"/>
          <w:color w:val="FF0000"/>
          <w:sz w:val="18"/>
          <w:szCs w:val="18"/>
        </w:rPr>
      </w:pPr>
      <w:r w:rsidRPr="00A97285">
        <w:rPr>
          <w:rFonts w:ascii="Tahoma" w:hAnsi="Tahoma" w:cs="Tahoma"/>
          <w:sz w:val="18"/>
          <w:szCs w:val="18"/>
        </w:rPr>
        <w:t xml:space="preserve">Los materiales, equipos y dispositivos utilizados serán los adecuados para garantizar su integridad y funcionamiento ante variaciones limitadas de las tensiones nominales de alimentación </w:t>
      </w:r>
      <w:proofErr w:type="spellStart"/>
      <w:r w:rsidRPr="00A97285">
        <w:rPr>
          <w:rFonts w:ascii="Tahoma" w:hAnsi="Tahoma" w:cs="Tahoma"/>
          <w:sz w:val="18"/>
          <w:szCs w:val="18"/>
        </w:rPr>
        <w:t>Vca</w:t>
      </w:r>
      <w:proofErr w:type="spellEnd"/>
      <w:r w:rsidRPr="00A97285">
        <w:rPr>
          <w:rFonts w:ascii="Tahoma" w:hAnsi="Tahoma" w:cs="Tahoma"/>
          <w:sz w:val="18"/>
          <w:szCs w:val="18"/>
        </w:rPr>
        <w:t xml:space="preserve">, </w:t>
      </w:r>
      <w:proofErr w:type="spellStart"/>
      <w:r w:rsidRPr="00A97285">
        <w:rPr>
          <w:rFonts w:ascii="Tahoma" w:hAnsi="Tahoma" w:cs="Tahoma"/>
          <w:sz w:val="18"/>
          <w:szCs w:val="18"/>
        </w:rPr>
        <w:t>Vcc</w:t>
      </w:r>
      <w:proofErr w:type="spellEnd"/>
      <w:r w:rsidRPr="00A97285">
        <w:rPr>
          <w:rFonts w:ascii="Tahoma" w:hAnsi="Tahoma" w:cs="Tahoma"/>
          <w:sz w:val="18"/>
          <w:szCs w:val="18"/>
        </w:rPr>
        <w:t>, y frecuencia para la corriente alterna, de acuerdo con los siguientes valores:</w:t>
      </w:r>
    </w:p>
    <w:p w:rsidR="00A97285" w:rsidRPr="00A97285" w:rsidRDefault="00A97285" w:rsidP="00E3174E">
      <w:pPr>
        <w:pStyle w:val="b"/>
        <w:numPr>
          <w:ilvl w:val="0"/>
          <w:numId w:val="27"/>
        </w:numPr>
        <w:spacing w:line="360" w:lineRule="auto"/>
        <w:jc w:val="both"/>
        <w:rPr>
          <w:rFonts w:ascii="Tahoma" w:hAnsi="Tahoma" w:cs="Tahoma"/>
          <w:sz w:val="18"/>
          <w:szCs w:val="18"/>
        </w:rPr>
      </w:pPr>
      <w:bookmarkStart w:id="18" w:name="_Toc325048056"/>
      <w:r w:rsidRPr="00A97285">
        <w:rPr>
          <w:rFonts w:ascii="Tahoma" w:hAnsi="Tahoma" w:cs="Tahoma"/>
          <w:sz w:val="18"/>
          <w:szCs w:val="18"/>
        </w:rPr>
        <w:t xml:space="preserve">Para </w:t>
      </w:r>
      <w:proofErr w:type="spellStart"/>
      <w:r w:rsidRPr="00A97285">
        <w:rPr>
          <w:rFonts w:ascii="Tahoma" w:hAnsi="Tahoma" w:cs="Tahoma"/>
          <w:sz w:val="18"/>
          <w:szCs w:val="18"/>
        </w:rPr>
        <w:t>Vca</w:t>
      </w:r>
      <w:proofErr w:type="spellEnd"/>
      <w:r w:rsidRPr="00A97285">
        <w:rPr>
          <w:rFonts w:ascii="Tahoma" w:hAnsi="Tahoma" w:cs="Tahoma"/>
          <w:sz w:val="18"/>
          <w:szCs w:val="18"/>
        </w:rPr>
        <w:t>, régimen del neutro: esquema TT,</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 xml:space="preserve">Para </w:t>
      </w:r>
      <w:proofErr w:type="spellStart"/>
      <w:r w:rsidRPr="00A97285">
        <w:rPr>
          <w:rFonts w:ascii="Tahoma" w:hAnsi="Tahoma" w:cs="Tahoma"/>
          <w:sz w:val="18"/>
          <w:szCs w:val="18"/>
        </w:rPr>
        <w:t>Vcc</w:t>
      </w:r>
      <w:proofErr w:type="spellEnd"/>
      <w:r w:rsidRPr="00A97285">
        <w:rPr>
          <w:rFonts w:ascii="Tahoma" w:hAnsi="Tahoma" w:cs="Tahoma"/>
          <w:sz w:val="18"/>
          <w:szCs w:val="18"/>
        </w:rPr>
        <w:t>, polos positivo y negativo aislados de tierra,</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 xml:space="preserve">380/220 ±15% </w:t>
      </w:r>
      <w:proofErr w:type="spellStart"/>
      <w:r w:rsidRPr="00A97285">
        <w:rPr>
          <w:rFonts w:ascii="Tahoma" w:hAnsi="Tahoma" w:cs="Tahoma"/>
          <w:sz w:val="18"/>
          <w:szCs w:val="18"/>
        </w:rPr>
        <w:t>Vca</w:t>
      </w:r>
      <w:proofErr w:type="spellEnd"/>
      <w:r w:rsidRPr="00A97285">
        <w:rPr>
          <w:rFonts w:ascii="Tahoma" w:hAnsi="Tahoma" w:cs="Tahoma"/>
          <w:sz w:val="18"/>
          <w:szCs w:val="18"/>
        </w:rPr>
        <w:t xml:space="preserve"> ,</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 xml:space="preserve">125 +10% -20% </w:t>
      </w:r>
      <w:proofErr w:type="spellStart"/>
      <w:r w:rsidRPr="00A97285">
        <w:rPr>
          <w:rFonts w:ascii="Tahoma" w:hAnsi="Tahoma" w:cs="Tahoma"/>
          <w:sz w:val="18"/>
          <w:szCs w:val="18"/>
        </w:rPr>
        <w:t>Vcc</w:t>
      </w:r>
      <w:proofErr w:type="spellEnd"/>
      <w:r w:rsidRPr="00A97285">
        <w:rPr>
          <w:rFonts w:ascii="Tahoma" w:hAnsi="Tahoma" w:cs="Tahoma"/>
          <w:sz w:val="18"/>
          <w:szCs w:val="18"/>
        </w:rPr>
        <w:t>,</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50 ±5% Hz de frecuencia.</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19" w:name="_Toc426127948"/>
      <w:bookmarkStart w:id="20" w:name="_Toc528528148"/>
      <w:r w:rsidRPr="00A97285">
        <w:rPr>
          <w:rFonts w:cs="Tahoma"/>
        </w:rPr>
        <w:t>CONDICIONES AMBIENTALES</w:t>
      </w:r>
      <w:bookmarkEnd w:id="18"/>
      <w:bookmarkEnd w:id="19"/>
      <w:bookmarkEnd w:id="20"/>
    </w:p>
    <w:p w:rsidR="00A115B9" w:rsidRPr="00A97285" w:rsidRDefault="00A97285" w:rsidP="00A115B9">
      <w:pPr>
        <w:spacing w:line="360" w:lineRule="auto"/>
        <w:jc w:val="both"/>
        <w:rPr>
          <w:rFonts w:ascii="Tahoma" w:hAnsi="Tahoma" w:cs="Tahoma"/>
          <w:sz w:val="18"/>
          <w:szCs w:val="18"/>
        </w:rPr>
      </w:pPr>
      <w:r w:rsidRPr="00A97285">
        <w:rPr>
          <w:rFonts w:ascii="Tahoma" w:hAnsi="Tahoma" w:cs="Tahoma"/>
          <w:sz w:val="18"/>
          <w:szCs w:val="18"/>
        </w:rPr>
        <w:t>Los</w:t>
      </w:r>
      <w:r w:rsidR="00E53C8F">
        <w:rPr>
          <w:rFonts w:ascii="Tahoma" w:hAnsi="Tahoma" w:cs="Tahoma"/>
          <w:sz w:val="18"/>
          <w:szCs w:val="18"/>
        </w:rPr>
        <w:t xml:space="preserve"> tableros </w:t>
      </w:r>
      <w:r w:rsidR="00A115B9">
        <w:rPr>
          <w:rFonts w:ascii="Tahoma" w:hAnsi="Tahoma" w:cs="Tahoma"/>
          <w:sz w:val="18"/>
          <w:szCs w:val="18"/>
        </w:rPr>
        <w:t>C,</w:t>
      </w:r>
      <w:r w:rsidR="00A115B9" w:rsidRPr="00A97285">
        <w:rPr>
          <w:rFonts w:ascii="Tahoma" w:hAnsi="Tahoma" w:cs="Tahoma"/>
          <w:sz w:val="18"/>
          <w:szCs w:val="18"/>
        </w:rPr>
        <w:t xml:space="preserve"> D</w:t>
      </w:r>
      <w:r w:rsidR="00A115B9">
        <w:rPr>
          <w:rFonts w:ascii="Tahoma" w:hAnsi="Tahoma" w:cs="Tahoma"/>
          <w:sz w:val="18"/>
          <w:szCs w:val="18"/>
        </w:rPr>
        <w:t xml:space="preserve"> y E</w:t>
      </w:r>
      <w:r w:rsidR="00A115B9" w:rsidRPr="00A97285">
        <w:rPr>
          <w:rFonts w:ascii="Tahoma" w:hAnsi="Tahoma" w:cs="Tahoma"/>
          <w:sz w:val="18"/>
          <w:szCs w:val="18"/>
        </w:rPr>
        <w:t xml:space="preserve"> estarán diseñados para ser instalados en el patio de las subestaciones, las condiciones ambientales bajo las cuales operarán los tableros son:</w:t>
      </w:r>
    </w:p>
    <w:p w:rsidR="00A97285" w:rsidRPr="00A97285" w:rsidRDefault="00A97285" w:rsidP="00A97285">
      <w:pPr>
        <w:spacing w:line="360" w:lineRule="auto"/>
        <w:jc w:val="both"/>
        <w:rPr>
          <w:rFonts w:ascii="Tahoma" w:hAnsi="Tahoma" w:cs="Tahoma"/>
          <w:sz w:val="18"/>
          <w:szCs w:val="18"/>
        </w:rPr>
      </w:pP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Altitud sobre el nivel del mar (desde 500 m. hasta 4500 m.)</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Temperatura máxima 40 °C.</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Temperatura mínima 0°C</w:t>
      </w:r>
    </w:p>
    <w:p w:rsid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Humedad relativa de 40% a 90% a 25°C sin condensación.</w:t>
      </w:r>
    </w:p>
    <w:p w:rsidR="003D7927" w:rsidRPr="00A97285" w:rsidRDefault="003D7927" w:rsidP="00DF4E2D">
      <w:pPr>
        <w:pStyle w:val="Encabezado"/>
        <w:widowControl w:val="0"/>
        <w:tabs>
          <w:tab w:val="clear" w:pos="4419"/>
          <w:tab w:val="clear" w:pos="8838"/>
          <w:tab w:val="center" w:pos="1134"/>
          <w:tab w:val="right" w:pos="8504"/>
        </w:tabs>
        <w:autoSpaceDE w:val="0"/>
        <w:autoSpaceDN w:val="0"/>
        <w:adjustRightInd w:val="0"/>
        <w:spacing w:after="100" w:line="360" w:lineRule="auto"/>
        <w:ind w:left="1134" w:right="49"/>
        <w:jc w:val="both"/>
        <w:rPr>
          <w:rFonts w:ascii="Tahoma" w:hAnsi="Tahoma" w:cs="Tahoma"/>
          <w:sz w:val="18"/>
          <w:szCs w:val="18"/>
        </w:rPr>
      </w:pP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1" w:name="_Toc325048057"/>
      <w:bookmarkStart w:id="22" w:name="_Toc426127949"/>
      <w:bookmarkStart w:id="23" w:name="_Toc528528149"/>
      <w:r w:rsidRPr="00A97285">
        <w:rPr>
          <w:rFonts w:cs="Tahoma"/>
        </w:rPr>
        <w:lastRenderedPageBreak/>
        <w:t>IDENTIFICACIÓN DE CADA TABLERO</w:t>
      </w:r>
      <w:bookmarkEnd w:id="21"/>
      <w:bookmarkEnd w:id="22"/>
      <w:bookmarkEnd w:id="23"/>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En un lugar accesible al interior de cada tablero, se fijará una placa de características que indicará mínimamente la siguiente información:</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Fecha de Construcción</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Corriente nominal y de cortocircuito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Tensión nominal</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Nombre y firma de la persona que realizo las pruebas en fábrica</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Modelo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Nº de Serie</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4" w:name="_Toc325048058"/>
      <w:bookmarkStart w:id="25" w:name="_Toc426127950"/>
      <w:bookmarkStart w:id="26" w:name="_Toc528528150"/>
      <w:r w:rsidRPr="00A97285">
        <w:rPr>
          <w:rFonts w:cs="Tahoma"/>
        </w:rPr>
        <w:t>CONSIDERACIONES PARA EL OFERTANTE</w:t>
      </w:r>
      <w:bookmarkEnd w:id="24"/>
      <w:bookmarkEnd w:id="25"/>
      <w:bookmarkEnd w:id="26"/>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equipamiento en su totalidad estará constituido por material nuevo, sin uso.</w:t>
      </w:r>
      <w:r w:rsidRPr="00A97285">
        <w:rPr>
          <w:rFonts w:ascii="Tahoma" w:hAnsi="Tahoma" w:cs="Tahoma"/>
          <w:sz w:val="18"/>
          <w:szCs w:val="18"/>
        </w:rPr>
        <w:tab/>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diseño deberá considerar el uso de los componentes disponibles más actualizados, no incluirá componentes de modelos discontinuados o próximos a ello.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Es de preferencia que los componentes sean de un mismo fabricante, se deberá mencionar aquellos de marca diferente.</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Los tableros a suministrar deberán disponer de todos los accesorios no indicados que sean necesarios para adecuada instalación y correcto funcionamiento.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proponente deberá consultar modificaciones o alternativas.</w:t>
      </w:r>
    </w:p>
    <w:p w:rsidR="00A97285" w:rsidRPr="00A97285" w:rsidRDefault="00955D8B"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Pr>
          <w:rFonts w:ascii="Tahoma" w:hAnsi="Tahoma" w:cs="Tahoma"/>
          <w:sz w:val="18"/>
          <w:szCs w:val="18"/>
        </w:rPr>
        <w:t>ENDE TRANSMISIÓN</w:t>
      </w:r>
      <w:r w:rsidR="00A97285" w:rsidRPr="00A97285">
        <w:rPr>
          <w:rFonts w:ascii="Tahoma" w:hAnsi="Tahoma" w:cs="Tahoma"/>
          <w:sz w:val="18"/>
          <w:szCs w:val="18"/>
        </w:rPr>
        <w:t xml:space="preserve"> S.A. supervisará la construcción de los tableros mediante visitas regulares a la planta del contratista.</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7" w:name="_Toc325048059"/>
      <w:bookmarkStart w:id="28" w:name="_Toc426127951"/>
      <w:bookmarkStart w:id="29" w:name="_Toc528528151"/>
      <w:r w:rsidRPr="00A97285">
        <w:rPr>
          <w:rFonts w:cs="Tahoma"/>
        </w:rPr>
        <w:t>CARACTERÍSTICAS GENERALES DE DISEÑO</w:t>
      </w:r>
      <w:bookmarkEnd w:id="27"/>
      <w:bookmarkEnd w:id="28"/>
      <w:bookmarkEnd w:id="29"/>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Los tableros deberán estar diseñados de acuerdo con lo indicado en la norma IEC 60439. De marca igual o similar a ABB, </w:t>
      </w:r>
      <w:r w:rsidR="00D260C0">
        <w:rPr>
          <w:rFonts w:ascii="Tahoma" w:hAnsi="Tahoma" w:cs="Tahoma"/>
          <w:sz w:val="18"/>
          <w:szCs w:val="18"/>
        </w:rPr>
        <w:t>SIEMENS, RITAL</w:t>
      </w:r>
      <w:r w:rsidRPr="00A97285">
        <w:rPr>
          <w:rFonts w:ascii="Tahoma" w:hAnsi="Tahoma" w:cs="Tahoma"/>
          <w:sz w:val="18"/>
          <w:szCs w:val="18"/>
        </w:rPr>
        <w:t>.</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conexionado interno deberá ser realizado mediante borneras, así mismo, la conexión de los cables externos que ingresan al tablero será mediante borneras</w:t>
      </w:r>
      <w:r w:rsidR="00CB1F8B">
        <w:rPr>
          <w:rFonts w:ascii="Tahoma" w:hAnsi="Tahoma" w:cs="Tahoma"/>
          <w:sz w:val="18"/>
          <w:szCs w:val="18"/>
        </w:rPr>
        <w:t>.</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recorrido de todo el cableado (interno) del tablero será realizado en cable canales (con tapas desmontables) de material plástico no propagador de llama y de color gris o negro.</w:t>
      </w:r>
    </w:p>
    <w:p w:rsid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Los </w:t>
      </w:r>
      <w:proofErr w:type="spellStart"/>
      <w:r w:rsidRPr="00A97285">
        <w:rPr>
          <w:rFonts w:ascii="Tahoma" w:hAnsi="Tahoma" w:cs="Tahoma"/>
          <w:sz w:val="18"/>
          <w:szCs w:val="18"/>
        </w:rPr>
        <w:t>cablecanales</w:t>
      </w:r>
      <w:proofErr w:type="spellEnd"/>
      <w:r w:rsidRPr="00A97285">
        <w:rPr>
          <w:rFonts w:ascii="Tahoma" w:hAnsi="Tahoma" w:cs="Tahoma"/>
          <w:sz w:val="18"/>
          <w:szCs w:val="18"/>
        </w:rPr>
        <w:t xml:space="preserve"> deben estar dimensionados de tal forma que prevean un espacio de reserva suficiente, para permitir futuras ampliaciones.</w:t>
      </w:r>
    </w:p>
    <w:p w:rsidR="003D7927" w:rsidRDefault="003D7927" w:rsidP="00A97285">
      <w:pPr>
        <w:spacing w:line="360" w:lineRule="auto"/>
        <w:jc w:val="both"/>
        <w:rPr>
          <w:rFonts w:ascii="Tahoma" w:hAnsi="Tahoma" w:cs="Tahoma"/>
          <w:sz w:val="18"/>
          <w:szCs w:val="18"/>
        </w:rPr>
      </w:pPr>
    </w:p>
    <w:p w:rsidR="003D7927" w:rsidRPr="00A97285" w:rsidRDefault="003D7927" w:rsidP="00A97285">
      <w:pPr>
        <w:spacing w:line="360" w:lineRule="auto"/>
        <w:jc w:val="both"/>
        <w:rPr>
          <w:rFonts w:ascii="Tahoma" w:hAnsi="Tahoma" w:cs="Tahoma"/>
          <w:sz w:val="18"/>
          <w:szCs w:val="18"/>
        </w:rPr>
      </w:pPr>
    </w:p>
    <w:p w:rsidR="00A97285" w:rsidRPr="00DF4E2D" w:rsidRDefault="00A97285" w:rsidP="00E3174E">
      <w:pPr>
        <w:pStyle w:val="Ttulo3"/>
        <w:keepNext w:val="0"/>
        <w:widowControl w:val="0"/>
        <w:numPr>
          <w:ilvl w:val="2"/>
          <w:numId w:val="24"/>
        </w:numPr>
        <w:tabs>
          <w:tab w:val="left" w:pos="-1440"/>
        </w:tabs>
        <w:autoSpaceDE w:val="0"/>
        <w:autoSpaceDN w:val="0"/>
        <w:adjustRightInd w:val="0"/>
        <w:spacing w:before="300" w:after="100"/>
        <w:ind w:left="0" w:right="-23" w:firstLine="0"/>
        <w:rPr>
          <w:rFonts w:cs="Tahoma"/>
          <w:b/>
          <w:szCs w:val="18"/>
        </w:rPr>
      </w:pPr>
      <w:bookmarkStart w:id="30" w:name="_Toc426127952"/>
      <w:bookmarkStart w:id="31" w:name="_Toc528528152"/>
      <w:r w:rsidRPr="00DF4E2D">
        <w:rPr>
          <w:rFonts w:cs="Tahoma"/>
          <w:b/>
          <w:szCs w:val="18"/>
        </w:rPr>
        <w:lastRenderedPageBreak/>
        <w:t>Características Básicas por Tablero.</w:t>
      </w:r>
      <w:bookmarkEnd w:id="30"/>
      <w:bookmarkEnd w:id="31"/>
    </w:p>
    <w:p w:rsidR="00687B7C" w:rsidRPr="00687B7C" w:rsidRDefault="00687B7C" w:rsidP="00687B7C">
      <w:pPr>
        <w:rPr>
          <w:lang w:val="es-MX"/>
        </w:rPr>
      </w:pPr>
    </w:p>
    <w:tbl>
      <w:tblPr>
        <w:tblW w:w="7087" w:type="dxa"/>
        <w:jc w:val="center"/>
        <w:tblLayout w:type="fixed"/>
        <w:tblCellMar>
          <w:left w:w="70" w:type="dxa"/>
          <w:right w:w="70" w:type="dxa"/>
        </w:tblCellMar>
        <w:tblLook w:val="0000" w:firstRow="0" w:lastRow="0" w:firstColumn="0" w:lastColumn="0" w:noHBand="0" w:noVBand="0"/>
      </w:tblPr>
      <w:tblGrid>
        <w:gridCol w:w="2834"/>
        <w:gridCol w:w="1419"/>
        <w:gridCol w:w="1417"/>
        <w:gridCol w:w="1417"/>
      </w:tblGrid>
      <w:tr w:rsidR="00A115B9" w:rsidRPr="00D75660" w:rsidTr="00134DF8">
        <w:trPr>
          <w:trHeight w:val="576"/>
          <w:jc w:val="center"/>
        </w:trPr>
        <w:tc>
          <w:tcPr>
            <w:tcW w:w="2834" w:type="dxa"/>
            <w:vMerge w:val="restart"/>
            <w:tcBorders>
              <w:top w:val="double" w:sz="6" w:space="0" w:color="auto"/>
              <w:left w:val="double" w:sz="6" w:space="0" w:color="auto"/>
              <w:right w:val="single" w:sz="4" w:space="0" w:color="auto"/>
            </w:tcBorders>
            <w:shd w:val="clear" w:color="auto" w:fill="auto"/>
            <w:noWrap/>
            <w:vAlign w:val="center"/>
          </w:tcPr>
          <w:p w:rsidR="00A115B9" w:rsidRPr="00D75660" w:rsidRDefault="00A115B9" w:rsidP="00FD4CC2">
            <w:pPr>
              <w:spacing w:line="360" w:lineRule="auto"/>
              <w:jc w:val="center"/>
              <w:rPr>
                <w:rFonts w:cs="Arial"/>
                <w:b/>
                <w:bCs/>
                <w:sz w:val="18"/>
                <w:szCs w:val="18"/>
              </w:rPr>
            </w:pPr>
            <w:r w:rsidRPr="00D75660">
              <w:rPr>
                <w:rFonts w:cs="Arial"/>
                <w:b/>
                <w:bCs/>
                <w:sz w:val="18"/>
                <w:szCs w:val="18"/>
              </w:rPr>
              <w:t>DESCRIPCIÓN</w:t>
            </w:r>
          </w:p>
        </w:tc>
        <w:tc>
          <w:tcPr>
            <w:tcW w:w="2836" w:type="dxa"/>
            <w:gridSpan w:val="2"/>
            <w:tcBorders>
              <w:top w:val="double" w:sz="6" w:space="0" w:color="auto"/>
              <w:left w:val="nil"/>
              <w:bottom w:val="single" w:sz="4" w:space="0" w:color="auto"/>
              <w:right w:val="double" w:sz="6" w:space="0" w:color="auto"/>
            </w:tcBorders>
            <w:shd w:val="clear" w:color="auto" w:fill="A6A6A6"/>
            <w:noWrap/>
            <w:vAlign w:val="center"/>
          </w:tcPr>
          <w:p w:rsidR="00A115B9" w:rsidRPr="00D75660" w:rsidRDefault="00A115B9" w:rsidP="00FD4CC2">
            <w:pPr>
              <w:spacing w:line="360" w:lineRule="auto"/>
              <w:jc w:val="center"/>
              <w:rPr>
                <w:rFonts w:cs="Arial"/>
                <w:b/>
                <w:bCs/>
                <w:sz w:val="18"/>
                <w:szCs w:val="18"/>
              </w:rPr>
            </w:pPr>
            <w:r w:rsidRPr="00D75660">
              <w:rPr>
                <w:rFonts w:cs="Arial"/>
                <w:b/>
                <w:bCs/>
                <w:sz w:val="18"/>
                <w:szCs w:val="18"/>
              </w:rPr>
              <w:t>DENOMINACIÓN DE LOS TABLEROS NUMERAL 1</w:t>
            </w:r>
          </w:p>
        </w:tc>
        <w:tc>
          <w:tcPr>
            <w:tcW w:w="1417" w:type="dxa"/>
            <w:tcBorders>
              <w:top w:val="double" w:sz="6" w:space="0" w:color="auto"/>
              <w:left w:val="nil"/>
              <w:bottom w:val="single" w:sz="4" w:space="0" w:color="auto"/>
              <w:right w:val="double" w:sz="6" w:space="0" w:color="auto"/>
            </w:tcBorders>
            <w:shd w:val="clear" w:color="auto" w:fill="A6A6A6"/>
          </w:tcPr>
          <w:p w:rsidR="00A115B9" w:rsidRPr="00D75660" w:rsidRDefault="00A115B9" w:rsidP="00FD4CC2">
            <w:pPr>
              <w:spacing w:line="360" w:lineRule="auto"/>
              <w:jc w:val="center"/>
              <w:rPr>
                <w:rFonts w:cs="Arial"/>
                <w:b/>
                <w:bCs/>
                <w:sz w:val="18"/>
                <w:szCs w:val="18"/>
              </w:rPr>
            </w:pPr>
          </w:p>
        </w:tc>
      </w:tr>
      <w:tr w:rsidR="00A115B9" w:rsidRPr="00D75660" w:rsidTr="00134DF8">
        <w:trPr>
          <w:trHeight w:val="405"/>
          <w:jc w:val="center"/>
        </w:trPr>
        <w:tc>
          <w:tcPr>
            <w:tcW w:w="2834" w:type="dxa"/>
            <w:vMerge/>
            <w:tcBorders>
              <w:left w:val="double" w:sz="6" w:space="0" w:color="auto"/>
              <w:bottom w:val="double" w:sz="6" w:space="0" w:color="auto"/>
              <w:right w:val="single" w:sz="4" w:space="0" w:color="auto"/>
            </w:tcBorders>
            <w:shd w:val="clear" w:color="auto" w:fill="auto"/>
            <w:noWrap/>
            <w:vAlign w:val="center"/>
          </w:tcPr>
          <w:p w:rsidR="00A115B9" w:rsidRPr="00D75660" w:rsidRDefault="00A115B9" w:rsidP="00FD4CC2">
            <w:pPr>
              <w:spacing w:line="360" w:lineRule="auto"/>
              <w:jc w:val="both"/>
              <w:rPr>
                <w:rFonts w:cs="Arial"/>
                <w:b/>
                <w:bCs/>
                <w:sz w:val="18"/>
                <w:szCs w:val="18"/>
              </w:rPr>
            </w:pPr>
          </w:p>
        </w:tc>
        <w:tc>
          <w:tcPr>
            <w:tcW w:w="1419" w:type="dxa"/>
            <w:tcBorders>
              <w:top w:val="single" w:sz="4" w:space="0" w:color="auto"/>
              <w:left w:val="nil"/>
              <w:bottom w:val="double" w:sz="6" w:space="0" w:color="auto"/>
              <w:right w:val="single" w:sz="4" w:space="0" w:color="auto"/>
            </w:tcBorders>
            <w:shd w:val="clear" w:color="auto" w:fill="A6A6A6"/>
            <w:noWrap/>
            <w:vAlign w:val="center"/>
          </w:tcPr>
          <w:p w:rsidR="00A115B9" w:rsidRPr="00D75660" w:rsidRDefault="00A115B9" w:rsidP="00FD4CC2">
            <w:pPr>
              <w:spacing w:line="360" w:lineRule="auto"/>
              <w:jc w:val="center"/>
              <w:rPr>
                <w:rFonts w:cs="Arial"/>
                <w:b/>
                <w:bCs/>
                <w:sz w:val="18"/>
                <w:szCs w:val="18"/>
              </w:rPr>
            </w:pPr>
            <w:r>
              <w:rPr>
                <w:rFonts w:cs="Arial"/>
                <w:b/>
                <w:bCs/>
                <w:sz w:val="18"/>
                <w:szCs w:val="18"/>
              </w:rPr>
              <w:t>C</w:t>
            </w:r>
          </w:p>
        </w:tc>
        <w:tc>
          <w:tcPr>
            <w:tcW w:w="1417" w:type="dxa"/>
            <w:tcBorders>
              <w:top w:val="single" w:sz="4" w:space="0" w:color="auto"/>
              <w:left w:val="single" w:sz="4" w:space="0" w:color="auto"/>
              <w:bottom w:val="double" w:sz="6" w:space="0" w:color="auto"/>
              <w:right w:val="double" w:sz="6" w:space="0" w:color="auto"/>
            </w:tcBorders>
            <w:shd w:val="clear" w:color="auto" w:fill="A6A6A6"/>
            <w:noWrap/>
            <w:vAlign w:val="center"/>
          </w:tcPr>
          <w:p w:rsidR="00A115B9" w:rsidRPr="00D75660" w:rsidRDefault="00A115B9" w:rsidP="00FD4CC2">
            <w:pPr>
              <w:spacing w:line="360" w:lineRule="auto"/>
              <w:jc w:val="center"/>
              <w:rPr>
                <w:rFonts w:cs="Arial"/>
                <w:b/>
                <w:bCs/>
                <w:sz w:val="18"/>
                <w:szCs w:val="18"/>
              </w:rPr>
            </w:pPr>
            <w:r>
              <w:rPr>
                <w:rFonts w:cs="Arial"/>
                <w:b/>
                <w:bCs/>
                <w:sz w:val="18"/>
                <w:szCs w:val="18"/>
              </w:rPr>
              <w:t>D</w:t>
            </w:r>
          </w:p>
        </w:tc>
        <w:tc>
          <w:tcPr>
            <w:tcW w:w="1417" w:type="dxa"/>
            <w:tcBorders>
              <w:top w:val="single" w:sz="4" w:space="0" w:color="auto"/>
              <w:left w:val="single" w:sz="4" w:space="0" w:color="auto"/>
              <w:bottom w:val="double" w:sz="6" w:space="0" w:color="auto"/>
              <w:right w:val="double" w:sz="6" w:space="0" w:color="auto"/>
            </w:tcBorders>
            <w:shd w:val="clear" w:color="auto" w:fill="A6A6A6"/>
          </w:tcPr>
          <w:p w:rsidR="00A115B9" w:rsidRPr="00D75660" w:rsidRDefault="00A115B9" w:rsidP="00FD4CC2">
            <w:pPr>
              <w:spacing w:line="360" w:lineRule="auto"/>
              <w:jc w:val="center"/>
              <w:rPr>
                <w:rFonts w:cs="Arial"/>
                <w:b/>
                <w:bCs/>
                <w:sz w:val="18"/>
                <w:szCs w:val="18"/>
              </w:rPr>
            </w:pPr>
            <w:r>
              <w:rPr>
                <w:rFonts w:cs="Arial"/>
                <w:b/>
                <w:bCs/>
                <w:sz w:val="18"/>
                <w:szCs w:val="18"/>
              </w:rPr>
              <w:t>E</w:t>
            </w:r>
          </w:p>
        </w:tc>
      </w:tr>
      <w:tr w:rsidR="00A115B9" w:rsidRPr="00D75660" w:rsidTr="00BC0FC8">
        <w:trPr>
          <w:trHeight w:val="393"/>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Tensión nominal de servicio</w:t>
            </w:r>
          </w:p>
        </w:tc>
        <w:tc>
          <w:tcPr>
            <w:tcW w:w="1419" w:type="dxa"/>
            <w:tcBorders>
              <w:top w:val="single" w:sz="4" w:space="0" w:color="auto"/>
              <w:left w:val="nil"/>
              <w:bottom w:val="single" w:sz="4" w:space="0" w:color="auto"/>
              <w:right w:val="single" w:sz="4" w:space="0" w:color="auto"/>
            </w:tcBorders>
            <w:shd w:val="clear" w:color="auto" w:fill="auto"/>
            <w:vAlign w:val="center"/>
          </w:tcPr>
          <w:p w:rsidR="00A115B9" w:rsidRPr="00A97285" w:rsidRDefault="00A115B9" w:rsidP="00BC0FC8">
            <w:pPr>
              <w:spacing w:line="360" w:lineRule="auto"/>
              <w:jc w:val="center"/>
              <w:rPr>
                <w:rFonts w:ascii="Tahoma" w:hAnsi="Tahoma" w:cs="Tahoma"/>
                <w:sz w:val="18"/>
                <w:szCs w:val="18"/>
              </w:rPr>
            </w:pPr>
            <w:r>
              <w:rPr>
                <w:rFonts w:ascii="Tahoma" w:hAnsi="Tahoma" w:cs="Tahoma"/>
                <w:sz w:val="18"/>
                <w:szCs w:val="18"/>
              </w:rPr>
              <w:t xml:space="preserve">380/220 </w:t>
            </w:r>
            <w:proofErr w:type="spellStart"/>
            <w:r>
              <w:rPr>
                <w:rFonts w:ascii="Tahoma" w:hAnsi="Tahoma" w:cs="Tahoma"/>
                <w:sz w:val="18"/>
                <w:szCs w:val="18"/>
              </w:rPr>
              <w:t>Vca</w:t>
            </w:r>
            <w:proofErr w:type="spellEnd"/>
            <w:r>
              <w:rPr>
                <w:rFonts w:ascii="Tahoma" w:hAnsi="Tahoma" w:cs="Tahoma"/>
                <w:sz w:val="18"/>
                <w:szCs w:val="18"/>
              </w:rPr>
              <w:t xml:space="preserve"> y     </w:t>
            </w:r>
            <w:r w:rsidRPr="00A97285">
              <w:rPr>
                <w:rFonts w:ascii="Tahoma" w:hAnsi="Tahoma" w:cs="Tahoma"/>
                <w:sz w:val="18"/>
                <w:szCs w:val="18"/>
              </w:rPr>
              <w:t xml:space="preserve"> 125 </w:t>
            </w:r>
            <w:proofErr w:type="spellStart"/>
            <w:r w:rsidRPr="00A97285">
              <w:rPr>
                <w:rFonts w:ascii="Tahoma" w:hAnsi="Tahoma" w:cs="Tahoma"/>
                <w:sz w:val="18"/>
                <w:szCs w:val="18"/>
              </w:rPr>
              <w:t>Vcc</w:t>
            </w:r>
            <w:proofErr w:type="spellEnd"/>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Pr>
                <w:rFonts w:ascii="Tahoma" w:hAnsi="Tahoma" w:cs="Tahoma"/>
                <w:sz w:val="18"/>
                <w:szCs w:val="18"/>
              </w:rPr>
              <w:t xml:space="preserve">380/220 </w:t>
            </w:r>
            <w:proofErr w:type="spellStart"/>
            <w:r>
              <w:rPr>
                <w:rFonts w:ascii="Tahoma" w:hAnsi="Tahoma" w:cs="Tahoma"/>
                <w:sz w:val="18"/>
                <w:szCs w:val="18"/>
              </w:rPr>
              <w:t>Vca</w:t>
            </w:r>
            <w:proofErr w:type="spellEnd"/>
            <w:r>
              <w:rPr>
                <w:rFonts w:ascii="Tahoma" w:hAnsi="Tahoma" w:cs="Tahoma"/>
                <w:sz w:val="18"/>
                <w:szCs w:val="18"/>
              </w:rPr>
              <w:t xml:space="preserve"> y       </w:t>
            </w:r>
            <w:r w:rsidRPr="00A97285">
              <w:rPr>
                <w:rFonts w:ascii="Tahoma" w:hAnsi="Tahoma" w:cs="Tahoma"/>
                <w:sz w:val="18"/>
                <w:szCs w:val="18"/>
              </w:rPr>
              <w:t xml:space="preserve">125 </w:t>
            </w:r>
            <w:proofErr w:type="spellStart"/>
            <w:r w:rsidRPr="00A97285">
              <w:rPr>
                <w:rFonts w:ascii="Tahoma" w:hAnsi="Tahoma" w:cs="Tahoma"/>
                <w:sz w:val="18"/>
                <w:szCs w:val="18"/>
              </w:rPr>
              <w:t>Vcc</w:t>
            </w:r>
            <w:proofErr w:type="spellEnd"/>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380/220 </w:t>
            </w:r>
            <w:proofErr w:type="spellStart"/>
            <w:r w:rsidRPr="00A97285">
              <w:rPr>
                <w:rFonts w:ascii="Tahoma" w:hAnsi="Tahoma" w:cs="Tahoma"/>
                <w:sz w:val="18"/>
                <w:szCs w:val="18"/>
              </w:rPr>
              <w:t>Vca</w:t>
            </w:r>
            <w:proofErr w:type="spellEnd"/>
            <w:r w:rsidRPr="00A97285">
              <w:rPr>
                <w:rFonts w:ascii="Tahoma" w:hAnsi="Tahoma" w:cs="Tahoma"/>
                <w:sz w:val="18"/>
                <w:szCs w:val="18"/>
              </w:rPr>
              <w:t xml:space="preserve"> y         125 </w:t>
            </w:r>
            <w:proofErr w:type="spellStart"/>
            <w:r w:rsidRPr="00A97285">
              <w:rPr>
                <w:rFonts w:ascii="Tahoma" w:hAnsi="Tahoma" w:cs="Tahoma"/>
                <w:sz w:val="18"/>
                <w:szCs w:val="18"/>
              </w:rPr>
              <w:t>Vcc</w:t>
            </w:r>
            <w:proofErr w:type="spellEnd"/>
          </w:p>
        </w:tc>
      </w:tr>
      <w:tr w:rsidR="00A115B9" w:rsidRPr="00D75660" w:rsidTr="00BC0FC8">
        <w:trPr>
          <w:trHeight w:val="393"/>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Tipo de instalación</w:t>
            </w:r>
          </w:p>
        </w:tc>
        <w:tc>
          <w:tcPr>
            <w:tcW w:w="1419" w:type="dxa"/>
            <w:tcBorders>
              <w:top w:val="single" w:sz="4" w:space="0" w:color="auto"/>
              <w:left w:val="nil"/>
              <w:bottom w:val="single" w:sz="4" w:space="0" w:color="auto"/>
              <w:right w:val="single" w:sz="4" w:space="0" w:color="auto"/>
            </w:tcBorders>
            <w:shd w:val="clear" w:color="auto" w:fill="auto"/>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Exterior</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Exterior </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Exterior </w:t>
            </w:r>
          </w:p>
        </w:tc>
      </w:tr>
      <w:tr w:rsidR="00A115B9" w:rsidRPr="00D75660" w:rsidTr="00BC0FC8">
        <w:trPr>
          <w:trHeight w:val="512"/>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 xml:space="preserve">Uso del tablero </w:t>
            </w:r>
          </w:p>
        </w:tc>
        <w:tc>
          <w:tcPr>
            <w:tcW w:w="1419" w:type="dxa"/>
            <w:tcBorders>
              <w:top w:val="single" w:sz="4" w:space="0" w:color="auto"/>
              <w:left w:val="nil"/>
              <w:bottom w:val="single" w:sz="4" w:space="0" w:color="auto"/>
              <w:right w:val="single" w:sz="4" w:space="0" w:color="auto"/>
            </w:tcBorders>
            <w:shd w:val="clear" w:color="auto" w:fill="auto"/>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r>
      <w:tr w:rsidR="00A115B9" w:rsidRPr="00D75660" w:rsidTr="00BC0FC8">
        <w:trPr>
          <w:trHeight w:val="393"/>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Grado de protección - IEC 60529</w:t>
            </w:r>
          </w:p>
        </w:tc>
        <w:tc>
          <w:tcPr>
            <w:tcW w:w="1419" w:type="dxa"/>
            <w:tcBorders>
              <w:top w:val="single" w:sz="4" w:space="0" w:color="auto"/>
              <w:left w:val="nil"/>
              <w:bottom w:val="single" w:sz="4" w:space="0" w:color="auto"/>
              <w:right w:val="single" w:sz="4" w:space="0" w:color="auto"/>
            </w:tcBorders>
            <w:shd w:val="clear" w:color="auto" w:fill="auto"/>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r>
      <w:tr w:rsidR="00A115B9" w:rsidRPr="00D75660" w:rsidTr="00BC0FC8">
        <w:trPr>
          <w:trHeight w:val="338"/>
          <w:jc w:val="center"/>
        </w:trPr>
        <w:tc>
          <w:tcPr>
            <w:tcW w:w="2834" w:type="dxa"/>
            <w:tcBorders>
              <w:top w:val="nil"/>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Borneras color gris, para riel DIN y adecuadas a la sección del cable (ver numeral 3.7.2 Cableado)</w:t>
            </w:r>
          </w:p>
        </w:tc>
        <w:tc>
          <w:tcPr>
            <w:tcW w:w="1419" w:type="dxa"/>
            <w:tcBorders>
              <w:top w:val="nil"/>
              <w:left w:val="nil"/>
              <w:bottom w:val="single" w:sz="4" w:space="0" w:color="auto"/>
              <w:right w:val="single" w:sz="4" w:space="0" w:color="auto"/>
            </w:tcBorders>
            <w:shd w:val="clear" w:color="auto" w:fill="auto"/>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c>
          <w:tcPr>
            <w:tcW w:w="1417" w:type="dxa"/>
            <w:tcBorders>
              <w:top w:val="nil"/>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c>
          <w:tcPr>
            <w:tcW w:w="1417" w:type="dxa"/>
            <w:tcBorders>
              <w:top w:val="nil"/>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proofErr w:type="spellStart"/>
            <w:r w:rsidRPr="00A97285">
              <w:rPr>
                <w:rFonts w:ascii="Tahoma" w:hAnsi="Tahoma" w:cs="Tahoma"/>
                <w:sz w:val="18"/>
                <w:szCs w:val="18"/>
              </w:rPr>
              <w:t>Resist</w:t>
            </w:r>
            <w:proofErr w:type="spellEnd"/>
            <w:r w:rsidRPr="00A97285">
              <w:rPr>
                <w:rFonts w:ascii="Tahoma" w:hAnsi="Tahoma" w:cs="Tahoma"/>
                <w:sz w:val="18"/>
                <w:szCs w:val="18"/>
              </w:rPr>
              <w:t>. de calefacción con disipador de calor, entre 20 y 100 W, 220 VAC</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Iluminación con control mediante relé de fin de carrera (</w:t>
            </w:r>
            <w:proofErr w:type="spellStart"/>
            <w:r w:rsidRPr="00A97285">
              <w:rPr>
                <w:rFonts w:ascii="Tahoma" w:hAnsi="Tahoma" w:cs="Tahoma"/>
                <w:sz w:val="18"/>
                <w:szCs w:val="18"/>
              </w:rPr>
              <w:t>swtich</w:t>
            </w:r>
            <w:proofErr w:type="spellEnd"/>
            <w:r w:rsidRPr="00A97285">
              <w:rPr>
                <w:rFonts w:ascii="Tahoma" w:hAnsi="Tahoma" w:cs="Tahoma"/>
                <w:sz w:val="18"/>
                <w:szCs w:val="18"/>
              </w:rPr>
              <w:t xml:space="preserve"> </w:t>
            </w:r>
            <w:proofErr w:type="spellStart"/>
            <w:r w:rsidRPr="00A97285">
              <w:rPr>
                <w:rFonts w:ascii="Tahoma" w:hAnsi="Tahoma" w:cs="Tahoma"/>
                <w:sz w:val="18"/>
                <w:szCs w:val="18"/>
              </w:rPr>
              <w:t>door</w:t>
            </w:r>
            <w:proofErr w:type="spellEnd"/>
            <w:r w:rsidRPr="00A97285">
              <w:rPr>
                <w:rFonts w:ascii="Tahoma" w:hAnsi="Tahoma" w:cs="Tahoma"/>
                <w:sz w:val="18"/>
                <w:szCs w:val="18"/>
              </w:rPr>
              <w:t xml:space="preserve">). </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Termostato-</w:t>
            </w:r>
            <w:proofErr w:type="spellStart"/>
            <w:r w:rsidRPr="00A97285">
              <w:rPr>
                <w:rFonts w:ascii="Tahoma" w:hAnsi="Tahoma" w:cs="Tahoma"/>
                <w:sz w:val="18"/>
                <w:szCs w:val="18"/>
              </w:rPr>
              <w:t>hidrostato</w:t>
            </w:r>
            <w:proofErr w:type="spellEnd"/>
            <w:r w:rsidRPr="00A97285">
              <w:rPr>
                <w:rFonts w:ascii="Tahoma" w:hAnsi="Tahoma" w:cs="Tahoma"/>
                <w:sz w:val="18"/>
                <w:szCs w:val="18"/>
              </w:rPr>
              <w:t>, 0 °C a 50 °C y 60 a 100% de humedad y tomacorriente tipo B.</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Forma de instalación</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Apernado a piso    (pernos de expansión)</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Apernado a piso    (pernos de expansión)</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Apernado a piso    (pernos de expansión)</w:t>
            </w:r>
          </w:p>
        </w:tc>
      </w:tr>
      <w:tr w:rsidR="00A115B9" w:rsidRPr="00D75660" w:rsidTr="00BC0FC8">
        <w:trPr>
          <w:trHeight w:val="78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Tensión nominal de servicio</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RAL 7035</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RAL 7035</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RAL 7035</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Tipo de instalación</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Pr>
                <w:rFonts w:ascii="Tahoma" w:hAnsi="Tahoma" w:cs="Tahoma"/>
                <w:sz w:val="18"/>
                <w:szCs w:val="18"/>
              </w:rPr>
              <w:t xml:space="preserve">380/220 </w:t>
            </w:r>
            <w:proofErr w:type="spellStart"/>
            <w:r>
              <w:rPr>
                <w:rFonts w:ascii="Tahoma" w:hAnsi="Tahoma" w:cs="Tahoma"/>
                <w:sz w:val="18"/>
                <w:szCs w:val="18"/>
              </w:rPr>
              <w:t>Vca</w:t>
            </w:r>
            <w:proofErr w:type="spellEnd"/>
            <w:r>
              <w:rPr>
                <w:rFonts w:ascii="Tahoma" w:hAnsi="Tahoma" w:cs="Tahoma"/>
                <w:sz w:val="18"/>
                <w:szCs w:val="18"/>
              </w:rPr>
              <w:t xml:space="preserve"> y     </w:t>
            </w:r>
            <w:r w:rsidRPr="00A97285">
              <w:rPr>
                <w:rFonts w:ascii="Tahoma" w:hAnsi="Tahoma" w:cs="Tahoma"/>
                <w:sz w:val="18"/>
                <w:szCs w:val="18"/>
              </w:rPr>
              <w:t xml:space="preserve"> 125 </w:t>
            </w:r>
            <w:proofErr w:type="spellStart"/>
            <w:r w:rsidRPr="00A97285">
              <w:rPr>
                <w:rFonts w:ascii="Tahoma" w:hAnsi="Tahoma" w:cs="Tahoma"/>
                <w:sz w:val="18"/>
                <w:szCs w:val="18"/>
              </w:rPr>
              <w:t>Vcc</w:t>
            </w:r>
            <w:proofErr w:type="spellEnd"/>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Pr>
                <w:rFonts w:ascii="Tahoma" w:hAnsi="Tahoma" w:cs="Tahoma"/>
                <w:sz w:val="18"/>
                <w:szCs w:val="18"/>
              </w:rPr>
              <w:t xml:space="preserve">380/220 </w:t>
            </w:r>
            <w:proofErr w:type="spellStart"/>
            <w:r>
              <w:rPr>
                <w:rFonts w:ascii="Tahoma" w:hAnsi="Tahoma" w:cs="Tahoma"/>
                <w:sz w:val="18"/>
                <w:szCs w:val="18"/>
              </w:rPr>
              <w:t>Vca</w:t>
            </w:r>
            <w:proofErr w:type="spellEnd"/>
            <w:r>
              <w:rPr>
                <w:rFonts w:ascii="Tahoma" w:hAnsi="Tahoma" w:cs="Tahoma"/>
                <w:sz w:val="18"/>
                <w:szCs w:val="18"/>
              </w:rPr>
              <w:t xml:space="preserve"> y       </w:t>
            </w:r>
            <w:r w:rsidRPr="00A97285">
              <w:rPr>
                <w:rFonts w:ascii="Tahoma" w:hAnsi="Tahoma" w:cs="Tahoma"/>
                <w:sz w:val="18"/>
                <w:szCs w:val="18"/>
              </w:rPr>
              <w:t xml:space="preserve">125 </w:t>
            </w:r>
            <w:proofErr w:type="spellStart"/>
            <w:r w:rsidRPr="00A97285">
              <w:rPr>
                <w:rFonts w:ascii="Tahoma" w:hAnsi="Tahoma" w:cs="Tahoma"/>
                <w:sz w:val="18"/>
                <w:szCs w:val="18"/>
              </w:rPr>
              <w:t>Vcc</w:t>
            </w:r>
            <w:proofErr w:type="spellEnd"/>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380/220 </w:t>
            </w:r>
            <w:proofErr w:type="spellStart"/>
            <w:r w:rsidRPr="00A97285">
              <w:rPr>
                <w:rFonts w:ascii="Tahoma" w:hAnsi="Tahoma" w:cs="Tahoma"/>
                <w:sz w:val="18"/>
                <w:szCs w:val="18"/>
              </w:rPr>
              <w:t>Vca</w:t>
            </w:r>
            <w:proofErr w:type="spellEnd"/>
            <w:r w:rsidRPr="00A97285">
              <w:rPr>
                <w:rFonts w:ascii="Tahoma" w:hAnsi="Tahoma" w:cs="Tahoma"/>
                <w:sz w:val="18"/>
                <w:szCs w:val="18"/>
              </w:rPr>
              <w:t xml:space="preserve"> y         125 </w:t>
            </w:r>
            <w:proofErr w:type="spellStart"/>
            <w:r w:rsidRPr="00A97285">
              <w:rPr>
                <w:rFonts w:ascii="Tahoma" w:hAnsi="Tahoma" w:cs="Tahoma"/>
                <w:sz w:val="18"/>
                <w:szCs w:val="18"/>
              </w:rPr>
              <w:t>Vcc</w:t>
            </w:r>
            <w:proofErr w:type="spellEnd"/>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 xml:space="preserve">Uso del tablero </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Exterior</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Exterior </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 xml:space="preserve">Exterior </w:t>
            </w:r>
          </w:p>
        </w:tc>
      </w:tr>
      <w:tr w:rsidR="00A115B9" w:rsidRPr="00D75660" w:rsidTr="00BC0FC8">
        <w:trPr>
          <w:trHeight w:val="776"/>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Grado de protección - IEC 60529</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Intermediario de Patio</w:t>
            </w:r>
          </w:p>
        </w:tc>
      </w:tr>
      <w:tr w:rsidR="00A115B9" w:rsidRPr="00D75660" w:rsidTr="00BC0FC8">
        <w:trPr>
          <w:trHeight w:val="776"/>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lastRenderedPageBreak/>
              <w:t>Borneras color gris, para riel DIN y adecuadas a la sección del cable (ver numeral 3.7.2 Cableado)</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IP52</w:t>
            </w:r>
          </w:p>
        </w:tc>
      </w:tr>
      <w:tr w:rsidR="00A115B9" w:rsidRPr="00D75660" w:rsidTr="00BC0FC8">
        <w:trPr>
          <w:trHeight w:val="300"/>
          <w:jc w:val="center"/>
        </w:trPr>
        <w:tc>
          <w:tcPr>
            <w:tcW w:w="2834" w:type="dxa"/>
            <w:tcBorders>
              <w:top w:val="single" w:sz="4" w:space="0" w:color="auto"/>
              <w:left w:val="double" w:sz="6" w:space="0" w:color="auto"/>
              <w:bottom w:val="sing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proofErr w:type="spellStart"/>
            <w:r w:rsidRPr="00A97285">
              <w:rPr>
                <w:rFonts w:ascii="Tahoma" w:hAnsi="Tahoma" w:cs="Tahoma"/>
                <w:sz w:val="18"/>
                <w:szCs w:val="18"/>
              </w:rPr>
              <w:t>Resist</w:t>
            </w:r>
            <w:proofErr w:type="spellEnd"/>
            <w:r w:rsidRPr="00A97285">
              <w:rPr>
                <w:rFonts w:ascii="Tahoma" w:hAnsi="Tahoma" w:cs="Tahoma"/>
                <w:sz w:val="18"/>
                <w:szCs w:val="18"/>
              </w:rPr>
              <w:t>. de calefacción con disipador de calor, entre 20 y 100 W, 220 VAC</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c>
          <w:tcPr>
            <w:tcW w:w="1417" w:type="dxa"/>
            <w:tcBorders>
              <w:top w:val="single" w:sz="4" w:space="0" w:color="auto"/>
              <w:left w:val="single" w:sz="4" w:space="0" w:color="auto"/>
              <w:bottom w:val="sing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De paso</w:t>
            </w:r>
          </w:p>
        </w:tc>
      </w:tr>
      <w:tr w:rsidR="00A115B9" w:rsidRPr="00D75660" w:rsidTr="00BC0FC8">
        <w:trPr>
          <w:trHeight w:val="300"/>
          <w:jc w:val="center"/>
        </w:trPr>
        <w:tc>
          <w:tcPr>
            <w:tcW w:w="2834" w:type="dxa"/>
            <w:tcBorders>
              <w:top w:val="single" w:sz="4" w:space="0" w:color="auto"/>
              <w:left w:val="double" w:sz="6" w:space="0" w:color="auto"/>
              <w:bottom w:val="double" w:sz="4" w:space="0" w:color="auto"/>
              <w:right w:val="single" w:sz="4" w:space="0" w:color="auto"/>
            </w:tcBorders>
            <w:shd w:val="clear" w:color="auto" w:fill="auto"/>
            <w:noWrap/>
            <w:vAlign w:val="center"/>
          </w:tcPr>
          <w:p w:rsidR="00A115B9" w:rsidRPr="00A97285" w:rsidRDefault="00A115B9" w:rsidP="00FD4CC2">
            <w:pPr>
              <w:spacing w:line="360" w:lineRule="auto"/>
              <w:rPr>
                <w:rFonts w:ascii="Tahoma" w:hAnsi="Tahoma" w:cs="Tahoma"/>
                <w:sz w:val="18"/>
                <w:szCs w:val="18"/>
              </w:rPr>
            </w:pPr>
            <w:r w:rsidRPr="00A97285">
              <w:rPr>
                <w:rFonts w:ascii="Tahoma" w:hAnsi="Tahoma" w:cs="Tahoma"/>
                <w:sz w:val="18"/>
                <w:szCs w:val="18"/>
              </w:rPr>
              <w:t>Iluminación con control mediante relé de fin de carrera (</w:t>
            </w:r>
            <w:proofErr w:type="spellStart"/>
            <w:r w:rsidRPr="00A97285">
              <w:rPr>
                <w:rFonts w:ascii="Tahoma" w:hAnsi="Tahoma" w:cs="Tahoma"/>
                <w:sz w:val="18"/>
                <w:szCs w:val="18"/>
              </w:rPr>
              <w:t>swtich</w:t>
            </w:r>
            <w:proofErr w:type="spellEnd"/>
            <w:r w:rsidRPr="00A97285">
              <w:rPr>
                <w:rFonts w:ascii="Tahoma" w:hAnsi="Tahoma" w:cs="Tahoma"/>
                <w:sz w:val="18"/>
                <w:szCs w:val="18"/>
              </w:rPr>
              <w:t xml:space="preserve"> </w:t>
            </w:r>
            <w:proofErr w:type="spellStart"/>
            <w:r w:rsidRPr="00A97285">
              <w:rPr>
                <w:rFonts w:ascii="Tahoma" w:hAnsi="Tahoma" w:cs="Tahoma"/>
                <w:sz w:val="18"/>
                <w:szCs w:val="18"/>
              </w:rPr>
              <w:t>door</w:t>
            </w:r>
            <w:proofErr w:type="spellEnd"/>
            <w:r w:rsidRPr="00A97285">
              <w:rPr>
                <w:rFonts w:ascii="Tahoma" w:hAnsi="Tahoma" w:cs="Tahoma"/>
                <w:sz w:val="18"/>
                <w:szCs w:val="18"/>
              </w:rPr>
              <w:t xml:space="preserve">). </w:t>
            </w:r>
          </w:p>
        </w:tc>
        <w:tc>
          <w:tcPr>
            <w:tcW w:w="1419" w:type="dxa"/>
            <w:tcBorders>
              <w:top w:val="single" w:sz="4" w:space="0" w:color="auto"/>
              <w:left w:val="nil"/>
              <w:bottom w:val="double" w:sz="4" w:space="0" w:color="auto"/>
              <w:right w:val="single" w:sz="4"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double" w:sz="4" w:space="0" w:color="auto"/>
              <w:right w:val="double" w:sz="6" w:space="0" w:color="auto"/>
            </w:tcBorders>
            <w:shd w:val="clear" w:color="auto" w:fill="auto"/>
            <w:noWrap/>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double" w:sz="4" w:space="0" w:color="auto"/>
              <w:right w:val="double" w:sz="6" w:space="0" w:color="auto"/>
            </w:tcBorders>
            <w:vAlign w:val="center"/>
          </w:tcPr>
          <w:p w:rsidR="00A115B9" w:rsidRPr="00A97285" w:rsidRDefault="00A115B9" w:rsidP="00BC0FC8">
            <w:pPr>
              <w:spacing w:line="360" w:lineRule="auto"/>
              <w:jc w:val="center"/>
              <w:rPr>
                <w:rFonts w:ascii="Tahoma" w:hAnsi="Tahoma" w:cs="Tahoma"/>
                <w:sz w:val="18"/>
                <w:szCs w:val="18"/>
              </w:rPr>
            </w:pPr>
            <w:r w:rsidRPr="00A97285">
              <w:rPr>
                <w:rFonts w:ascii="Tahoma" w:hAnsi="Tahoma" w:cs="Tahoma"/>
                <w:sz w:val="18"/>
                <w:szCs w:val="18"/>
              </w:rPr>
              <w:t>Si</w:t>
            </w:r>
          </w:p>
        </w:tc>
      </w:tr>
    </w:tbl>
    <w:p w:rsidR="003C7708" w:rsidRPr="003C7708" w:rsidRDefault="003C7708" w:rsidP="003C7708">
      <w:pPr>
        <w:rPr>
          <w:lang w:val="es-MX"/>
        </w:rPr>
      </w:pPr>
    </w:p>
    <w:p w:rsidR="00A97285" w:rsidRPr="00A97285" w:rsidRDefault="00A97285" w:rsidP="00FE3342">
      <w:pPr>
        <w:pStyle w:val="texto"/>
      </w:pPr>
    </w:p>
    <w:p w:rsid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Los diagramas presentados en el </w:t>
      </w:r>
      <w:r w:rsidRPr="00A97285">
        <w:rPr>
          <w:rFonts w:ascii="Tahoma" w:hAnsi="Tahoma" w:cs="Tahoma"/>
          <w:b/>
          <w:sz w:val="18"/>
          <w:szCs w:val="18"/>
        </w:rPr>
        <w:t xml:space="preserve">Anexo </w:t>
      </w:r>
      <w:r w:rsidR="00A115B9">
        <w:rPr>
          <w:rFonts w:ascii="Tahoma" w:hAnsi="Tahoma" w:cs="Tahoma"/>
          <w:b/>
          <w:sz w:val="18"/>
          <w:szCs w:val="18"/>
        </w:rPr>
        <w:t>2</w:t>
      </w:r>
      <w:r w:rsidRPr="00A97285">
        <w:rPr>
          <w:rFonts w:ascii="Tahoma" w:hAnsi="Tahoma" w:cs="Tahoma"/>
          <w:b/>
          <w:sz w:val="18"/>
          <w:szCs w:val="18"/>
        </w:rPr>
        <w:t xml:space="preserve"> </w:t>
      </w:r>
      <w:r w:rsidRPr="00A97285">
        <w:rPr>
          <w:rFonts w:ascii="Tahoma" w:hAnsi="Tahoma" w:cs="Tahoma"/>
          <w:sz w:val="18"/>
          <w:szCs w:val="18"/>
        </w:rPr>
        <w:t xml:space="preserve">representan una guía referencial para la disposición de los componentes del suministro y el proponente podrá realizar las modificaciones que considere necesarias, sin embargo, la aprobación de la disposición final (antes de la fabricación) es potestad de </w:t>
      </w:r>
      <w:r w:rsidR="00955D8B">
        <w:rPr>
          <w:rFonts w:ascii="Tahoma" w:hAnsi="Tahoma" w:cs="Tahoma"/>
          <w:sz w:val="18"/>
          <w:szCs w:val="18"/>
        </w:rPr>
        <w:t>ENDE TRANSMISIÓN</w:t>
      </w:r>
      <w:r w:rsidRPr="00A97285">
        <w:rPr>
          <w:rFonts w:ascii="Tahoma" w:hAnsi="Tahoma" w:cs="Tahoma"/>
          <w:sz w:val="18"/>
          <w:szCs w:val="18"/>
        </w:rPr>
        <w:t xml:space="preserve"> S.A.</w:t>
      </w:r>
    </w:p>
    <w:p w:rsidR="00A115B9" w:rsidRPr="00A115B9" w:rsidRDefault="00A115B9" w:rsidP="00A115B9">
      <w:pPr>
        <w:pStyle w:val="texto"/>
        <w:rPr>
          <w:rFonts w:ascii="Tahoma" w:hAnsi="Tahoma" w:cs="Tahoma"/>
          <w:sz w:val="18"/>
          <w:szCs w:val="18"/>
          <w:lang w:val="es-BO"/>
        </w:rPr>
      </w:pPr>
      <w:r w:rsidRPr="00A115B9">
        <w:rPr>
          <w:rFonts w:ascii="Tahoma" w:hAnsi="Tahoma" w:cs="Tahoma"/>
          <w:sz w:val="18"/>
          <w:szCs w:val="18"/>
          <w:lang w:val="es-BO"/>
        </w:rPr>
        <w:t>Es importante indicar que el acceso al tablero será por parte frontal y la parte posterior, ambas puertas deben ser idénticas.</w:t>
      </w:r>
    </w:p>
    <w:p w:rsidR="00A115B9" w:rsidRPr="00A115B9" w:rsidRDefault="00A115B9" w:rsidP="00A115B9">
      <w:pPr>
        <w:pStyle w:val="Puesto"/>
        <w:spacing w:after="120" w:line="360" w:lineRule="auto"/>
        <w:jc w:val="both"/>
        <w:rPr>
          <w:rFonts w:ascii="Tahoma" w:hAnsi="Tahoma" w:cs="Tahoma"/>
          <w:b w:val="0"/>
          <w:caps w:val="0"/>
          <w:sz w:val="18"/>
          <w:szCs w:val="18"/>
          <w:u w:val="none"/>
          <w:lang w:val="es-BO" w:eastAsia="es-ES"/>
        </w:rPr>
      </w:pPr>
      <w:r w:rsidRPr="00A115B9">
        <w:rPr>
          <w:rFonts w:ascii="Tahoma" w:hAnsi="Tahoma" w:cs="Tahoma"/>
          <w:b w:val="0"/>
          <w:caps w:val="0"/>
          <w:sz w:val="18"/>
          <w:szCs w:val="18"/>
          <w:u w:val="none"/>
          <w:lang w:val="es-BO" w:eastAsia="es-ES"/>
        </w:rPr>
        <w:t xml:space="preserve">Las dos (2) placas de montaje para los tableros C, D y E estarán construidas de acero de 2.5 mm de espesor, </w:t>
      </w:r>
      <w:proofErr w:type="spellStart"/>
      <w:r w:rsidRPr="00A115B9">
        <w:rPr>
          <w:rFonts w:ascii="Tahoma" w:hAnsi="Tahoma" w:cs="Tahoma"/>
          <w:b w:val="0"/>
          <w:caps w:val="0"/>
          <w:sz w:val="18"/>
          <w:szCs w:val="18"/>
          <w:u w:val="none"/>
          <w:lang w:val="es-BO" w:eastAsia="es-ES"/>
        </w:rPr>
        <w:t>zincadas</w:t>
      </w:r>
      <w:proofErr w:type="spellEnd"/>
      <w:r w:rsidRPr="00A115B9">
        <w:rPr>
          <w:rFonts w:ascii="Tahoma" w:hAnsi="Tahoma" w:cs="Tahoma"/>
          <w:b w:val="0"/>
          <w:caps w:val="0"/>
          <w:sz w:val="18"/>
          <w:szCs w:val="18"/>
          <w:u w:val="none"/>
          <w:lang w:val="es-BO" w:eastAsia="es-ES"/>
        </w:rPr>
        <w:t xml:space="preserve"> en frio (No pintadas) y la dimensión mínima será de 116 mm de alto por 61 mm de ancho.</w:t>
      </w:r>
    </w:p>
    <w:p w:rsidR="00A115B9" w:rsidRPr="00A115B9" w:rsidRDefault="00A115B9" w:rsidP="00A115B9">
      <w:pPr>
        <w:pStyle w:val="Puesto"/>
        <w:spacing w:after="120" w:line="360" w:lineRule="auto"/>
        <w:jc w:val="both"/>
        <w:rPr>
          <w:rFonts w:ascii="Tahoma" w:hAnsi="Tahoma" w:cs="Tahoma"/>
          <w:b w:val="0"/>
          <w:caps w:val="0"/>
          <w:sz w:val="18"/>
          <w:szCs w:val="18"/>
          <w:u w:val="none"/>
          <w:lang w:val="es-BO" w:eastAsia="es-ES"/>
        </w:rPr>
      </w:pPr>
      <w:r w:rsidRPr="00A115B9">
        <w:rPr>
          <w:rFonts w:ascii="Tahoma" w:hAnsi="Tahoma" w:cs="Tahoma"/>
          <w:b w:val="0"/>
          <w:caps w:val="0"/>
          <w:sz w:val="18"/>
          <w:szCs w:val="18"/>
          <w:u w:val="none"/>
          <w:lang w:val="es-BO" w:eastAsia="es-ES"/>
        </w:rPr>
        <w:t>Los cables externos ingresarán por la parte inferior de ambos laterales, para tal efecto, el tablero dispondrá de una abertura provista de tres (3) tapas metálicas desmontables, en la que realizarán en sitio de montaje perforaciones e instalarán prensaestopas para la entrada de cables.</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Arial"/>
        </w:rPr>
      </w:pPr>
      <w:bookmarkStart w:id="32" w:name="_Toc370807124"/>
      <w:bookmarkStart w:id="33" w:name="_Toc528528153"/>
      <w:bookmarkStart w:id="34" w:name="_Toc325048062"/>
      <w:r w:rsidRPr="00FD4CC2">
        <w:rPr>
          <w:rFonts w:cs="Arial"/>
        </w:rPr>
        <w:t>CARACTERÍSTICAS NOMINALES DE INTERRUPTORES (TERMOMAGNÉTICOS) DE SALIDA</w:t>
      </w:r>
      <w:bookmarkEnd w:id="32"/>
      <w:bookmarkEnd w:id="33"/>
    </w:p>
    <w:p w:rsidR="003C7708" w:rsidRPr="00FD4CC2" w:rsidRDefault="003C7708" w:rsidP="003C7708">
      <w:pPr>
        <w:rPr>
          <w:rFonts w:ascii="Tahoma" w:hAnsi="Tahoma" w:cs="Tahoma"/>
          <w:sz w:val="16"/>
          <w:szCs w:val="16"/>
          <w:lang w:val="es-MX"/>
        </w:rPr>
      </w:pPr>
    </w:p>
    <w:tbl>
      <w:tblPr>
        <w:tblW w:w="8664" w:type="dxa"/>
        <w:jc w:val="center"/>
        <w:tblCellMar>
          <w:left w:w="70" w:type="dxa"/>
          <w:right w:w="70" w:type="dxa"/>
        </w:tblCellMar>
        <w:tblLook w:val="0000" w:firstRow="0" w:lastRow="0" w:firstColumn="0" w:lastColumn="0" w:noHBand="0" w:noVBand="0"/>
      </w:tblPr>
      <w:tblGrid>
        <w:gridCol w:w="3390"/>
        <w:gridCol w:w="1726"/>
        <w:gridCol w:w="1774"/>
        <w:gridCol w:w="1774"/>
      </w:tblGrid>
      <w:tr w:rsidR="00FD4CC2" w:rsidRPr="00FD4CC2" w:rsidTr="00FD4CC2">
        <w:trPr>
          <w:trHeight w:val="330"/>
          <w:jc w:val="center"/>
        </w:trPr>
        <w:tc>
          <w:tcPr>
            <w:tcW w:w="3390"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Descripción</w:t>
            </w:r>
          </w:p>
        </w:tc>
        <w:tc>
          <w:tcPr>
            <w:tcW w:w="1726" w:type="dxa"/>
            <w:tcBorders>
              <w:top w:val="double" w:sz="6" w:space="0" w:color="auto"/>
              <w:left w:val="nil"/>
              <w:bottom w:val="double" w:sz="6" w:space="0" w:color="auto"/>
              <w:right w:val="single" w:sz="4"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 xml:space="preserve">380 </w:t>
            </w:r>
            <w:proofErr w:type="spellStart"/>
            <w:r w:rsidRPr="00FD4CC2">
              <w:rPr>
                <w:rFonts w:ascii="Tahoma" w:hAnsi="Tahoma" w:cs="Tahoma"/>
                <w:b/>
                <w:bCs/>
                <w:sz w:val="18"/>
                <w:szCs w:val="18"/>
              </w:rPr>
              <w:t>Vca</w:t>
            </w:r>
            <w:proofErr w:type="spellEnd"/>
          </w:p>
        </w:tc>
        <w:tc>
          <w:tcPr>
            <w:tcW w:w="1774" w:type="dxa"/>
            <w:tcBorders>
              <w:top w:val="double" w:sz="6" w:space="0" w:color="auto"/>
              <w:left w:val="nil"/>
              <w:bottom w:val="double" w:sz="6" w:space="0" w:color="auto"/>
              <w:right w:val="single" w:sz="4" w:space="0" w:color="auto"/>
            </w:tcBorders>
            <w:shd w:val="clear" w:color="auto" w:fill="BFBFBF"/>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 xml:space="preserve">220 </w:t>
            </w:r>
            <w:proofErr w:type="spellStart"/>
            <w:r w:rsidRPr="00FD4CC2">
              <w:rPr>
                <w:rFonts w:ascii="Tahoma" w:hAnsi="Tahoma" w:cs="Tahoma"/>
                <w:b/>
                <w:bCs/>
                <w:sz w:val="18"/>
                <w:szCs w:val="18"/>
              </w:rPr>
              <w:t>Vca</w:t>
            </w:r>
            <w:proofErr w:type="spellEnd"/>
          </w:p>
        </w:tc>
        <w:tc>
          <w:tcPr>
            <w:tcW w:w="1774" w:type="dxa"/>
            <w:tcBorders>
              <w:top w:val="double" w:sz="6" w:space="0" w:color="auto"/>
              <w:left w:val="single" w:sz="4" w:space="0" w:color="auto"/>
              <w:bottom w:val="double" w:sz="6" w:space="0" w:color="auto"/>
              <w:right w:val="double" w:sz="6"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 xml:space="preserve">125 </w:t>
            </w:r>
            <w:proofErr w:type="spellStart"/>
            <w:r w:rsidRPr="00FD4CC2">
              <w:rPr>
                <w:rFonts w:ascii="Tahoma" w:hAnsi="Tahoma" w:cs="Tahoma"/>
                <w:b/>
                <w:bCs/>
                <w:sz w:val="18"/>
                <w:szCs w:val="18"/>
              </w:rPr>
              <w:t>Vcc</w:t>
            </w:r>
            <w:proofErr w:type="spellEnd"/>
          </w:p>
        </w:tc>
      </w:tr>
      <w:tr w:rsidR="00FD4CC2" w:rsidRPr="00FD4CC2" w:rsidTr="00FD4CC2">
        <w:trPr>
          <w:trHeight w:val="328"/>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Número de polos que interrumpe</w:t>
            </w:r>
          </w:p>
        </w:tc>
        <w:tc>
          <w:tcPr>
            <w:tcW w:w="1726" w:type="dxa"/>
            <w:tcBorders>
              <w:top w:val="single" w:sz="4" w:space="0" w:color="auto"/>
              <w:left w:val="nil"/>
              <w:bottom w:val="single" w:sz="4" w:space="0" w:color="auto"/>
              <w:right w:val="single" w:sz="4" w:space="0" w:color="auto"/>
            </w:tcBorders>
            <w:shd w:val="clear" w:color="auto" w:fill="auto"/>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3</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 xml:space="preserve">1 </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2</w:t>
            </w:r>
          </w:p>
        </w:tc>
      </w:tr>
      <w:tr w:rsidR="00FD4CC2" w:rsidRPr="00FD4CC2" w:rsidTr="00FD4CC2">
        <w:trPr>
          <w:trHeight w:val="139"/>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Intensidad nominal de servicio continuo</w:t>
            </w:r>
          </w:p>
        </w:tc>
        <w:tc>
          <w:tcPr>
            <w:tcW w:w="1726" w:type="dxa"/>
            <w:tcBorders>
              <w:top w:val="single" w:sz="4" w:space="0" w:color="auto"/>
              <w:left w:val="nil"/>
              <w:bottom w:val="single" w:sz="4" w:space="0" w:color="auto"/>
              <w:right w:val="single" w:sz="4" w:space="0" w:color="auto"/>
            </w:tcBorders>
            <w:shd w:val="clear" w:color="auto" w:fill="auto"/>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4), planos </w:t>
            </w:r>
            <w:r w:rsidRPr="00FD4CC2">
              <w:rPr>
                <w:rFonts w:ascii="Tahoma" w:hAnsi="Tahoma" w:cs="Tahoma"/>
                <w:sz w:val="18"/>
                <w:szCs w:val="18"/>
              </w:rPr>
              <w:t>generales</w:t>
            </w:r>
          </w:p>
        </w:tc>
      </w:tr>
      <w:tr w:rsidR="00FD4CC2" w:rsidRPr="00FD4CC2" w:rsidTr="00FD4CC2">
        <w:trPr>
          <w:trHeight w:val="338"/>
          <w:jc w:val="center"/>
        </w:trPr>
        <w:tc>
          <w:tcPr>
            <w:tcW w:w="3390" w:type="dxa"/>
            <w:tcBorders>
              <w:top w:val="nil"/>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Tensión nominal de aislamiento</w:t>
            </w:r>
          </w:p>
        </w:tc>
        <w:tc>
          <w:tcPr>
            <w:tcW w:w="1726" w:type="dxa"/>
            <w:tcBorders>
              <w:top w:val="nil"/>
              <w:left w:val="nil"/>
              <w:bottom w:val="single" w:sz="4" w:space="0" w:color="auto"/>
              <w:right w:val="single" w:sz="4" w:space="0" w:color="auto"/>
            </w:tcBorders>
            <w:shd w:val="clear" w:color="auto" w:fill="auto"/>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 xml:space="preserve">440 </w:t>
            </w:r>
            <w:proofErr w:type="spellStart"/>
            <w:r w:rsidRPr="00FD4CC2">
              <w:rPr>
                <w:rFonts w:ascii="Tahoma" w:hAnsi="Tahoma" w:cs="Tahoma"/>
                <w:sz w:val="18"/>
                <w:szCs w:val="18"/>
                <w:lang w:val="pt-BR"/>
              </w:rPr>
              <w:t>Vca</w:t>
            </w:r>
            <w:proofErr w:type="spellEnd"/>
          </w:p>
        </w:tc>
        <w:tc>
          <w:tcPr>
            <w:tcW w:w="1774" w:type="dxa"/>
            <w:tcBorders>
              <w:top w:val="nil"/>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 xml:space="preserve">440 </w:t>
            </w:r>
            <w:proofErr w:type="spellStart"/>
            <w:r w:rsidRPr="00FD4CC2">
              <w:rPr>
                <w:rFonts w:ascii="Tahoma" w:hAnsi="Tahoma" w:cs="Tahoma"/>
                <w:sz w:val="18"/>
                <w:szCs w:val="18"/>
                <w:lang w:val="pt-BR"/>
              </w:rPr>
              <w:t>Vca</w:t>
            </w:r>
            <w:proofErr w:type="spellEnd"/>
          </w:p>
        </w:tc>
        <w:tc>
          <w:tcPr>
            <w:tcW w:w="1774" w:type="dxa"/>
            <w:tcBorders>
              <w:top w:val="nil"/>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lang w:val="pt-BR"/>
              </w:rPr>
              <w:t xml:space="preserve">250 </w:t>
            </w:r>
            <w:proofErr w:type="spellStart"/>
            <w:r w:rsidRPr="00FD4CC2">
              <w:rPr>
                <w:rFonts w:ascii="Tahoma" w:hAnsi="Tahoma" w:cs="Tahoma"/>
                <w:sz w:val="18"/>
                <w:szCs w:val="18"/>
                <w:lang w:val="pt-BR"/>
              </w:rPr>
              <w:t>Vcc</w:t>
            </w:r>
            <w:proofErr w:type="spellEnd"/>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 xml:space="preserve">Poder de corte nominal </w:t>
            </w:r>
            <w:proofErr w:type="spellStart"/>
            <w:r w:rsidRPr="00FD4CC2">
              <w:rPr>
                <w:rFonts w:ascii="Tahoma" w:hAnsi="Tahoma" w:cs="Tahoma"/>
                <w:sz w:val="18"/>
                <w:szCs w:val="18"/>
              </w:rPr>
              <w:t>Icn</w:t>
            </w:r>
            <w:proofErr w:type="spellEnd"/>
            <w:r w:rsidRPr="00FD4CC2">
              <w:rPr>
                <w:rFonts w:ascii="Tahoma" w:hAnsi="Tahoma" w:cs="Tahoma"/>
                <w:sz w:val="18"/>
                <w:szCs w:val="18"/>
              </w:rPr>
              <w:t xml:space="preserve"> (según IEC 60947-2) </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4), planos </w:t>
            </w:r>
            <w:r w:rsidRPr="00FD4CC2">
              <w:rPr>
                <w:rFonts w:ascii="Tahoma" w:hAnsi="Tahoma" w:cs="Tahoma"/>
                <w:sz w:val="18"/>
                <w:szCs w:val="18"/>
              </w:rPr>
              <w:t>generales</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 xml:space="preserve">Poder de corte en servicio </w:t>
            </w:r>
            <w:proofErr w:type="spellStart"/>
            <w:r w:rsidRPr="00FD4CC2">
              <w:rPr>
                <w:rFonts w:ascii="Tahoma" w:hAnsi="Tahoma" w:cs="Tahoma"/>
                <w:sz w:val="18"/>
                <w:szCs w:val="18"/>
              </w:rPr>
              <w:t>Ics</w:t>
            </w:r>
            <w:proofErr w:type="spellEnd"/>
            <w:r w:rsidRPr="00FD4CC2">
              <w:rPr>
                <w:rFonts w:ascii="Tahoma" w:hAnsi="Tahoma" w:cs="Tahoma"/>
                <w:sz w:val="18"/>
                <w:szCs w:val="18"/>
              </w:rPr>
              <w:t xml:space="preserve"> (según IEC 60947-2) </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Ver plano 101</w:t>
            </w:r>
            <w:proofErr w:type="gramStart"/>
            <w:r w:rsidRPr="00FD4CC2">
              <w:rPr>
                <w:rFonts w:ascii="Tahoma" w:hAnsi="Tahoma" w:cs="Tahoma"/>
                <w:sz w:val="18"/>
                <w:szCs w:val="18"/>
                <w:lang w:val="pt-BR"/>
              </w:rPr>
              <w:t>-(</w:t>
            </w:r>
            <w:proofErr w:type="spellStart"/>
            <w:proofErr w:type="gramEnd"/>
            <w:r w:rsidRPr="00FD4CC2">
              <w:rPr>
                <w:rFonts w:ascii="Tahoma" w:hAnsi="Tahoma" w:cs="Tahoma"/>
                <w:sz w:val="18"/>
                <w:szCs w:val="18"/>
                <w:lang w:val="pt-BR"/>
              </w:rPr>
              <w:t>hoja</w:t>
            </w:r>
            <w:proofErr w:type="spellEnd"/>
            <w:r w:rsidRPr="00FD4CC2">
              <w:rPr>
                <w:rFonts w:ascii="Tahoma" w:hAnsi="Tahoma" w:cs="Tahoma"/>
                <w:sz w:val="18"/>
                <w:szCs w:val="18"/>
                <w:lang w:val="pt-BR"/>
              </w:rPr>
              <w:t xml:space="preserve"> 4), planos </w:t>
            </w:r>
            <w:r w:rsidRPr="00FD4CC2">
              <w:rPr>
                <w:rFonts w:ascii="Tahoma" w:hAnsi="Tahoma" w:cs="Tahoma"/>
                <w:sz w:val="18"/>
                <w:szCs w:val="18"/>
              </w:rPr>
              <w:t>generales</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lastRenderedPageBreak/>
              <w:t>Curva (según IEC 60898)</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Incluye contacto auxiliar N/C</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No</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No</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r>
      <w:tr w:rsidR="00FD4CC2" w:rsidRPr="00FD4CC2" w:rsidTr="00FD4CC2">
        <w:trPr>
          <w:trHeight w:val="300"/>
          <w:jc w:val="center"/>
        </w:trPr>
        <w:tc>
          <w:tcPr>
            <w:tcW w:w="3390" w:type="dxa"/>
            <w:tcBorders>
              <w:top w:val="single" w:sz="4" w:space="0" w:color="auto"/>
              <w:left w:val="double" w:sz="6" w:space="0" w:color="auto"/>
              <w:bottom w:val="doub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Seccionamiento (según IEC 60947)</w:t>
            </w:r>
          </w:p>
        </w:tc>
        <w:tc>
          <w:tcPr>
            <w:tcW w:w="1726" w:type="dxa"/>
            <w:tcBorders>
              <w:top w:val="single" w:sz="4" w:space="0" w:color="auto"/>
              <w:left w:val="nil"/>
              <w:bottom w:val="doub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c>
          <w:tcPr>
            <w:tcW w:w="1774" w:type="dxa"/>
            <w:tcBorders>
              <w:top w:val="single" w:sz="4" w:space="0" w:color="auto"/>
              <w:left w:val="nil"/>
              <w:bottom w:val="doub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 xml:space="preserve">Si </w:t>
            </w:r>
          </w:p>
        </w:tc>
        <w:tc>
          <w:tcPr>
            <w:tcW w:w="1774" w:type="dxa"/>
            <w:tcBorders>
              <w:top w:val="single" w:sz="4" w:space="0" w:color="auto"/>
              <w:left w:val="single" w:sz="4" w:space="0" w:color="auto"/>
              <w:bottom w:val="doub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r>
    </w:tbl>
    <w:p w:rsidR="003C7708" w:rsidRPr="00FD4CC2" w:rsidRDefault="003C7708" w:rsidP="003C7708">
      <w:pPr>
        <w:rPr>
          <w:rFonts w:ascii="Tahoma" w:hAnsi="Tahoma" w:cs="Tahoma"/>
          <w:sz w:val="16"/>
          <w:szCs w:val="16"/>
          <w:lang w:val="es-MX"/>
        </w:rPr>
      </w:pPr>
    </w:p>
    <w:p w:rsidR="003C7708" w:rsidRPr="00A115B9" w:rsidRDefault="003C7708" w:rsidP="003C7708">
      <w:pPr>
        <w:spacing w:line="360" w:lineRule="auto"/>
        <w:jc w:val="both"/>
        <w:rPr>
          <w:rFonts w:ascii="Tahoma" w:hAnsi="Tahoma" w:cs="Tahoma"/>
          <w:sz w:val="18"/>
          <w:szCs w:val="18"/>
        </w:rPr>
      </w:pPr>
      <w:r w:rsidRPr="00A115B9">
        <w:rPr>
          <w:rFonts w:ascii="Tahoma" w:hAnsi="Tahoma" w:cs="Tahoma"/>
          <w:sz w:val="18"/>
          <w:szCs w:val="18"/>
        </w:rPr>
        <w:t xml:space="preserve">Los contactos auxiliares deberán ser plateados, con una intensidad térmica nominal de 10 A y una intensidad nominal de servicio (así como un poder de corte en circuito inductivo) de 1 A como mínimo. El contacto auxiliar preferentemente deberá estar instalado en la parte inferior del </w:t>
      </w:r>
      <w:proofErr w:type="spellStart"/>
      <w:r w:rsidRPr="00A115B9">
        <w:rPr>
          <w:rFonts w:ascii="Tahoma" w:hAnsi="Tahoma" w:cs="Tahoma"/>
          <w:sz w:val="18"/>
          <w:szCs w:val="18"/>
        </w:rPr>
        <w:t>termomagnético</w:t>
      </w:r>
      <w:proofErr w:type="spellEnd"/>
      <w:r w:rsidRPr="00A115B9">
        <w:rPr>
          <w:rFonts w:ascii="Tahoma" w:hAnsi="Tahoma" w:cs="Tahoma"/>
          <w:sz w:val="18"/>
          <w:szCs w:val="18"/>
        </w:rPr>
        <w:t xml:space="preserve">, aunque también puede ser instalado en forma lateral. La posición del contacto auxiliar no debe interferir en la cantidad de </w:t>
      </w:r>
      <w:proofErr w:type="spellStart"/>
      <w:r w:rsidRPr="00A115B9">
        <w:rPr>
          <w:rFonts w:ascii="Tahoma" w:hAnsi="Tahoma" w:cs="Tahoma"/>
          <w:sz w:val="18"/>
          <w:szCs w:val="18"/>
        </w:rPr>
        <w:t>termomagneticos</w:t>
      </w:r>
      <w:proofErr w:type="spellEnd"/>
      <w:r w:rsidRPr="00A115B9">
        <w:rPr>
          <w:rFonts w:ascii="Tahoma" w:hAnsi="Tahoma" w:cs="Tahoma"/>
          <w:sz w:val="18"/>
          <w:szCs w:val="18"/>
        </w:rPr>
        <w:t xml:space="preserve"> a ser instalados en cada bastidor.</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Arial"/>
        </w:rPr>
      </w:pPr>
      <w:bookmarkStart w:id="35" w:name="_Toc370807125"/>
      <w:bookmarkStart w:id="36" w:name="_Toc528528154"/>
      <w:r w:rsidRPr="00FD4CC2">
        <w:rPr>
          <w:rFonts w:cs="Arial"/>
        </w:rPr>
        <w:t>DESCARGADORES SOBRETENSIONES</w:t>
      </w:r>
      <w:bookmarkEnd w:id="35"/>
      <w:bookmarkEnd w:id="36"/>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Se deberán proveer descargadores de sobretensiones vinculados a las barras de los tableros, a través de un dispositivo termodinámico o fusible para evitar el </w:t>
      </w:r>
      <w:proofErr w:type="spellStart"/>
      <w:r w:rsidRPr="00FD4CC2">
        <w:rPr>
          <w:rFonts w:ascii="Tahoma" w:hAnsi="Tahoma" w:cs="Tahoma"/>
          <w:sz w:val="18"/>
          <w:szCs w:val="18"/>
        </w:rPr>
        <w:t>embalamiento</w:t>
      </w:r>
      <w:proofErr w:type="spellEnd"/>
      <w:r w:rsidRPr="00FD4CC2">
        <w:rPr>
          <w:rFonts w:ascii="Tahoma" w:hAnsi="Tahoma" w:cs="Tahoma"/>
          <w:sz w:val="18"/>
          <w:szCs w:val="18"/>
        </w:rPr>
        <w:t xml:space="preserve"> térmico de los descargadores; deberán poseer revestimiento con resina ignifuga y serán adecuados para montaje sobre riel DIN.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En los tableros tipo </w:t>
      </w:r>
      <w:r w:rsidR="00A115B9">
        <w:rPr>
          <w:rFonts w:ascii="Tahoma" w:hAnsi="Tahoma" w:cs="Tahoma"/>
          <w:sz w:val="18"/>
          <w:szCs w:val="18"/>
        </w:rPr>
        <w:t>E</w:t>
      </w:r>
      <w:r w:rsidRPr="00FD4CC2">
        <w:rPr>
          <w:rFonts w:ascii="Tahoma" w:hAnsi="Tahoma" w:cs="Tahoma"/>
          <w:sz w:val="18"/>
          <w:szCs w:val="18"/>
        </w:rPr>
        <w:t xml:space="preserve"> se deberán instalar descargadores de sobretensión categoría I (clase C</w:t>
      </w:r>
      <w:r w:rsidR="00A115B9">
        <w:rPr>
          <w:rFonts w:ascii="Tahoma" w:hAnsi="Tahoma" w:cs="Tahoma"/>
          <w:sz w:val="18"/>
          <w:szCs w:val="18"/>
        </w:rPr>
        <w:t>)</w:t>
      </w:r>
      <w:r w:rsidRPr="00FD4CC2">
        <w:rPr>
          <w:rFonts w:ascii="Tahoma" w:hAnsi="Tahoma" w:cs="Tahoma"/>
          <w:sz w:val="18"/>
          <w:szCs w:val="18"/>
        </w:rPr>
        <w:t xml:space="preserve">. El Ofertante deberá indicar los datos técnicos de los descargadores. </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Se preferirá descargadores de sobretensión </w:t>
      </w:r>
      <w:proofErr w:type="spellStart"/>
      <w:r w:rsidRPr="00FD4CC2">
        <w:rPr>
          <w:rFonts w:ascii="Tahoma" w:hAnsi="Tahoma" w:cs="Tahoma"/>
          <w:sz w:val="18"/>
          <w:szCs w:val="18"/>
        </w:rPr>
        <w:t>enchufables</w:t>
      </w:r>
      <w:proofErr w:type="spellEnd"/>
      <w:r w:rsidRPr="00FD4CC2">
        <w:rPr>
          <w:rFonts w:ascii="Tahoma" w:hAnsi="Tahoma" w:cs="Tahoma"/>
          <w:sz w:val="18"/>
          <w:szCs w:val="18"/>
        </w:rPr>
        <w:t xml:space="preserve"> modulares, de modo de poder reemplazar fácilmente los mismos para cada fase independientemente.</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Tahoma"/>
        </w:rPr>
      </w:pPr>
      <w:bookmarkStart w:id="37" w:name="_Toc370807126"/>
      <w:bookmarkStart w:id="38" w:name="_Toc528528155"/>
      <w:r w:rsidRPr="00FD4CC2">
        <w:rPr>
          <w:rFonts w:cs="Tahoma"/>
        </w:rPr>
        <w:t>DETALLES CONSTRUCTIVOS Y ACCESORIOS</w:t>
      </w:r>
      <w:bookmarkEnd w:id="37"/>
      <w:bookmarkEnd w:id="38"/>
    </w:p>
    <w:p w:rsidR="003C7708" w:rsidRDefault="003C7708" w:rsidP="003C7708">
      <w:pPr>
        <w:pStyle w:val="Ttulo2"/>
        <w:keepNext w:val="0"/>
        <w:widowControl w:val="0"/>
        <w:numPr>
          <w:ilvl w:val="2"/>
          <w:numId w:val="24"/>
        </w:numPr>
        <w:autoSpaceDE w:val="0"/>
        <w:autoSpaceDN w:val="0"/>
        <w:adjustRightInd w:val="0"/>
        <w:spacing w:before="300" w:after="100"/>
        <w:ind w:right="-23"/>
        <w:rPr>
          <w:rFonts w:cs="Tahoma"/>
        </w:rPr>
      </w:pPr>
      <w:bookmarkStart w:id="39" w:name="_Toc370807127"/>
      <w:bookmarkStart w:id="40" w:name="_Toc528528156"/>
      <w:r w:rsidRPr="00FD4CC2">
        <w:rPr>
          <w:rFonts w:cs="Tahoma"/>
        </w:rPr>
        <w:t>Carpintería Metálica</w:t>
      </w:r>
      <w:bookmarkEnd w:id="39"/>
      <w:bookmarkEnd w:id="40"/>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 xml:space="preserve">El tablero estará formado por paneles de chapa de acero </w:t>
      </w:r>
      <w:proofErr w:type="spellStart"/>
      <w:r w:rsidRPr="00BC0FC8">
        <w:rPr>
          <w:rFonts w:ascii="Tahoma" w:hAnsi="Tahoma" w:cs="Tahoma"/>
          <w:b w:val="0"/>
          <w:bCs/>
          <w:caps w:val="0"/>
          <w:sz w:val="18"/>
          <w:szCs w:val="18"/>
          <w:u w:val="none"/>
        </w:rPr>
        <w:t>autoportantes</w:t>
      </w:r>
      <w:proofErr w:type="spellEnd"/>
      <w:r w:rsidRPr="00BC0FC8">
        <w:rPr>
          <w:rFonts w:ascii="Tahoma" w:hAnsi="Tahoma" w:cs="Tahoma"/>
          <w:b w:val="0"/>
          <w:bCs/>
          <w:caps w:val="0"/>
          <w:sz w:val="18"/>
          <w:szCs w:val="18"/>
          <w:u w:val="none"/>
        </w:rPr>
        <w:t xml:space="preserve">, o a base de perfiles laminados en frío y forrados de chapa de acero o prefabricados; las puertas frontal y posterior, la chapa para los paneles laterales, techo y piso deberá tener un espesor mínimo de 2.0 mm con las siguientes </w:t>
      </w:r>
      <w:r w:rsidRPr="00D519D0">
        <w:rPr>
          <w:rFonts w:ascii="Tahoma" w:hAnsi="Tahoma" w:cs="Tahoma"/>
          <w:b w:val="0"/>
          <w:bCs/>
          <w:caps w:val="0"/>
          <w:sz w:val="18"/>
          <w:szCs w:val="18"/>
          <w:u w:val="none"/>
        </w:rPr>
        <w:t>dimensiones 1</w:t>
      </w:r>
      <w:r w:rsidR="00F37AB0">
        <w:rPr>
          <w:rFonts w:ascii="Tahoma" w:hAnsi="Tahoma" w:cs="Tahoma"/>
          <w:b w:val="0"/>
          <w:bCs/>
          <w:caps w:val="0"/>
          <w:sz w:val="18"/>
          <w:szCs w:val="18"/>
          <w:u w:val="none"/>
        </w:rPr>
        <w:t>7</w:t>
      </w:r>
      <w:r w:rsidRPr="00D519D0">
        <w:rPr>
          <w:rFonts w:ascii="Tahoma" w:hAnsi="Tahoma" w:cs="Tahoma"/>
          <w:b w:val="0"/>
          <w:bCs/>
          <w:caps w:val="0"/>
          <w:sz w:val="18"/>
          <w:szCs w:val="18"/>
          <w:u w:val="none"/>
        </w:rPr>
        <w:t xml:space="preserve">00 mm de alto, </w:t>
      </w:r>
      <w:r w:rsidR="00F37AB0">
        <w:rPr>
          <w:rFonts w:ascii="Tahoma" w:hAnsi="Tahoma" w:cs="Tahoma"/>
          <w:b w:val="0"/>
          <w:bCs/>
          <w:caps w:val="0"/>
          <w:sz w:val="18"/>
          <w:szCs w:val="18"/>
          <w:u w:val="none"/>
        </w:rPr>
        <w:t>6</w:t>
      </w:r>
      <w:r w:rsidRPr="00D519D0">
        <w:rPr>
          <w:rFonts w:ascii="Tahoma" w:hAnsi="Tahoma" w:cs="Tahoma"/>
          <w:b w:val="0"/>
          <w:bCs/>
          <w:caps w:val="0"/>
          <w:sz w:val="18"/>
          <w:szCs w:val="18"/>
          <w:u w:val="none"/>
        </w:rPr>
        <w:t xml:space="preserve">00 mm de profundidad y </w:t>
      </w:r>
      <w:r w:rsidR="00F37AB0">
        <w:rPr>
          <w:rFonts w:ascii="Tahoma" w:hAnsi="Tahoma" w:cs="Tahoma"/>
          <w:b w:val="0"/>
          <w:bCs/>
          <w:caps w:val="0"/>
          <w:sz w:val="18"/>
          <w:szCs w:val="18"/>
          <w:u w:val="none"/>
        </w:rPr>
        <w:t>8</w:t>
      </w:r>
      <w:r w:rsidRPr="00D519D0">
        <w:rPr>
          <w:rFonts w:ascii="Tahoma" w:hAnsi="Tahoma" w:cs="Tahoma"/>
          <w:b w:val="0"/>
          <w:bCs/>
          <w:caps w:val="0"/>
          <w:sz w:val="18"/>
          <w:szCs w:val="18"/>
          <w:u w:val="none"/>
        </w:rPr>
        <w:t>00 mm de ancho. En el caso de armarios prefabricados, Ende deberá aprobar el modelo antes de proceder a su fabricación.</w:t>
      </w:r>
      <w:r w:rsidRPr="00BC0FC8">
        <w:rPr>
          <w:rFonts w:ascii="Tahoma" w:hAnsi="Tahoma" w:cs="Tahoma"/>
          <w:b w:val="0"/>
          <w:bCs/>
          <w:caps w:val="0"/>
          <w:sz w:val="18"/>
          <w:szCs w:val="18"/>
          <w:u w:val="none"/>
        </w:rPr>
        <w:t xml:space="preserve"> </w:t>
      </w:r>
    </w:p>
    <w:p w:rsidR="00BC0FC8" w:rsidRPr="00BC0FC8" w:rsidRDefault="00BC0FC8" w:rsidP="00BC0FC8">
      <w:pPr>
        <w:pStyle w:val="Puesto"/>
        <w:spacing w:after="120"/>
        <w:jc w:val="both"/>
        <w:rPr>
          <w:rFonts w:ascii="Tahoma" w:hAnsi="Tahoma" w:cs="Tahoma"/>
          <w:bCs/>
          <w:i/>
          <w:sz w:val="18"/>
          <w:szCs w:val="18"/>
        </w:rPr>
      </w:pPr>
      <w:r w:rsidRPr="00BC0FC8">
        <w:rPr>
          <w:rFonts w:ascii="Tahoma" w:hAnsi="Tahoma" w:cs="Tahoma"/>
          <w:bCs/>
          <w:i/>
          <w:sz w:val="18"/>
          <w:szCs w:val="18"/>
        </w:rPr>
        <w:t xml:space="preserve">Tableros Tipo C </w:t>
      </w:r>
    </w:p>
    <w:p w:rsidR="00BC0FC8" w:rsidRPr="00BC0FC8" w:rsidRDefault="00BC0FC8" w:rsidP="00BC0FC8">
      <w:pPr>
        <w:spacing w:line="360" w:lineRule="auto"/>
        <w:jc w:val="both"/>
        <w:rPr>
          <w:rFonts w:ascii="Tahoma" w:hAnsi="Tahoma" w:cs="Tahoma"/>
          <w:bCs/>
          <w:sz w:val="18"/>
          <w:szCs w:val="18"/>
        </w:rPr>
      </w:pPr>
      <w:r w:rsidRPr="00BC0FC8">
        <w:rPr>
          <w:rFonts w:ascii="Tahoma" w:hAnsi="Tahoma" w:cs="Tahoma"/>
          <w:bCs/>
          <w:sz w:val="18"/>
          <w:szCs w:val="18"/>
        </w:rPr>
        <w:t xml:space="preserve">El tablero estará dividido en dos caras o lados, el lado A se utilizara para la distribución de 125 </w:t>
      </w:r>
      <w:proofErr w:type="spellStart"/>
      <w:r w:rsidRPr="00BC0FC8">
        <w:rPr>
          <w:rFonts w:ascii="Tahoma" w:hAnsi="Tahoma" w:cs="Tahoma"/>
          <w:bCs/>
          <w:sz w:val="18"/>
          <w:szCs w:val="18"/>
        </w:rPr>
        <w:t>Vcc</w:t>
      </w:r>
      <w:proofErr w:type="spellEnd"/>
      <w:r w:rsidRPr="00BC0FC8">
        <w:rPr>
          <w:rFonts w:ascii="Tahoma" w:hAnsi="Tahoma" w:cs="Tahoma"/>
          <w:bCs/>
          <w:sz w:val="18"/>
          <w:szCs w:val="18"/>
        </w:rPr>
        <w:t xml:space="preserve"> y el lado B para la distribución de 380/220 </w:t>
      </w:r>
      <w:proofErr w:type="spellStart"/>
      <w:r w:rsidRPr="00BC0FC8">
        <w:rPr>
          <w:rFonts w:ascii="Tahoma" w:hAnsi="Tahoma" w:cs="Tahoma"/>
          <w:bCs/>
          <w:sz w:val="18"/>
          <w:szCs w:val="18"/>
        </w:rPr>
        <w:t>Vca</w:t>
      </w:r>
      <w:proofErr w:type="spellEnd"/>
      <w:r w:rsidRPr="00BC0FC8">
        <w:rPr>
          <w:rFonts w:ascii="Tahoma" w:hAnsi="Tahoma" w:cs="Tahoma"/>
          <w:bCs/>
          <w:sz w:val="18"/>
          <w:szCs w:val="18"/>
        </w:rPr>
        <w:t xml:space="preserve">. Ver </w:t>
      </w:r>
      <w:r w:rsidRPr="00BC0FC8">
        <w:rPr>
          <w:rFonts w:ascii="Tahoma" w:hAnsi="Tahoma" w:cs="Tahoma"/>
          <w:b/>
          <w:bCs/>
          <w:sz w:val="18"/>
          <w:szCs w:val="18"/>
        </w:rPr>
        <w:t xml:space="preserve">Anexo </w:t>
      </w:r>
      <w:r>
        <w:rPr>
          <w:rFonts w:ascii="Tahoma" w:hAnsi="Tahoma" w:cs="Tahoma"/>
          <w:b/>
          <w:bCs/>
          <w:sz w:val="18"/>
          <w:szCs w:val="18"/>
        </w:rPr>
        <w:t>2</w:t>
      </w:r>
      <w:r w:rsidRPr="00BC0FC8">
        <w:rPr>
          <w:rFonts w:ascii="Tahoma" w:hAnsi="Tahoma" w:cs="Tahoma"/>
          <w:bCs/>
          <w:sz w:val="18"/>
          <w:szCs w:val="18"/>
        </w:rPr>
        <w:t>.</w:t>
      </w:r>
    </w:p>
    <w:p w:rsidR="00B36AA0" w:rsidRDefault="00D519D0" w:rsidP="00BC0FC8">
      <w:pPr>
        <w:spacing w:line="360" w:lineRule="auto"/>
        <w:jc w:val="both"/>
        <w:rPr>
          <w:rFonts w:ascii="Tahoma" w:hAnsi="Tahoma" w:cs="Tahoma"/>
          <w:b/>
          <w:bCs/>
          <w:i/>
          <w:sz w:val="18"/>
          <w:szCs w:val="18"/>
          <w:u w:val="single"/>
        </w:rPr>
      </w:pPr>
      <w:r>
        <w:rPr>
          <w:rFonts w:ascii="Tahoma" w:hAnsi="Tahoma" w:cs="Tahoma"/>
          <w:b/>
          <w:bCs/>
          <w:i/>
          <w:sz w:val="18"/>
          <w:szCs w:val="18"/>
          <w:u w:val="single"/>
        </w:rPr>
        <w:t>TABLEROS TIPO D</w:t>
      </w:r>
    </w:p>
    <w:p w:rsidR="00BC0FC8" w:rsidRPr="00BC0FC8" w:rsidRDefault="00BC0FC8" w:rsidP="00BC0FC8">
      <w:pPr>
        <w:spacing w:line="360" w:lineRule="auto"/>
        <w:jc w:val="both"/>
        <w:rPr>
          <w:rFonts w:ascii="Tahoma" w:hAnsi="Tahoma" w:cs="Tahoma"/>
          <w:bCs/>
          <w:sz w:val="18"/>
          <w:szCs w:val="18"/>
        </w:rPr>
      </w:pPr>
      <w:r w:rsidRPr="00BC0FC8">
        <w:rPr>
          <w:rFonts w:ascii="Tahoma" w:hAnsi="Tahoma" w:cs="Tahoma"/>
          <w:bCs/>
          <w:sz w:val="18"/>
          <w:szCs w:val="18"/>
        </w:rPr>
        <w:t xml:space="preserve">El tablero estará dividido en dos caras o lados, el lado A estará destinado para los circuitos de control y el lado B se utilizara para la distribución de 125 </w:t>
      </w:r>
      <w:proofErr w:type="spellStart"/>
      <w:r w:rsidRPr="00BC0FC8">
        <w:rPr>
          <w:rFonts w:ascii="Tahoma" w:hAnsi="Tahoma" w:cs="Tahoma"/>
          <w:bCs/>
          <w:sz w:val="18"/>
          <w:szCs w:val="18"/>
        </w:rPr>
        <w:t>Vcc</w:t>
      </w:r>
      <w:proofErr w:type="spellEnd"/>
      <w:r w:rsidRPr="00BC0FC8">
        <w:rPr>
          <w:rFonts w:ascii="Tahoma" w:hAnsi="Tahoma" w:cs="Tahoma"/>
          <w:bCs/>
          <w:sz w:val="18"/>
          <w:szCs w:val="18"/>
        </w:rPr>
        <w:t xml:space="preserve"> y 380/220 </w:t>
      </w:r>
      <w:proofErr w:type="spellStart"/>
      <w:r w:rsidRPr="00BC0FC8">
        <w:rPr>
          <w:rFonts w:ascii="Tahoma" w:hAnsi="Tahoma" w:cs="Tahoma"/>
          <w:bCs/>
          <w:sz w:val="18"/>
          <w:szCs w:val="18"/>
        </w:rPr>
        <w:t>Vca</w:t>
      </w:r>
      <w:proofErr w:type="spellEnd"/>
      <w:r w:rsidRPr="00BC0FC8">
        <w:rPr>
          <w:rFonts w:ascii="Tahoma" w:hAnsi="Tahoma" w:cs="Tahoma"/>
          <w:bCs/>
          <w:sz w:val="18"/>
          <w:szCs w:val="18"/>
        </w:rPr>
        <w:t xml:space="preserve">. Ver </w:t>
      </w:r>
      <w:r w:rsidRPr="00BC0FC8">
        <w:rPr>
          <w:rFonts w:ascii="Tahoma" w:hAnsi="Tahoma" w:cs="Tahoma"/>
          <w:b/>
          <w:bCs/>
          <w:sz w:val="18"/>
          <w:szCs w:val="18"/>
        </w:rPr>
        <w:t xml:space="preserve">Anexo </w:t>
      </w:r>
      <w:r>
        <w:rPr>
          <w:rFonts w:ascii="Tahoma" w:hAnsi="Tahoma" w:cs="Tahoma"/>
          <w:b/>
          <w:bCs/>
          <w:sz w:val="18"/>
          <w:szCs w:val="18"/>
        </w:rPr>
        <w:t>2</w:t>
      </w:r>
      <w:r w:rsidRPr="00BC0FC8">
        <w:rPr>
          <w:rFonts w:ascii="Tahoma" w:hAnsi="Tahoma" w:cs="Tahoma"/>
          <w:bCs/>
          <w:sz w:val="18"/>
          <w:szCs w:val="18"/>
        </w:rPr>
        <w:t>.</w:t>
      </w:r>
    </w:p>
    <w:p w:rsidR="00BC0FC8" w:rsidRPr="00BC0FC8" w:rsidRDefault="00D519D0" w:rsidP="00BC0FC8">
      <w:pPr>
        <w:spacing w:line="360" w:lineRule="auto"/>
        <w:jc w:val="both"/>
        <w:rPr>
          <w:rFonts w:ascii="Tahoma" w:hAnsi="Tahoma" w:cs="Tahoma"/>
          <w:b/>
          <w:bCs/>
          <w:i/>
          <w:sz w:val="18"/>
          <w:szCs w:val="18"/>
          <w:u w:val="single"/>
        </w:rPr>
      </w:pPr>
      <w:r w:rsidRPr="00BC0FC8">
        <w:rPr>
          <w:rFonts w:ascii="Tahoma" w:hAnsi="Tahoma" w:cs="Tahoma"/>
          <w:b/>
          <w:bCs/>
          <w:i/>
          <w:sz w:val="18"/>
          <w:szCs w:val="18"/>
          <w:u w:val="single"/>
        </w:rPr>
        <w:t>TABLEROS TIPO E (</w:t>
      </w:r>
      <w:r>
        <w:rPr>
          <w:rFonts w:ascii="Tahoma" w:hAnsi="Tahoma" w:cs="Tahoma"/>
          <w:b/>
          <w:bCs/>
          <w:i/>
          <w:sz w:val="18"/>
          <w:szCs w:val="18"/>
          <w:u w:val="single"/>
        </w:rPr>
        <w:t>I</w:t>
      </w:r>
      <w:r w:rsidRPr="00BC0FC8">
        <w:rPr>
          <w:rFonts w:ascii="Tahoma" w:hAnsi="Tahoma" w:cs="Tahoma"/>
          <w:b/>
          <w:bCs/>
          <w:i/>
          <w:sz w:val="18"/>
          <w:szCs w:val="18"/>
          <w:u w:val="single"/>
        </w:rPr>
        <w:t>LUMINACIÓN PATIO Y TABLERO DE DISTRIBUCIÓN GENERAL)</w:t>
      </w:r>
    </w:p>
    <w:p w:rsidR="00BC0FC8" w:rsidRDefault="00BC0FC8" w:rsidP="00BC0FC8">
      <w:pPr>
        <w:spacing w:line="360" w:lineRule="auto"/>
        <w:jc w:val="both"/>
        <w:rPr>
          <w:rFonts w:ascii="Tahoma" w:hAnsi="Tahoma" w:cs="Tahoma"/>
          <w:bCs/>
          <w:sz w:val="18"/>
          <w:szCs w:val="18"/>
        </w:rPr>
      </w:pPr>
      <w:r w:rsidRPr="00BC0FC8">
        <w:rPr>
          <w:rFonts w:ascii="Tahoma" w:hAnsi="Tahoma" w:cs="Tahoma"/>
          <w:bCs/>
          <w:sz w:val="18"/>
          <w:szCs w:val="18"/>
        </w:rPr>
        <w:t xml:space="preserve">El tablero estará dividido en dos caras o lados, el lado B estará destinado para los circuitos de iluminación 220 </w:t>
      </w:r>
      <w:proofErr w:type="spellStart"/>
      <w:r w:rsidRPr="00BC0FC8">
        <w:rPr>
          <w:rFonts w:ascii="Tahoma" w:hAnsi="Tahoma" w:cs="Tahoma"/>
          <w:bCs/>
          <w:sz w:val="18"/>
          <w:szCs w:val="18"/>
        </w:rPr>
        <w:t>Vca</w:t>
      </w:r>
      <w:proofErr w:type="spellEnd"/>
      <w:r w:rsidRPr="00BC0FC8">
        <w:rPr>
          <w:rFonts w:ascii="Tahoma" w:hAnsi="Tahoma" w:cs="Tahoma"/>
          <w:bCs/>
          <w:sz w:val="18"/>
          <w:szCs w:val="18"/>
        </w:rPr>
        <w:t xml:space="preserve"> y el lado A se utilizara para el tablero de distribución general. Ver </w:t>
      </w:r>
      <w:r w:rsidRPr="00BC0FC8">
        <w:rPr>
          <w:rFonts w:ascii="Tahoma" w:hAnsi="Tahoma" w:cs="Tahoma"/>
          <w:b/>
          <w:bCs/>
          <w:sz w:val="18"/>
          <w:szCs w:val="18"/>
        </w:rPr>
        <w:t xml:space="preserve">Anexo </w:t>
      </w:r>
      <w:r>
        <w:rPr>
          <w:rFonts w:ascii="Tahoma" w:hAnsi="Tahoma" w:cs="Tahoma"/>
          <w:b/>
          <w:bCs/>
          <w:sz w:val="18"/>
          <w:szCs w:val="18"/>
        </w:rPr>
        <w:t>2</w:t>
      </w:r>
      <w:r w:rsidRPr="00BC0FC8">
        <w:rPr>
          <w:rFonts w:ascii="Tahoma" w:hAnsi="Tahoma" w:cs="Tahoma"/>
          <w:bCs/>
          <w:sz w:val="18"/>
          <w:szCs w:val="18"/>
        </w:rPr>
        <w:t>.</w:t>
      </w:r>
    </w:p>
    <w:p w:rsidR="003D7927" w:rsidRDefault="003D7927" w:rsidP="00BC0FC8">
      <w:pPr>
        <w:spacing w:line="360" w:lineRule="auto"/>
        <w:jc w:val="both"/>
        <w:rPr>
          <w:rFonts w:ascii="Tahoma" w:hAnsi="Tahoma" w:cs="Tahoma"/>
          <w:bCs/>
          <w:sz w:val="18"/>
          <w:szCs w:val="18"/>
        </w:rPr>
      </w:pPr>
    </w:p>
    <w:p w:rsidR="003D7927" w:rsidRDefault="003D7927" w:rsidP="00BC0FC8">
      <w:pPr>
        <w:spacing w:line="360" w:lineRule="auto"/>
        <w:jc w:val="both"/>
        <w:rPr>
          <w:rFonts w:ascii="Tahoma" w:hAnsi="Tahoma" w:cs="Tahoma"/>
          <w:bCs/>
          <w:sz w:val="18"/>
          <w:szCs w:val="18"/>
        </w:rPr>
      </w:pP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lastRenderedPageBreak/>
        <w:t xml:space="preserve">Las dos (2) placas de </w:t>
      </w:r>
      <w:r w:rsidRPr="00D519D0">
        <w:rPr>
          <w:rFonts w:ascii="Tahoma" w:hAnsi="Tahoma" w:cs="Tahoma"/>
          <w:b w:val="0"/>
          <w:bCs/>
          <w:caps w:val="0"/>
          <w:sz w:val="18"/>
          <w:szCs w:val="18"/>
          <w:u w:val="none"/>
        </w:rPr>
        <w:t xml:space="preserve">montaje estarán construidas de acero de 2.5 mm de espesor, </w:t>
      </w:r>
      <w:proofErr w:type="spellStart"/>
      <w:r w:rsidRPr="00D519D0">
        <w:rPr>
          <w:rFonts w:ascii="Tahoma" w:hAnsi="Tahoma" w:cs="Tahoma"/>
          <w:b w:val="0"/>
          <w:bCs/>
          <w:caps w:val="0"/>
          <w:sz w:val="18"/>
          <w:szCs w:val="18"/>
          <w:u w:val="none"/>
        </w:rPr>
        <w:t>zincadas</w:t>
      </w:r>
      <w:proofErr w:type="spellEnd"/>
      <w:r w:rsidRPr="00D519D0">
        <w:rPr>
          <w:rFonts w:ascii="Tahoma" w:hAnsi="Tahoma" w:cs="Tahoma"/>
          <w:b w:val="0"/>
          <w:bCs/>
          <w:caps w:val="0"/>
          <w:sz w:val="18"/>
          <w:szCs w:val="18"/>
          <w:u w:val="none"/>
        </w:rPr>
        <w:t xml:space="preserve"> en frio (no pintadas) y la dimensión </w:t>
      </w:r>
      <w:r w:rsidRPr="00D519D0">
        <w:rPr>
          <w:rFonts w:ascii="Tahoma" w:hAnsi="Tahoma" w:cs="Tahoma"/>
          <w:bCs/>
          <w:caps w:val="0"/>
          <w:sz w:val="18"/>
          <w:szCs w:val="18"/>
          <w:u w:val="none"/>
        </w:rPr>
        <w:t>mínima</w:t>
      </w:r>
      <w:r w:rsidRPr="00D519D0">
        <w:rPr>
          <w:rFonts w:ascii="Tahoma" w:hAnsi="Tahoma" w:cs="Tahoma"/>
          <w:b w:val="0"/>
          <w:bCs/>
          <w:caps w:val="0"/>
          <w:sz w:val="18"/>
          <w:szCs w:val="18"/>
          <w:u w:val="none"/>
        </w:rPr>
        <w:t xml:space="preserve"> será de 116 mm de alto por 61 mm de ancho.</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El tablero debe tener un techo para protegerse de la lluvia, el techo deberá ser desmontable, haciendo el panel modular y flexible para su ensamblado.</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Cada tablero intermediario deberá suministrarse con: un (1) calefactor y un (1) termostato-</w:t>
      </w:r>
      <w:proofErr w:type="spellStart"/>
      <w:r w:rsidRPr="00BC0FC8">
        <w:rPr>
          <w:rFonts w:ascii="Tahoma" w:hAnsi="Tahoma" w:cs="Tahoma"/>
          <w:b w:val="0"/>
          <w:bCs/>
          <w:caps w:val="0"/>
          <w:sz w:val="18"/>
          <w:szCs w:val="18"/>
          <w:u w:val="none"/>
        </w:rPr>
        <w:t>hidrostato</w:t>
      </w:r>
      <w:proofErr w:type="spellEnd"/>
      <w:r w:rsidRPr="00BC0FC8">
        <w:rPr>
          <w:rFonts w:ascii="Tahoma" w:hAnsi="Tahoma" w:cs="Tahoma"/>
          <w:b w:val="0"/>
          <w:bCs/>
          <w:caps w:val="0"/>
          <w:sz w:val="18"/>
          <w:szCs w:val="18"/>
          <w:u w:val="none"/>
        </w:rPr>
        <w:t xml:space="preserve"> para el control automático de temperatura, un tomacorriente del tipo b y un tomacorriente tipo </w:t>
      </w:r>
      <w:proofErr w:type="spellStart"/>
      <w:r w:rsidRPr="00BC0FC8">
        <w:rPr>
          <w:rFonts w:ascii="Tahoma" w:hAnsi="Tahoma" w:cs="Tahoma"/>
          <w:b w:val="0"/>
          <w:bCs/>
          <w:caps w:val="0"/>
          <w:sz w:val="18"/>
          <w:szCs w:val="18"/>
          <w:u w:val="none"/>
        </w:rPr>
        <w:t>schuko</w:t>
      </w:r>
      <w:proofErr w:type="spellEnd"/>
      <w:r w:rsidRPr="00BC0FC8">
        <w:rPr>
          <w:rFonts w:ascii="Tahoma" w:hAnsi="Tahoma" w:cs="Tahoma"/>
          <w:b w:val="0"/>
          <w:bCs/>
          <w:caps w:val="0"/>
          <w:sz w:val="18"/>
          <w:szCs w:val="18"/>
          <w:u w:val="none"/>
        </w:rPr>
        <w:t xml:space="preserve">, además de una lámpara incandescente por cada lado del tablero controlada por conmutadores de puerta. La conexión de estos dispositivos se realizará a través de borneras con su respectivo </w:t>
      </w:r>
      <w:proofErr w:type="spellStart"/>
      <w:r w:rsidRPr="00BC0FC8">
        <w:rPr>
          <w:rFonts w:ascii="Tahoma" w:hAnsi="Tahoma" w:cs="Tahoma"/>
          <w:b w:val="0"/>
          <w:bCs/>
          <w:caps w:val="0"/>
          <w:sz w:val="18"/>
          <w:szCs w:val="18"/>
          <w:u w:val="none"/>
        </w:rPr>
        <w:t>termomagnético</w:t>
      </w:r>
      <w:proofErr w:type="spellEnd"/>
      <w:r w:rsidRPr="00BC0FC8">
        <w:rPr>
          <w:rFonts w:ascii="Tahoma" w:hAnsi="Tahoma" w:cs="Tahoma"/>
          <w:b w:val="0"/>
          <w:bCs/>
          <w:caps w:val="0"/>
          <w:sz w:val="18"/>
          <w:szCs w:val="18"/>
          <w:u w:val="none"/>
        </w:rPr>
        <w:t xml:space="preserve"> mediante el suministro auxiliar en </w:t>
      </w:r>
      <w:proofErr w:type="spellStart"/>
      <w:r w:rsidRPr="00BC0FC8">
        <w:rPr>
          <w:rFonts w:ascii="Tahoma" w:hAnsi="Tahoma" w:cs="Tahoma"/>
          <w:b w:val="0"/>
          <w:bCs/>
          <w:caps w:val="0"/>
          <w:sz w:val="18"/>
          <w:szCs w:val="18"/>
          <w:u w:val="none"/>
        </w:rPr>
        <w:t>ca</w:t>
      </w:r>
      <w:proofErr w:type="spellEnd"/>
      <w:r w:rsidRPr="00BC0FC8">
        <w:rPr>
          <w:rFonts w:ascii="Tahoma" w:hAnsi="Tahoma" w:cs="Tahoma"/>
          <w:b w:val="0"/>
          <w:bCs/>
          <w:caps w:val="0"/>
          <w:sz w:val="18"/>
          <w:szCs w:val="18"/>
          <w:u w:val="none"/>
        </w:rPr>
        <w:t>.</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 xml:space="preserve">Se deberán instalar placas interiores desmontables, en chapa de acero de 1.5 mm de espesor, fijadas por pernos u otra forma que el proveedor vea conveniente para facilitar su manipulación, de acuerdo al diagrama de los planos mencionados anteriormente. Sobre estas placas interiores desmontables se incluirá el diagrama unifilar y las etiquetas de los circuitos asociados a cada </w:t>
      </w:r>
      <w:proofErr w:type="spellStart"/>
      <w:r w:rsidRPr="00BC0FC8">
        <w:rPr>
          <w:rFonts w:ascii="Tahoma" w:hAnsi="Tahoma" w:cs="Tahoma"/>
          <w:b w:val="0"/>
          <w:bCs/>
          <w:caps w:val="0"/>
          <w:sz w:val="18"/>
          <w:szCs w:val="18"/>
          <w:u w:val="none"/>
        </w:rPr>
        <w:t>termomagnético</w:t>
      </w:r>
      <w:proofErr w:type="spellEnd"/>
      <w:r w:rsidRPr="00BC0FC8">
        <w:rPr>
          <w:rFonts w:ascii="Tahoma" w:hAnsi="Tahoma" w:cs="Tahoma"/>
          <w:b w:val="0"/>
          <w:bCs/>
          <w:caps w:val="0"/>
          <w:sz w:val="18"/>
          <w:szCs w:val="18"/>
          <w:u w:val="none"/>
        </w:rPr>
        <w:t xml:space="preserve"> (ver </w:t>
      </w:r>
      <w:r w:rsidRPr="000A442C">
        <w:rPr>
          <w:rFonts w:ascii="Tahoma" w:hAnsi="Tahoma" w:cs="Tahoma"/>
          <w:b w:val="0"/>
          <w:bCs/>
          <w:caps w:val="0"/>
          <w:sz w:val="18"/>
          <w:szCs w:val="18"/>
          <w:u w:val="none"/>
        </w:rPr>
        <w:t>numeral 3.</w:t>
      </w:r>
      <w:r w:rsidR="000A442C" w:rsidRPr="000A442C">
        <w:rPr>
          <w:rFonts w:ascii="Tahoma" w:hAnsi="Tahoma" w:cs="Tahoma"/>
          <w:b w:val="0"/>
          <w:bCs/>
          <w:caps w:val="0"/>
          <w:sz w:val="18"/>
          <w:szCs w:val="18"/>
          <w:u w:val="none"/>
        </w:rPr>
        <w:t>8</w:t>
      </w:r>
      <w:r w:rsidRPr="000A442C">
        <w:rPr>
          <w:rFonts w:ascii="Tahoma" w:hAnsi="Tahoma" w:cs="Tahoma"/>
          <w:b w:val="0"/>
          <w:bCs/>
          <w:caps w:val="0"/>
          <w:sz w:val="18"/>
          <w:szCs w:val="18"/>
          <w:u w:val="none"/>
        </w:rPr>
        <w:t>.3 mímico e identificadores</w:t>
      </w:r>
      <w:r w:rsidRPr="00BC0FC8">
        <w:rPr>
          <w:rFonts w:ascii="Tahoma" w:hAnsi="Tahoma" w:cs="Tahoma"/>
          <w:b w:val="0"/>
          <w:bCs/>
          <w:caps w:val="0"/>
          <w:sz w:val="18"/>
          <w:szCs w:val="18"/>
          <w:u w:val="none"/>
        </w:rPr>
        <w:t xml:space="preserve">). </w:t>
      </w:r>
    </w:p>
    <w:p w:rsidR="00BC0FC8" w:rsidRPr="00BC0FC8" w:rsidRDefault="00BC0FC8" w:rsidP="00BC0FC8">
      <w:pPr>
        <w:pStyle w:val="Puesto"/>
        <w:spacing w:after="120" w:line="360" w:lineRule="auto"/>
        <w:jc w:val="both"/>
        <w:rPr>
          <w:rFonts w:ascii="Tahoma" w:hAnsi="Tahoma" w:cs="Tahoma"/>
          <w:sz w:val="18"/>
          <w:szCs w:val="18"/>
          <w:u w:val="none"/>
        </w:rPr>
      </w:pPr>
      <w:r w:rsidRPr="00BC0FC8">
        <w:rPr>
          <w:rFonts w:ascii="Tahoma" w:hAnsi="Tahoma" w:cs="Tahoma"/>
          <w:b w:val="0"/>
          <w:bCs/>
          <w:caps w:val="0"/>
          <w:sz w:val="18"/>
          <w:szCs w:val="18"/>
          <w:u w:val="none"/>
        </w:rPr>
        <w:t xml:space="preserve">En el lado </w:t>
      </w:r>
      <w:r w:rsidR="00B36AA0">
        <w:rPr>
          <w:rFonts w:ascii="Tahoma" w:hAnsi="Tahoma" w:cs="Tahoma"/>
          <w:b w:val="0"/>
          <w:bCs/>
          <w:caps w:val="0"/>
          <w:sz w:val="18"/>
          <w:szCs w:val="18"/>
          <w:u w:val="none"/>
        </w:rPr>
        <w:t>A</w:t>
      </w:r>
      <w:r w:rsidRPr="00BC0FC8">
        <w:rPr>
          <w:rFonts w:ascii="Tahoma" w:hAnsi="Tahoma" w:cs="Tahoma"/>
          <w:b w:val="0"/>
          <w:bCs/>
          <w:caps w:val="0"/>
          <w:sz w:val="18"/>
          <w:szCs w:val="18"/>
          <w:u w:val="none"/>
        </w:rPr>
        <w:t xml:space="preserve"> se deberá instalar protección contra contacto directo (</w:t>
      </w:r>
      <w:proofErr w:type="spellStart"/>
      <w:r w:rsidRPr="00BC0FC8">
        <w:rPr>
          <w:rFonts w:ascii="Tahoma" w:hAnsi="Tahoma" w:cs="Tahoma"/>
          <w:b w:val="0"/>
          <w:bCs/>
          <w:caps w:val="0"/>
          <w:sz w:val="18"/>
          <w:szCs w:val="18"/>
          <w:u w:val="none"/>
        </w:rPr>
        <w:t>acrilicos</w:t>
      </w:r>
      <w:proofErr w:type="spellEnd"/>
      <w:r w:rsidRPr="00BC0FC8">
        <w:rPr>
          <w:rFonts w:ascii="Tahoma" w:hAnsi="Tahoma" w:cs="Tahoma"/>
          <w:b w:val="0"/>
          <w:bCs/>
          <w:caps w:val="0"/>
          <w:sz w:val="18"/>
          <w:szCs w:val="18"/>
          <w:u w:val="none"/>
        </w:rPr>
        <w:t xml:space="preserve">) para proteger las barras. Dichas barras deberán dimensionarse considerando la capacidad de resistencia térmica y dinámica tanto para la corriente nominal como para las corrientes de cortocircuito, con capacidad mínima (380/220 </w:t>
      </w:r>
      <w:proofErr w:type="spellStart"/>
      <w:r w:rsidRPr="00BC0FC8">
        <w:rPr>
          <w:rFonts w:ascii="Tahoma" w:hAnsi="Tahoma" w:cs="Tahoma"/>
          <w:b w:val="0"/>
          <w:bCs/>
          <w:caps w:val="0"/>
          <w:sz w:val="18"/>
          <w:szCs w:val="18"/>
          <w:u w:val="none"/>
        </w:rPr>
        <w:t>vca</w:t>
      </w:r>
      <w:proofErr w:type="spellEnd"/>
      <w:r w:rsidRPr="00BC0FC8">
        <w:rPr>
          <w:rFonts w:ascii="Tahoma" w:hAnsi="Tahoma" w:cs="Tahoma"/>
          <w:b w:val="0"/>
          <w:bCs/>
          <w:caps w:val="0"/>
          <w:sz w:val="18"/>
          <w:szCs w:val="18"/>
          <w:u w:val="none"/>
        </w:rPr>
        <w:t xml:space="preserve">) de 40 </w:t>
      </w:r>
      <w:proofErr w:type="spellStart"/>
      <w:r w:rsidRPr="00BC0FC8">
        <w:rPr>
          <w:rFonts w:ascii="Tahoma" w:hAnsi="Tahoma" w:cs="Tahoma"/>
          <w:b w:val="0"/>
          <w:bCs/>
          <w:caps w:val="0"/>
          <w:sz w:val="18"/>
          <w:szCs w:val="18"/>
          <w:u w:val="none"/>
        </w:rPr>
        <w:t>ka</w:t>
      </w:r>
      <w:proofErr w:type="spellEnd"/>
      <w:r w:rsidRPr="00BC0FC8">
        <w:rPr>
          <w:rFonts w:ascii="Tahoma" w:hAnsi="Tahoma" w:cs="Tahoma"/>
          <w:b w:val="0"/>
          <w:bCs/>
          <w:caps w:val="0"/>
          <w:sz w:val="18"/>
          <w:szCs w:val="18"/>
          <w:u w:val="none"/>
        </w:rPr>
        <w:t xml:space="preserve"> a 600 </w:t>
      </w:r>
      <w:proofErr w:type="spellStart"/>
      <w:r w:rsidRPr="00BC0FC8">
        <w:rPr>
          <w:rFonts w:ascii="Tahoma" w:hAnsi="Tahoma" w:cs="Tahoma"/>
          <w:b w:val="0"/>
          <w:bCs/>
          <w:caps w:val="0"/>
          <w:sz w:val="18"/>
          <w:szCs w:val="18"/>
          <w:u w:val="none"/>
        </w:rPr>
        <w:t>vca</w:t>
      </w:r>
      <w:proofErr w:type="spellEnd"/>
      <w:r w:rsidRPr="00BC0FC8">
        <w:rPr>
          <w:rFonts w:ascii="Tahoma" w:hAnsi="Tahoma" w:cs="Tahoma"/>
          <w:b w:val="0"/>
          <w:bCs/>
          <w:caps w:val="0"/>
          <w:sz w:val="18"/>
          <w:szCs w:val="18"/>
          <w:u w:val="none"/>
        </w:rPr>
        <w:t xml:space="preserve"> y una capacidad de conducción de 520 a.</w:t>
      </w:r>
      <w:r w:rsidRPr="00BC0FC8">
        <w:rPr>
          <w:rFonts w:ascii="Tahoma" w:hAnsi="Tahoma" w:cs="Tahoma"/>
          <w:sz w:val="18"/>
          <w:szCs w:val="18"/>
          <w:u w:val="none"/>
        </w:rPr>
        <w:t xml:space="preserve"> </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La puerta frontal y la puerta posterior se deben proveer con guías o cadenas de retención, para limitar su rotación y sistema de traba para evitar su cierre. Las bisagras deben permitir que las puertas roten como mínimo 120° a partir de la posición cerrada. Las puertas deberán abrirse hacia el lado derecho.</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 xml:space="preserve">Las puertas de los tableros intermediarios deberán suministrarse con manija provista de cerradura con llave, la cual debe ser removible en posición de bloqueo o de desbloqueo. Deben ser suministradas dos (2) llaves maestras por cada tablero; ende deberá aprobar la manija y el sistema de bloqueo de las puertas. Todas las juntas de cierre serán con neopreno, el tablero deberá tener un grado de protección mínimo </w:t>
      </w:r>
      <w:r w:rsidR="00B36AA0">
        <w:rPr>
          <w:rFonts w:ascii="Tahoma" w:hAnsi="Tahoma" w:cs="Tahoma"/>
          <w:b w:val="0"/>
          <w:bCs/>
          <w:caps w:val="0"/>
          <w:sz w:val="18"/>
          <w:szCs w:val="18"/>
          <w:u w:val="none"/>
        </w:rPr>
        <w:t>IP</w:t>
      </w:r>
      <w:r w:rsidRPr="00BC0FC8">
        <w:rPr>
          <w:rFonts w:ascii="Tahoma" w:hAnsi="Tahoma" w:cs="Tahoma"/>
          <w:b w:val="0"/>
          <w:bCs/>
          <w:caps w:val="0"/>
          <w:sz w:val="18"/>
          <w:szCs w:val="18"/>
          <w:u w:val="none"/>
        </w:rPr>
        <w:t>-5</w:t>
      </w:r>
      <w:r w:rsidRPr="00BC0FC8">
        <w:rPr>
          <w:rFonts w:ascii="Tahoma" w:hAnsi="Tahoma" w:cs="Tahoma"/>
          <w:b w:val="0"/>
          <w:bCs/>
          <w:sz w:val="18"/>
          <w:szCs w:val="18"/>
          <w:u w:val="none"/>
        </w:rPr>
        <w:t>2</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Los tableros deben ser a prueba de ingreso de animales. Deben tener aberturas con rejillas con filtros en la parte superior e inferior para ventilación del equipo. La pintura del acabado debe ser de color ral-7035, preferiblemente granulado en el exterior y en el interior y debe garantizar un óptimo comportamiento frente a las condiciones ambientales de los sitios de montaje.</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Los tableros deberán estar provistos, en su parte superior, de cáncamos para el transporte e instalación. Estos serán desmontables y la perforación correspondiente quedará totalmente cerrada por medio de un tapón roscado.</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 xml:space="preserve">Los tableros tendrán placas de refuerzo, abrazaderas, </w:t>
      </w:r>
      <w:proofErr w:type="spellStart"/>
      <w:r w:rsidRPr="00BC0FC8">
        <w:rPr>
          <w:rFonts w:ascii="Tahoma" w:hAnsi="Tahoma" w:cs="Tahoma"/>
          <w:b w:val="0"/>
          <w:bCs/>
          <w:caps w:val="0"/>
          <w:sz w:val="18"/>
          <w:szCs w:val="18"/>
          <w:u w:val="none"/>
        </w:rPr>
        <w:t>rigidizadores</w:t>
      </w:r>
      <w:proofErr w:type="spellEnd"/>
      <w:r w:rsidRPr="00BC0FC8">
        <w:rPr>
          <w:rFonts w:ascii="Tahoma" w:hAnsi="Tahoma" w:cs="Tahoma"/>
          <w:b w:val="0"/>
          <w:bCs/>
          <w:caps w:val="0"/>
          <w:sz w:val="18"/>
          <w:szCs w:val="18"/>
          <w:u w:val="none"/>
        </w:rPr>
        <w:t>, etc., donde sea necesario apoyar el equipo y serán firmes y sólidos.</w:t>
      </w:r>
    </w:p>
    <w:p w:rsidR="00BC0FC8" w:rsidRPr="00BC0FC8" w:rsidRDefault="00BC0FC8" w:rsidP="00BC0FC8">
      <w:pPr>
        <w:pStyle w:val="Puesto"/>
        <w:spacing w:after="120" w:line="360" w:lineRule="auto"/>
        <w:jc w:val="both"/>
        <w:rPr>
          <w:rFonts w:ascii="Tahoma" w:hAnsi="Tahoma" w:cs="Tahoma"/>
          <w:b w:val="0"/>
          <w:bCs/>
          <w:sz w:val="18"/>
          <w:szCs w:val="18"/>
          <w:u w:val="none"/>
        </w:rPr>
      </w:pPr>
      <w:r w:rsidRPr="00BC0FC8">
        <w:rPr>
          <w:rFonts w:ascii="Tahoma" w:hAnsi="Tahoma" w:cs="Tahoma"/>
          <w:b w:val="0"/>
          <w:bCs/>
          <w:caps w:val="0"/>
          <w:sz w:val="18"/>
          <w:szCs w:val="18"/>
          <w:u w:val="none"/>
        </w:rPr>
        <w:t>No existirán en la carpintería metálica alabeos, pandeos ni deformaciones, como consecuencia de la fabricación.</w:t>
      </w:r>
    </w:p>
    <w:p w:rsidR="00BC0FC8" w:rsidRPr="00BC0FC8" w:rsidRDefault="00BC0FC8" w:rsidP="00BC0FC8">
      <w:pPr>
        <w:spacing w:line="360" w:lineRule="auto"/>
        <w:jc w:val="both"/>
        <w:rPr>
          <w:rFonts w:ascii="Tahoma" w:hAnsi="Tahoma" w:cs="Tahoma"/>
          <w:sz w:val="18"/>
          <w:szCs w:val="18"/>
        </w:rPr>
      </w:pPr>
      <w:r w:rsidRPr="00BC0FC8">
        <w:rPr>
          <w:rFonts w:ascii="Tahoma" w:hAnsi="Tahoma" w:cs="Tahoma"/>
          <w:sz w:val="18"/>
          <w:szCs w:val="18"/>
        </w:rPr>
        <w:t xml:space="preserve">Para observar la silueta del tablero ver </w:t>
      </w:r>
      <w:r w:rsidR="00B36AA0" w:rsidRPr="00B36AA0">
        <w:rPr>
          <w:rFonts w:ascii="Tahoma" w:hAnsi="Tahoma" w:cs="Tahoma"/>
          <w:b/>
          <w:sz w:val="18"/>
          <w:szCs w:val="18"/>
        </w:rPr>
        <w:t>A</w:t>
      </w:r>
      <w:r w:rsidRPr="00BC0FC8">
        <w:rPr>
          <w:rFonts w:ascii="Tahoma" w:hAnsi="Tahoma" w:cs="Tahoma"/>
          <w:b/>
          <w:sz w:val="18"/>
          <w:szCs w:val="18"/>
        </w:rPr>
        <w:t>nexo 2</w:t>
      </w:r>
      <w:r w:rsidRPr="00BC0FC8">
        <w:rPr>
          <w:rFonts w:ascii="Tahoma" w:hAnsi="Tahoma" w:cs="Tahoma"/>
          <w:sz w:val="18"/>
          <w:szCs w:val="18"/>
        </w:rPr>
        <w:t>.</w:t>
      </w:r>
    </w:p>
    <w:p w:rsidR="00BC0FC8" w:rsidRPr="00BC0FC8" w:rsidRDefault="00BC0FC8" w:rsidP="00BC0FC8">
      <w:pPr>
        <w:pStyle w:val="Ttulo3"/>
        <w:keepNext w:val="0"/>
        <w:widowControl w:val="0"/>
        <w:numPr>
          <w:ilvl w:val="2"/>
          <w:numId w:val="24"/>
        </w:numPr>
        <w:tabs>
          <w:tab w:val="left" w:pos="-1440"/>
        </w:tabs>
        <w:autoSpaceDE w:val="0"/>
        <w:autoSpaceDN w:val="0"/>
        <w:adjustRightInd w:val="0"/>
        <w:spacing w:before="300" w:after="100"/>
        <w:ind w:right="-23"/>
        <w:rPr>
          <w:rFonts w:cs="Tahoma"/>
          <w:szCs w:val="18"/>
        </w:rPr>
      </w:pPr>
      <w:bookmarkStart w:id="41" w:name="_Toc370832496"/>
      <w:bookmarkStart w:id="42" w:name="_Toc528528157"/>
      <w:r w:rsidRPr="00BC0FC8">
        <w:rPr>
          <w:rFonts w:cs="Tahoma"/>
          <w:szCs w:val="18"/>
        </w:rPr>
        <w:lastRenderedPageBreak/>
        <w:t>Cableado</w:t>
      </w:r>
      <w:bookmarkEnd w:id="41"/>
      <w:bookmarkEnd w:id="42"/>
    </w:p>
    <w:p w:rsidR="00BC0FC8" w:rsidRPr="00BC0FC8" w:rsidRDefault="00BC0FC8" w:rsidP="00D519D0">
      <w:pPr>
        <w:spacing w:line="360" w:lineRule="auto"/>
        <w:jc w:val="both"/>
        <w:rPr>
          <w:rFonts w:ascii="Tahoma" w:hAnsi="Tahoma" w:cs="Tahoma"/>
          <w:sz w:val="18"/>
          <w:szCs w:val="18"/>
        </w:rPr>
      </w:pPr>
      <w:r w:rsidRPr="00BC0FC8">
        <w:rPr>
          <w:rFonts w:ascii="Tahoma" w:hAnsi="Tahoma" w:cs="Tahoma"/>
          <w:sz w:val="18"/>
          <w:szCs w:val="18"/>
        </w:rPr>
        <w:t xml:space="preserve">Todas las conexiones ya sean de circuitos de fuerza o de control, deberán estar cableadas hasta borneras; el cable deberá ser de color gris o negro, no propagador de la llama y flexible (clase 2 o superior). Las secciones de los cables varían de acuerdo a los circuitos que van a alimentar, los cuales se pueden observar en el </w:t>
      </w:r>
      <w:r w:rsidR="00B36AA0" w:rsidRPr="00FD4CC2">
        <w:rPr>
          <w:rFonts w:ascii="Tahoma" w:hAnsi="Tahoma" w:cs="Tahoma"/>
          <w:sz w:val="18"/>
          <w:szCs w:val="18"/>
        </w:rPr>
        <w:t xml:space="preserve"> </w:t>
      </w:r>
      <w:r w:rsidR="00B36AA0">
        <w:rPr>
          <w:rFonts w:ascii="Tahoma" w:hAnsi="Tahoma" w:cs="Tahoma"/>
          <w:b/>
          <w:sz w:val="18"/>
          <w:szCs w:val="18"/>
        </w:rPr>
        <w:t>Plano 101-(hoja 4), Planos Generales</w:t>
      </w:r>
      <w:r w:rsidRPr="00BC0FC8">
        <w:rPr>
          <w:rFonts w:ascii="Tahoma" w:hAnsi="Tahoma" w:cs="Tahoma"/>
          <w:sz w:val="18"/>
          <w:szCs w:val="18"/>
        </w:rPr>
        <w:t>.</w:t>
      </w:r>
    </w:p>
    <w:p w:rsidR="00BC0FC8" w:rsidRPr="00BC0FC8" w:rsidRDefault="00BC0FC8" w:rsidP="00D519D0">
      <w:pPr>
        <w:spacing w:line="360" w:lineRule="auto"/>
        <w:jc w:val="both"/>
        <w:rPr>
          <w:rFonts w:ascii="Tahoma" w:hAnsi="Tahoma" w:cs="Tahoma"/>
          <w:sz w:val="18"/>
          <w:szCs w:val="18"/>
        </w:rPr>
      </w:pPr>
      <w:r w:rsidRPr="00BC0FC8">
        <w:rPr>
          <w:rFonts w:ascii="Tahoma" w:hAnsi="Tahoma" w:cs="Tahoma"/>
          <w:sz w:val="18"/>
          <w:szCs w:val="18"/>
        </w:rPr>
        <w:t xml:space="preserve">Todo el cableado interno para los tableros C, D </w:t>
      </w:r>
      <w:r w:rsidR="00EC160B">
        <w:rPr>
          <w:rFonts w:ascii="Tahoma" w:hAnsi="Tahoma" w:cs="Tahoma"/>
          <w:sz w:val="18"/>
          <w:szCs w:val="18"/>
        </w:rPr>
        <w:t xml:space="preserve"> y </w:t>
      </w:r>
      <w:r w:rsidRPr="00BC0FC8">
        <w:rPr>
          <w:rFonts w:ascii="Tahoma" w:hAnsi="Tahoma" w:cs="Tahoma"/>
          <w:sz w:val="18"/>
          <w:szCs w:val="18"/>
        </w:rPr>
        <w:t xml:space="preserve">E deberá ser como ya se indicó de color gris o negro; para puestas a tierra será de color verde-amarillo (ver </w:t>
      </w:r>
      <w:r w:rsidRPr="000A442C">
        <w:rPr>
          <w:rFonts w:ascii="Tahoma" w:hAnsi="Tahoma" w:cs="Tahoma"/>
          <w:sz w:val="18"/>
          <w:szCs w:val="18"/>
        </w:rPr>
        <w:t>numeral 3.</w:t>
      </w:r>
      <w:r w:rsidR="000A442C" w:rsidRPr="000A442C">
        <w:rPr>
          <w:rFonts w:ascii="Tahoma" w:hAnsi="Tahoma" w:cs="Tahoma"/>
          <w:sz w:val="18"/>
          <w:szCs w:val="18"/>
        </w:rPr>
        <w:t>8</w:t>
      </w:r>
      <w:r w:rsidRPr="000A442C">
        <w:rPr>
          <w:rFonts w:ascii="Tahoma" w:hAnsi="Tahoma" w:cs="Tahoma"/>
          <w:sz w:val="18"/>
          <w:szCs w:val="18"/>
        </w:rPr>
        <w:t>.4 Puesta a tierra).</w:t>
      </w:r>
    </w:p>
    <w:p w:rsidR="00BC0FC8" w:rsidRDefault="00BC0FC8" w:rsidP="00D519D0">
      <w:pPr>
        <w:spacing w:line="360" w:lineRule="auto"/>
        <w:jc w:val="both"/>
        <w:rPr>
          <w:rFonts w:ascii="Tahoma" w:hAnsi="Tahoma" w:cs="Tahoma"/>
          <w:sz w:val="18"/>
          <w:szCs w:val="18"/>
        </w:rPr>
      </w:pPr>
      <w:r w:rsidRPr="00BC0FC8">
        <w:rPr>
          <w:rFonts w:ascii="Tahoma" w:hAnsi="Tahoma" w:cs="Tahoma"/>
          <w:sz w:val="18"/>
          <w:szCs w:val="18"/>
        </w:rPr>
        <w:t>Las borneras a utilizar serán de material no propagador de llama, color gris, para montaje en riel DIN 35/7.5 mm, con dos puntos de conexión por tornillo y de tipos adecuados a su uso según el siguiente detalle:</w:t>
      </w:r>
    </w:p>
    <w:p w:rsidR="00637356" w:rsidRPr="00BC0FC8" w:rsidRDefault="00637356" w:rsidP="00D519D0">
      <w:pPr>
        <w:spacing w:line="360" w:lineRule="auto"/>
        <w:jc w:val="both"/>
        <w:rPr>
          <w:rFonts w:ascii="Tahoma" w:hAnsi="Tahoma" w:cs="Tahoma"/>
          <w:sz w:val="18"/>
          <w:szCs w:val="18"/>
        </w:rPr>
      </w:pPr>
    </w:p>
    <w:tbl>
      <w:tblPr>
        <w:tblW w:w="8930" w:type="dxa"/>
        <w:jc w:val="center"/>
        <w:tblLayout w:type="fixed"/>
        <w:tblCellMar>
          <w:left w:w="70" w:type="dxa"/>
          <w:right w:w="70" w:type="dxa"/>
        </w:tblCellMar>
        <w:tblLook w:val="0000" w:firstRow="0" w:lastRow="0" w:firstColumn="0" w:lastColumn="0" w:noHBand="0" w:noVBand="0"/>
      </w:tblPr>
      <w:tblGrid>
        <w:gridCol w:w="2551"/>
        <w:gridCol w:w="1134"/>
        <w:gridCol w:w="1418"/>
        <w:gridCol w:w="992"/>
        <w:gridCol w:w="1701"/>
        <w:gridCol w:w="1134"/>
      </w:tblGrid>
      <w:tr w:rsidR="00BC0FC8" w:rsidRPr="00BC0FC8" w:rsidTr="00BC0FC8">
        <w:trPr>
          <w:trHeight w:val="300"/>
          <w:jc w:val="center"/>
        </w:trPr>
        <w:tc>
          <w:tcPr>
            <w:tcW w:w="2551"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Descripción</w:t>
            </w:r>
          </w:p>
        </w:tc>
        <w:tc>
          <w:tcPr>
            <w:tcW w:w="1134" w:type="dxa"/>
            <w:tcBorders>
              <w:top w:val="double" w:sz="6" w:space="0" w:color="auto"/>
              <w:left w:val="nil"/>
              <w:bottom w:val="double" w:sz="6" w:space="0" w:color="auto"/>
              <w:right w:val="single" w:sz="4" w:space="0" w:color="auto"/>
            </w:tcBorders>
            <w:shd w:val="clear" w:color="auto" w:fill="BFBFBF"/>
            <w:vAlign w:val="center"/>
          </w:tcPr>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Tipo</w:t>
            </w:r>
          </w:p>
        </w:tc>
        <w:tc>
          <w:tcPr>
            <w:tcW w:w="1418" w:type="dxa"/>
            <w:tcBorders>
              <w:top w:val="double" w:sz="6" w:space="0" w:color="auto"/>
              <w:left w:val="single" w:sz="4" w:space="0" w:color="auto"/>
              <w:bottom w:val="double" w:sz="6" w:space="0" w:color="auto"/>
              <w:right w:val="single" w:sz="4" w:space="0" w:color="auto"/>
            </w:tcBorders>
            <w:shd w:val="clear" w:color="auto" w:fill="BFBFBF"/>
            <w:noWrap/>
            <w:vAlign w:val="center"/>
          </w:tcPr>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 xml:space="preserve">Phoenix </w:t>
            </w:r>
            <w:proofErr w:type="spellStart"/>
            <w:r w:rsidRPr="00BC0FC8">
              <w:rPr>
                <w:rFonts w:ascii="Tahoma" w:hAnsi="Tahoma" w:cs="Tahoma"/>
                <w:b/>
                <w:bCs/>
                <w:sz w:val="18"/>
                <w:szCs w:val="18"/>
              </w:rPr>
              <w:t>Contact</w:t>
            </w:r>
            <w:proofErr w:type="spellEnd"/>
            <w:r w:rsidRPr="00BC0FC8">
              <w:rPr>
                <w:rFonts w:ascii="Tahoma" w:hAnsi="Tahoma" w:cs="Tahoma"/>
                <w:b/>
                <w:bCs/>
                <w:sz w:val="18"/>
                <w:szCs w:val="18"/>
              </w:rPr>
              <w:t xml:space="preserve"> o equivalente</w:t>
            </w:r>
          </w:p>
        </w:tc>
        <w:tc>
          <w:tcPr>
            <w:tcW w:w="992"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Sección</w:t>
            </w:r>
          </w:p>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[mm</w:t>
            </w:r>
            <w:r w:rsidRPr="00BC0FC8">
              <w:rPr>
                <w:rFonts w:ascii="Tahoma" w:hAnsi="Tahoma" w:cs="Tahoma"/>
                <w:b/>
                <w:bCs/>
                <w:sz w:val="18"/>
                <w:szCs w:val="18"/>
                <w:vertAlign w:val="superscript"/>
              </w:rPr>
              <w:t>2</w:t>
            </w:r>
            <w:r w:rsidRPr="00BC0FC8">
              <w:rPr>
                <w:rFonts w:ascii="Tahoma" w:hAnsi="Tahoma" w:cs="Tahoma"/>
                <w:b/>
                <w:bCs/>
                <w:sz w:val="18"/>
                <w:szCs w:val="18"/>
              </w:rPr>
              <w:t>]</w:t>
            </w:r>
          </w:p>
        </w:tc>
        <w:tc>
          <w:tcPr>
            <w:tcW w:w="1701"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BC0FC8" w:rsidRDefault="00BC0FC8" w:rsidP="00BC0FC8">
            <w:pPr>
              <w:spacing w:line="360" w:lineRule="auto"/>
              <w:jc w:val="center"/>
              <w:rPr>
                <w:rFonts w:ascii="Tahoma" w:hAnsi="Tahoma" w:cs="Tahoma"/>
                <w:b/>
                <w:bCs/>
                <w:sz w:val="18"/>
                <w:szCs w:val="18"/>
              </w:rPr>
            </w:pPr>
            <w:r w:rsidRPr="00BC0FC8">
              <w:rPr>
                <w:rFonts w:ascii="Tahoma" w:hAnsi="Tahoma" w:cs="Tahoma"/>
                <w:b/>
                <w:bCs/>
                <w:sz w:val="18"/>
                <w:szCs w:val="18"/>
              </w:rPr>
              <w:t>Denominación del grupo</w:t>
            </w:r>
          </w:p>
        </w:tc>
        <w:tc>
          <w:tcPr>
            <w:tcW w:w="1134"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Default="00BC0FC8" w:rsidP="00BC0FC8">
            <w:pPr>
              <w:spacing w:line="360" w:lineRule="auto"/>
              <w:jc w:val="center"/>
              <w:rPr>
                <w:rFonts w:ascii="Tahoma" w:hAnsi="Tahoma" w:cs="Tahoma"/>
                <w:b/>
                <w:bCs/>
                <w:sz w:val="18"/>
                <w:szCs w:val="18"/>
              </w:rPr>
            </w:pPr>
            <w:proofErr w:type="spellStart"/>
            <w:r w:rsidRPr="00BC0FC8">
              <w:rPr>
                <w:rFonts w:ascii="Tahoma" w:hAnsi="Tahoma" w:cs="Tahoma"/>
                <w:b/>
                <w:bCs/>
                <w:sz w:val="18"/>
                <w:szCs w:val="18"/>
              </w:rPr>
              <w:t>Cant</w:t>
            </w:r>
            <w:proofErr w:type="spellEnd"/>
            <w:r w:rsidRPr="00BC0FC8">
              <w:rPr>
                <w:rFonts w:ascii="Tahoma" w:hAnsi="Tahoma" w:cs="Tahoma"/>
                <w:b/>
                <w:bCs/>
                <w:sz w:val="18"/>
                <w:szCs w:val="18"/>
              </w:rPr>
              <w:t>. De bornes</w:t>
            </w:r>
          </w:p>
          <w:p w:rsidR="008D60DD" w:rsidRPr="008D60DD" w:rsidRDefault="008D60DD" w:rsidP="00BC0FC8">
            <w:pPr>
              <w:spacing w:line="360" w:lineRule="auto"/>
              <w:jc w:val="center"/>
              <w:rPr>
                <w:rFonts w:ascii="Tahoma" w:hAnsi="Tahoma" w:cs="Tahoma"/>
                <w:b/>
                <w:bCs/>
                <w:sz w:val="14"/>
                <w:szCs w:val="14"/>
              </w:rPr>
            </w:pPr>
            <w:r w:rsidRPr="008D60DD">
              <w:rPr>
                <w:rFonts w:ascii="Tahoma" w:hAnsi="Tahoma" w:cs="Tahoma"/>
                <w:b/>
                <w:bCs/>
                <w:sz w:val="14"/>
                <w:szCs w:val="14"/>
              </w:rPr>
              <w:t>(Referencial)</w:t>
            </w:r>
          </w:p>
        </w:tc>
      </w:tr>
      <w:tr w:rsidR="00BC0FC8" w:rsidRPr="00D519D0" w:rsidTr="00BC0FC8">
        <w:trPr>
          <w:trHeight w:val="594"/>
          <w:jc w:val="center"/>
        </w:trPr>
        <w:tc>
          <w:tcPr>
            <w:tcW w:w="8930" w:type="dxa"/>
            <w:gridSpan w:val="6"/>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 xml:space="preserve">Tablero Intermediario de Patio: 380/220 </w:t>
            </w:r>
            <w:proofErr w:type="spellStart"/>
            <w:r w:rsidRPr="00D519D0">
              <w:rPr>
                <w:rFonts w:ascii="Tahoma" w:hAnsi="Tahoma" w:cs="Tahoma"/>
                <w:sz w:val="18"/>
                <w:szCs w:val="18"/>
              </w:rPr>
              <w:t>Vca</w:t>
            </w:r>
            <w:proofErr w:type="spellEnd"/>
            <w:r w:rsidRPr="00D519D0">
              <w:rPr>
                <w:rFonts w:ascii="Tahoma" w:hAnsi="Tahoma" w:cs="Tahoma"/>
                <w:sz w:val="18"/>
                <w:szCs w:val="18"/>
              </w:rPr>
              <w:t xml:space="preserve"> y 125 </w:t>
            </w:r>
            <w:proofErr w:type="spellStart"/>
            <w:r w:rsidRPr="00D519D0">
              <w:rPr>
                <w:rFonts w:ascii="Tahoma" w:hAnsi="Tahoma" w:cs="Tahoma"/>
                <w:sz w:val="18"/>
                <w:szCs w:val="18"/>
              </w:rPr>
              <w:t>Vcc</w:t>
            </w:r>
            <w:proofErr w:type="spellEnd"/>
            <w:r w:rsidRPr="00D519D0">
              <w:rPr>
                <w:rFonts w:ascii="Tahoma" w:hAnsi="Tahoma" w:cs="Tahoma"/>
                <w:sz w:val="18"/>
                <w:szCs w:val="18"/>
              </w:rPr>
              <w:t xml:space="preserve"> – Tipo C</w:t>
            </w:r>
          </w:p>
        </w:tc>
      </w:tr>
      <w:tr w:rsidR="00BC0FC8" w:rsidRPr="00D519D0" w:rsidTr="00BC0FC8">
        <w:trPr>
          <w:trHeight w:val="695"/>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A)</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16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AX.42</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4</w:t>
            </w:r>
          </w:p>
          <w:p w:rsidR="008D60DD" w:rsidRPr="00D519D0" w:rsidRDefault="008D60DD" w:rsidP="00BC0FC8">
            <w:pPr>
              <w:spacing w:line="360" w:lineRule="auto"/>
              <w:jc w:val="center"/>
              <w:rPr>
                <w:rFonts w:ascii="Tahoma" w:hAnsi="Tahoma" w:cs="Tahoma"/>
                <w:sz w:val="18"/>
                <w:szCs w:val="18"/>
              </w:rPr>
            </w:pPr>
          </w:p>
        </w:tc>
      </w:tr>
      <w:tr w:rsidR="00BC0FC8" w:rsidRPr="00D519D0" w:rsidTr="00BC0FC8">
        <w:trPr>
          <w:trHeight w:val="634"/>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A)</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10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AX.42</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26</w:t>
            </w:r>
          </w:p>
        </w:tc>
      </w:tr>
      <w:tr w:rsidR="00BC0FC8" w:rsidRPr="00D519D0" w:rsidTr="00BC0FC8">
        <w:trPr>
          <w:trHeight w:val="588"/>
          <w:jc w:val="center"/>
        </w:trPr>
        <w:tc>
          <w:tcPr>
            <w:tcW w:w="2551" w:type="dxa"/>
            <w:tcBorders>
              <w:top w:val="single" w:sz="4" w:space="0" w:color="auto"/>
              <w:left w:val="double" w:sz="6" w:space="0" w:color="auto"/>
              <w:bottom w:val="double" w:sz="6"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double" w:sz="6"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16 N</w:t>
            </w:r>
          </w:p>
        </w:tc>
        <w:tc>
          <w:tcPr>
            <w:tcW w:w="992"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c>
          <w:tcPr>
            <w:tcW w:w="1701"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BX.48</w:t>
            </w:r>
          </w:p>
        </w:tc>
        <w:tc>
          <w:tcPr>
            <w:tcW w:w="1134"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8</w:t>
            </w:r>
          </w:p>
        </w:tc>
      </w:tr>
      <w:tr w:rsidR="00BC0FC8" w:rsidRPr="00D519D0" w:rsidTr="00BC0FC8">
        <w:trPr>
          <w:trHeight w:val="300"/>
          <w:jc w:val="center"/>
        </w:trPr>
        <w:tc>
          <w:tcPr>
            <w:tcW w:w="2551" w:type="dxa"/>
            <w:tcBorders>
              <w:top w:val="single" w:sz="4" w:space="0" w:color="auto"/>
              <w:left w:val="double" w:sz="6" w:space="0" w:color="auto"/>
              <w:bottom w:val="double" w:sz="6"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double" w:sz="6"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10 N</w:t>
            </w:r>
          </w:p>
        </w:tc>
        <w:tc>
          <w:tcPr>
            <w:tcW w:w="992"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10</w:t>
            </w:r>
          </w:p>
        </w:tc>
        <w:tc>
          <w:tcPr>
            <w:tcW w:w="1701"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BX.48</w:t>
            </w:r>
          </w:p>
        </w:tc>
        <w:tc>
          <w:tcPr>
            <w:tcW w:w="1134" w:type="dxa"/>
            <w:tcBorders>
              <w:top w:val="single" w:sz="4" w:space="0" w:color="auto"/>
              <w:left w:val="single" w:sz="4" w:space="0" w:color="auto"/>
              <w:bottom w:val="double" w:sz="6"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92</w:t>
            </w:r>
          </w:p>
        </w:tc>
      </w:tr>
    </w:tbl>
    <w:p w:rsidR="00BC0FC8" w:rsidRPr="00D519D0" w:rsidRDefault="00BC0FC8" w:rsidP="00BC0FC8">
      <w:pPr>
        <w:spacing w:line="360" w:lineRule="auto"/>
        <w:rPr>
          <w:rFonts w:ascii="Tahoma" w:hAnsi="Tahoma" w:cs="Tahoma"/>
          <w:sz w:val="18"/>
          <w:szCs w:val="18"/>
        </w:rPr>
      </w:pPr>
    </w:p>
    <w:tbl>
      <w:tblPr>
        <w:tblW w:w="8930" w:type="dxa"/>
        <w:jc w:val="center"/>
        <w:tblLayout w:type="fixed"/>
        <w:tblCellMar>
          <w:left w:w="70" w:type="dxa"/>
          <w:right w:w="70" w:type="dxa"/>
        </w:tblCellMar>
        <w:tblLook w:val="0000" w:firstRow="0" w:lastRow="0" w:firstColumn="0" w:lastColumn="0" w:noHBand="0" w:noVBand="0"/>
      </w:tblPr>
      <w:tblGrid>
        <w:gridCol w:w="2551"/>
        <w:gridCol w:w="1134"/>
        <w:gridCol w:w="1418"/>
        <w:gridCol w:w="992"/>
        <w:gridCol w:w="1701"/>
        <w:gridCol w:w="1134"/>
      </w:tblGrid>
      <w:tr w:rsidR="00BC0FC8" w:rsidRPr="00D519D0" w:rsidTr="00BC0FC8">
        <w:trPr>
          <w:trHeight w:val="604"/>
          <w:jc w:val="center"/>
        </w:trPr>
        <w:tc>
          <w:tcPr>
            <w:tcW w:w="2551"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Descripción</w:t>
            </w:r>
          </w:p>
        </w:tc>
        <w:tc>
          <w:tcPr>
            <w:tcW w:w="1134" w:type="dxa"/>
            <w:tcBorders>
              <w:top w:val="double" w:sz="6" w:space="0" w:color="auto"/>
              <w:left w:val="nil"/>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Tipo</w:t>
            </w:r>
          </w:p>
        </w:tc>
        <w:tc>
          <w:tcPr>
            <w:tcW w:w="1418" w:type="dxa"/>
            <w:tcBorders>
              <w:top w:val="double" w:sz="6" w:space="0" w:color="auto"/>
              <w:left w:val="single" w:sz="4" w:space="0" w:color="auto"/>
              <w:bottom w:val="double" w:sz="6" w:space="0" w:color="auto"/>
              <w:right w:val="single" w:sz="4" w:space="0" w:color="auto"/>
            </w:tcBorders>
            <w:shd w:val="clear" w:color="auto" w:fill="BFBFBF"/>
            <w:noWrap/>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 xml:space="preserve">Phoenix </w:t>
            </w:r>
            <w:proofErr w:type="spellStart"/>
            <w:r w:rsidRPr="00D519D0">
              <w:rPr>
                <w:rFonts w:ascii="Tahoma" w:hAnsi="Tahoma" w:cs="Tahoma"/>
                <w:b/>
                <w:bCs/>
                <w:sz w:val="18"/>
                <w:szCs w:val="18"/>
              </w:rPr>
              <w:t>Contact</w:t>
            </w:r>
            <w:proofErr w:type="spellEnd"/>
            <w:r w:rsidRPr="00D519D0">
              <w:rPr>
                <w:rFonts w:ascii="Tahoma" w:hAnsi="Tahoma" w:cs="Tahoma"/>
                <w:b/>
                <w:bCs/>
                <w:sz w:val="18"/>
                <w:szCs w:val="18"/>
              </w:rPr>
              <w:t xml:space="preserve"> o equivalente</w:t>
            </w:r>
          </w:p>
        </w:tc>
        <w:tc>
          <w:tcPr>
            <w:tcW w:w="992"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Sección</w:t>
            </w:r>
          </w:p>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[mm</w:t>
            </w:r>
            <w:r w:rsidRPr="00D519D0">
              <w:rPr>
                <w:rFonts w:ascii="Tahoma" w:hAnsi="Tahoma" w:cs="Tahoma"/>
                <w:b/>
                <w:bCs/>
                <w:sz w:val="18"/>
                <w:szCs w:val="18"/>
                <w:vertAlign w:val="superscript"/>
              </w:rPr>
              <w:t>2</w:t>
            </w:r>
            <w:r w:rsidRPr="00D519D0">
              <w:rPr>
                <w:rFonts w:ascii="Tahoma" w:hAnsi="Tahoma" w:cs="Tahoma"/>
                <w:b/>
                <w:bCs/>
                <w:sz w:val="18"/>
                <w:szCs w:val="18"/>
              </w:rPr>
              <w:t>]</w:t>
            </w:r>
          </w:p>
        </w:tc>
        <w:tc>
          <w:tcPr>
            <w:tcW w:w="1701"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Denominación del grupo</w:t>
            </w:r>
          </w:p>
        </w:tc>
        <w:tc>
          <w:tcPr>
            <w:tcW w:w="1134"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proofErr w:type="spellStart"/>
            <w:r w:rsidRPr="00D519D0">
              <w:rPr>
                <w:rFonts w:ascii="Tahoma" w:hAnsi="Tahoma" w:cs="Tahoma"/>
                <w:b/>
                <w:bCs/>
                <w:sz w:val="18"/>
                <w:szCs w:val="18"/>
              </w:rPr>
              <w:t>Cant</w:t>
            </w:r>
            <w:proofErr w:type="spellEnd"/>
            <w:r w:rsidRPr="00D519D0">
              <w:rPr>
                <w:rFonts w:ascii="Tahoma" w:hAnsi="Tahoma" w:cs="Tahoma"/>
                <w:b/>
                <w:bCs/>
                <w:sz w:val="18"/>
                <w:szCs w:val="18"/>
              </w:rPr>
              <w:t>. de  bornes</w:t>
            </w:r>
          </w:p>
          <w:p w:rsidR="008D60DD" w:rsidRPr="00D519D0" w:rsidRDefault="008D60DD" w:rsidP="00BC0FC8">
            <w:pPr>
              <w:spacing w:line="360" w:lineRule="auto"/>
              <w:jc w:val="center"/>
              <w:rPr>
                <w:rFonts w:ascii="Tahoma" w:hAnsi="Tahoma" w:cs="Tahoma"/>
                <w:b/>
                <w:bCs/>
                <w:sz w:val="18"/>
                <w:szCs w:val="18"/>
              </w:rPr>
            </w:pPr>
            <w:r w:rsidRPr="00D519D0">
              <w:rPr>
                <w:rFonts w:ascii="Tahoma" w:hAnsi="Tahoma" w:cs="Tahoma"/>
                <w:b/>
                <w:bCs/>
                <w:sz w:val="18"/>
                <w:szCs w:val="18"/>
              </w:rPr>
              <w:t>(Referencial)</w:t>
            </w:r>
          </w:p>
        </w:tc>
      </w:tr>
      <w:tr w:rsidR="00BC0FC8" w:rsidRPr="00D519D0" w:rsidTr="00BC0FC8">
        <w:trPr>
          <w:trHeight w:val="613"/>
          <w:jc w:val="center"/>
        </w:trPr>
        <w:tc>
          <w:tcPr>
            <w:tcW w:w="8930" w:type="dxa"/>
            <w:gridSpan w:val="6"/>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 xml:space="preserve">Tablero Intermediario de Patio: Control, 380/220 </w:t>
            </w:r>
            <w:proofErr w:type="spellStart"/>
            <w:r w:rsidRPr="00D519D0">
              <w:rPr>
                <w:rFonts w:ascii="Tahoma" w:hAnsi="Tahoma" w:cs="Tahoma"/>
                <w:sz w:val="18"/>
                <w:szCs w:val="18"/>
              </w:rPr>
              <w:t>Vca</w:t>
            </w:r>
            <w:proofErr w:type="spellEnd"/>
            <w:r w:rsidRPr="00D519D0">
              <w:rPr>
                <w:rFonts w:ascii="Tahoma" w:hAnsi="Tahoma" w:cs="Tahoma"/>
                <w:sz w:val="18"/>
                <w:szCs w:val="18"/>
              </w:rPr>
              <w:t xml:space="preserve"> y 125 </w:t>
            </w:r>
            <w:proofErr w:type="spellStart"/>
            <w:r w:rsidRPr="00D519D0">
              <w:rPr>
                <w:rFonts w:ascii="Tahoma" w:hAnsi="Tahoma" w:cs="Tahoma"/>
                <w:sz w:val="18"/>
                <w:szCs w:val="18"/>
              </w:rPr>
              <w:t>Vcc</w:t>
            </w:r>
            <w:proofErr w:type="spellEnd"/>
            <w:r w:rsidRPr="00D519D0">
              <w:rPr>
                <w:rFonts w:ascii="Tahoma" w:hAnsi="Tahoma" w:cs="Tahoma"/>
                <w:sz w:val="18"/>
                <w:szCs w:val="18"/>
              </w:rPr>
              <w:t xml:space="preserve"> – Tipo D</w:t>
            </w:r>
          </w:p>
        </w:tc>
      </w:tr>
      <w:tr w:rsidR="00BC0FC8" w:rsidRPr="00D519D0"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control (lado A)</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URTK/S-BEN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AX.1</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100</w:t>
            </w:r>
          </w:p>
        </w:tc>
      </w:tr>
      <w:tr w:rsidR="00BC0FC8" w:rsidRPr="00D519D0" w:rsidTr="00BC0FC8">
        <w:trPr>
          <w:trHeight w:val="393"/>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16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BX.42</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4</w:t>
            </w:r>
          </w:p>
        </w:tc>
      </w:tr>
      <w:tr w:rsidR="00BC0FC8" w:rsidRPr="00D519D0" w:rsidTr="00BC0FC8">
        <w:trPr>
          <w:trHeight w:val="393"/>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10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BX.42</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r>
      <w:tr w:rsidR="00BC0FC8" w:rsidRPr="00D519D0"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 xml:space="preserve">Borneras para circuitos de </w:t>
            </w:r>
            <w:r w:rsidRPr="00D519D0">
              <w:rPr>
                <w:rFonts w:ascii="Tahoma" w:hAnsi="Tahoma" w:cs="Tahoma"/>
                <w:sz w:val="18"/>
                <w:szCs w:val="18"/>
              </w:rPr>
              <w:lastRenderedPageBreak/>
              <w:t>fuerza (lado B)</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lastRenderedPageBreak/>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16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BX.48</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8</w:t>
            </w:r>
          </w:p>
        </w:tc>
      </w:tr>
      <w:tr w:rsidR="00BC0FC8" w:rsidRPr="00BC0FC8"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BC0FC8" w:rsidRDefault="00BC0FC8" w:rsidP="00BC0FC8">
            <w:pPr>
              <w:spacing w:line="360" w:lineRule="auto"/>
              <w:rPr>
                <w:rFonts w:ascii="Tahoma" w:hAnsi="Tahoma" w:cs="Tahoma"/>
                <w:sz w:val="18"/>
                <w:szCs w:val="18"/>
              </w:rPr>
            </w:pPr>
            <w:r w:rsidRPr="00BC0FC8">
              <w:rPr>
                <w:rFonts w:ascii="Tahoma" w:hAnsi="Tahoma" w:cs="Tahoma"/>
                <w:sz w:val="18"/>
                <w:szCs w:val="18"/>
              </w:rPr>
              <w:t>Borneras para circuitos de fuerza (lado B)</w:t>
            </w:r>
          </w:p>
        </w:tc>
        <w:tc>
          <w:tcPr>
            <w:tcW w:w="1134" w:type="dxa"/>
            <w:tcBorders>
              <w:top w:val="single" w:sz="4" w:space="0" w:color="auto"/>
              <w:left w:val="nil"/>
              <w:bottom w:val="single" w:sz="4" w:space="0" w:color="auto"/>
              <w:right w:val="single" w:sz="4" w:space="0" w:color="auto"/>
            </w:tcBorders>
            <w:vAlign w:val="center"/>
          </w:tcPr>
          <w:p w:rsidR="00BC0FC8" w:rsidRPr="00BC0FC8" w:rsidRDefault="00BC0FC8" w:rsidP="00BC0FC8">
            <w:pPr>
              <w:spacing w:line="360" w:lineRule="auto"/>
              <w:jc w:val="center"/>
              <w:rPr>
                <w:rFonts w:ascii="Tahoma" w:hAnsi="Tahoma" w:cs="Tahoma"/>
                <w:sz w:val="18"/>
                <w:szCs w:val="18"/>
              </w:rPr>
            </w:pPr>
            <w:r w:rsidRPr="00BC0FC8">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BC0FC8" w:rsidRDefault="00BC0FC8" w:rsidP="00BC0FC8">
            <w:pPr>
              <w:spacing w:line="360" w:lineRule="auto"/>
              <w:jc w:val="center"/>
              <w:rPr>
                <w:rFonts w:ascii="Tahoma" w:hAnsi="Tahoma" w:cs="Tahoma"/>
                <w:sz w:val="18"/>
                <w:szCs w:val="18"/>
              </w:rPr>
            </w:pPr>
            <w:r w:rsidRPr="00BC0FC8">
              <w:rPr>
                <w:rFonts w:ascii="Tahoma" w:hAnsi="Tahoma" w:cs="Tahoma"/>
                <w:sz w:val="18"/>
                <w:szCs w:val="18"/>
              </w:rPr>
              <w:t>UK 10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BC0FC8" w:rsidRDefault="00BC0FC8" w:rsidP="00BC0FC8">
            <w:pPr>
              <w:spacing w:line="360" w:lineRule="auto"/>
              <w:jc w:val="center"/>
              <w:rPr>
                <w:rFonts w:ascii="Tahoma" w:hAnsi="Tahoma" w:cs="Tahoma"/>
                <w:sz w:val="18"/>
                <w:szCs w:val="18"/>
              </w:rPr>
            </w:pPr>
            <w:r w:rsidRPr="00BC0FC8">
              <w:rPr>
                <w:rFonts w:ascii="Tahoma" w:hAnsi="Tahoma" w:cs="Tahoma"/>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BC0FC8" w:rsidRDefault="00BC0FC8" w:rsidP="00BC0FC8">
            <w:pPr>
              <w:spacing w:line="360" w:lineRule="auto"/>
              <w:jc w:val="center"/>
              <w:rPr>
                <w:rFonts w:ascii="Tahoma" w:hAnsi="Tahoma" w:cs="Tahoma"/>
                <w:sz w:val="18"/>
                <w:szCs w:val="18"/>
              </w:rPr>
            </w:pPr>
            <w:r w:rsidRPr="00BC0FC8">
              <w:rPr>
                <w:rFonts w:ascii="Tahoma" w:hAnsi="Tahoma" w:cs="Tahoma"/>
                <w:sz w:val="18"/>
                <w:szCs w:val="18"/>
              </w:rPr>
              <w:t>BX.48</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BC0FC8" w:rsidRDefault="00BC0FC8" w:rsidP="00BC0FC8">
            <w:pPr>
              <w:spacing w:line="360" w:lineRule="auto"/>
              <w:jc w:val="center"/>
              <w:rPr>
                <w:rFonts w:ascii="Tahoma" w:hAnsi="Tahoma" w:cs="Tahoma"/>
                <w:sz w:val="18"/>
                <w:szCs w:val="18"/>
              </w:rPr>
            </w:pPr>
            <w:r w:rsidRPr="00BC0FC8">
              <w:rPr>
                <w:rFonts w:ascii="Tahoma" w:hAnsi="Tahoma" w:cs="Tahoma"/>
                <w:sz w:val="18"/>
                <w:szCs w:val="18"/>
              </w:rPr>
              <w:t>82</w:t>
            </w:r>
          </w:p>
        </w:tc>
      </w:tr>
    </w:tbl>
    <w:p w:rsidR="00BC0FC8" w:rsidRPr="00BC0FC8" w:rsidRDefault="00BC0FC8" w:rsidP="00BC0FC8">
      <w:pPr>
        <w:spacing w:line="360" w:lineRule="auto"/>
        <w:rPr>
          <w:rFonts w:ascii="Tahoma" w:hAnsi="Tahoma" w:cs="Tahoma"/>
          <w:sz w:val="18"/>
          <w:szCs w:val="18"/>
        </w:rPr>
      </w:pPr>
    </w:p>
    <w:tbl>
      <w:tblPr>
        <w:tblW w:w="8930" w:type="dxa"/>
        <w:jc w:val="center"/>
        <w:tblLayout w:type="fixed"/>
        <w:tblCellMar>
          <w:left w:w="70" w:type="dxa"/>
          <w:right w:w="70" w:type="dxa"/>
        </w:tblCellMar>
        <w:tblLook w:val="0000" w:firstRow="0" w:lastRow="0" w:firstColumn="0" w:lastColumn="0" w:noHBand="0" w:noVBand="0"/>
      </w:tblPr>
      <w:tblGrid>
        <w:gridCol w:w="2551"/>
        <w:gridCol w:w="1134"/>
        <w:gridCol w:w="1418"/>
        <w:gridCol w:w="992"/>
        <w:gridCol w:w="1701"/>
        <w:gridCol w:w="1134"/>
      </w:tblGrid>
      <w:tr w:rsidR="00BC0FC8" w:rsidRPr="00BC0FC8" w:rsidTr="00BC0FC8">
        <w:trPr>
          <w:trHeight w:val="604"/>
          <w:jc w:val="center"/>
        </w:trPr>
        <w:tc>
          <w:tcPr>
            <w:tcW w:w="2551"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Descripción</w:t>
            </w:r>
          </w:p>
        </w:tc>
        <w:tc>
          <w:tcPr>
            <w:tcW w:w="1134" w:type="dxa"/>
            <w:tcBorders>
              <w:top w:val="double" w:sz="6" w:space="0" w:color="auto"/>
              <w:left w:val="nil"/>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Tipo</w:t>
            </w:r>
          </w:p>
        </w:tc>
        <w:tc>
          <w:tcPr>
            <w:tcW w:w="1418" w:type="dxa"/>
            <w:tcBorders>
              <w:top w:val="double" w:sz="6" w:space="0" w:color="auto"/>
              <w:left w:val="single" w:sz="4" w:space="0" w:color="auto"/>
              <w:bottom w:val="double" w:sz="6" w:space="0" w:color="auto"/>
              <w:right w:val="single" w:sz="4" w:space="0" w:color="auto"/>
            </w:tcBorders>
            <w:shd w:val="clear" w:color="auto" w:fill="BFBFBF"/>
            <w:noWrap/>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 xml:space="preserve">Phoenix </w:t>
            </w:r>
            <w:proofErr w:type="spellStart"/>
            <w:r w:rsidRPr="00D519D0">
              <w:rPr>
                <w:rFonts w:ascii="Tahoma" w:hAnsi="Tahoma" w:cs="Tahoma"/>
                <w:b/>
                <w:bCs/>
                <w:sz w:val="18"/>
                <w:szCs w:val="18"/>
              </w:rPr>
              <w:t>Contact</w:t>
            </w:r>
            <w:proofErr w:type="spellEnd"/>
            <w:r w:rsidRPr="00D519D0">
              <w:rPr>
                <w:rFonts w:ascii="Tahoma" w:hAnsi="Tahoma" w:cs="Tahoma"/>
                <w:b/>
                <w:bCs/>
                <w:sz w:val="18"/>
                <w:szCs w:val="18"/>
              </w:rPr>
              <w:t xml:space="preserve"> o equivalente</w:t>
            </w:r>
          </w:p>
        </w:tc>
        <w:tc>
          <w:tcPr>
            <w:tcW w:w="992"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Sección</w:t>
            </w:r>
          </w:p>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[mm</w:t>
            </w:r>
            <w:r w:rsidRPr="00D519D0">
              <w:rPr>
                <w:rFonts w:ascii="Tahoma" w:hAnsi="Tahoma" w:cs="Tahoma"/>
                <w:b/>
                <w:bCs/>
                <w:sz w:val="18"/>
                <w:szCs w:val="18"/>
                <w:vertAlign w:val="superscript"/>
              </w:rPr>
              <w:t>2</w:t>
            </w:r>
            <w:r w:rsidRPr="00D519D0">
              <w:rPr>
                <w:rFonts w:ascii="Tahoma" w:hAnsi="Tahoma" w:cs="Tahoma"/>
                <w:b/>
                <w:bCs/>
                <w:sz w:val="18"/>
                <w:szCs w:val="18"/>
              </w:rPr>
              <w:t>]</w:t>
            </w:r>
          </w:p>
        </w:tc>
        <w:tc>
          <w:tcPr>
            <w:tcW w:w="1701"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r w:rsidRPr="00D519D0">
              <w:rPr>
                <w:rFonts w:ascii="Tahoma" w:hAnsi="Tahoma" w:cs="Tahoma"/>
                <w:b/>
                <w:bCs/>
                <w:sz w:val="18"/>
                <w:szCs w:val="18"/>
              </w:rPr>
              <w:t>Denominación del grupo</w:t>
            </w:r>
          </w:p>
        </w:tc>
        <w:tc>
          <w:tcPr>
            <w:tcW w:w="1134" w:type="dxa"/>
            <w:tcBorders>
              <w:top w:val="double" w:sz="6" w:space="0" w:color="auto"/>
              <w:left w:val="single" w:sz="4" w:space="0" w:color="auto"/>
              <w:bottom w:val="double" w:sz="6" w:space="0" w:color="auto"/>
              <w:right w:val="single" w:sz="4" w:space="0" w:color="auto"/>
            </w:tcBorders>
            <w:shd w:val="clear" w:color="auto" w:fill="BFBFBF"/>
            <w:vAlign w:val="center"/>
          </w:tcPr>
          <w:p w:rsidR="00BC0FC8" w:rsidRPr="00D519D0" w:rsidRDefault="00BC0FC8" w:rsidP="00BC0FC8">
            <w:pPr>
              <w:spacing w:line="360" w:lineRule="auto"/>
              <w:jc w:val="center"/>
              <w:rPr>
                <w:rFonts w:ascii="Tahoma" w:hAnsi="Tahoma" w:cs="Tahoma"/>
                <w:b/>
                <w:bCs/>
                <w:sz w:val="18"/>
                <w:szCs w:val="18"/>
              </w:rPr>
            </w:pPr>
            <w:proofErr w:type="spellStart"/>
            <w:r w:rsidRPr="00D519D0">
              <w:rPr>
                <w:rFonts w:ascii="Tahoma" w:hAnsi="Tahoma" w:cs="Tahoma"/>
                <w:b/>
                <w:bCs/>
                <w:sz w:val="18"/>
                <w:szCs w:val="18"/>
              </w:rPr>
              <w:t>Cant</w:t>
            </w:r>
            <w:proofErr w:type="spellEnd"/>
            <w:r w:rsidRPr="00D519D0">
              <w:rPr>
                <w:rFonts w:ascii="Tahoma" w:hAnsi="Tahoma" w:cs="Tahoma"/>
                <w:b/>
                <w:bCs/>
                <w:sz w:val="18"/>
                <w:szCs w:val="18"/>
              </w:rPr>
              <w:t>. de  bornes</w:t>
            </w:r>
          </w:p>
          <w:p w:rsidR="008D60DD" w:rsidRPr="00D519D0" w:rsidRDefault="008D60DD" w:rsidP="00BC0FC8">
            <w:pPr>
              <w:spacing w:line="360" w:lineRule="auto"/>
              <w:jc w:val="center"/>
              <w:rPr>
                <w:rFonts w:ascii="Tahoma" w:hAnsi="Tahoma" w:cs="Tahoma"/>
                <w:b/>
                <w:bCs/>
                <w:sz w:val="18"/>
                <w:szCs w:val="18"/>
              </w:rPr>
            </w:pPr>
            <w:r w:rsidRPr="00D519D0">
              <w:rPr>
                <w:rFonts w:ascii="Tahoma" w:hAnsi="Tahoma" w:cs="Tahoma"/>
                <w:b/>
                <w:bCs/>
                <w:sz w:val="18"/>
                <w:szCs w:val="18"/>
              </w:rPr>
              <w:t>(Referencial)</w:t>
            </w:r>
          </w:p>
        </w:tc>
      </w:tr>
      <w:tr w:rsidR="00BC0FC8" w:rsidRPr="00BC0FC8" w:rsidTr="00BC0FC8">
        <w:trPr>
          <w:trHeight w:val="594"/>
          <w:jc w:val="center"/>
        </w:trPr>
        <w:tc>
          <w:tcPr>
            <w:tcW w:w="8930" w:type="dxa"/>
            <w:gridSpan w:val="6"/>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 xml:space="preserve">Tablero Intermediario de Patio: Iluminación y tablero de distribución general – Tipo E </w:t>
            </w:r>
          </w:p>
        </w:tc>
      </w:tr>
      <w:tr w:rsidR="00BC0FC8" w:rsidRPr="00BC0FC8"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16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BX.48</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8</w:t>
            </w:r>
          </w:p>
        </w:tc>
      </w:tr>
      <w:tr w:rsidR="00BC0FC8" w:rsidRPr="00BC0FC8"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rPr>
                <w:rFonts w:ascii="Tahoma" w:hAnsi="Tahoma" w:cs="Tahoma"/>
                <w:sz w:val="18"/>
                <w:szCs w:val="18"/>
              </w:rPr>
            </w:pPr>
            <w:r w:rsidRPr="00D519D0">
              <w:rPr>
                <w:rFonts w:ascii="Tahoma" w:hAnsi="Tahoma" w:cs="Tahoma"/>
                <w:sz w:val="18"/>
                <w:szCs w:val="18"/>
              </w:rPr>
              <w:t>Borneras para circuitos de fuerza (lado B)</w:t>
            </w:r>
          </w:p>
        </w:tc>
        <w:tc>
          <w:tcPr>
            <w:tcW w:w="1134" w:type="dxa"/>
            <w:tcBorders>
              <w:top w:val="single" w:sz="4" w:space="0" w:color="auto"/>
              <w:left w:val="nil"/>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UK 10 N</w:t>
            </w:r>
          </w:p>
        </w:tc>
        <w:tc>
          <w:tcPr>
            <w:tcW w:w="992"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BX.48</w:t>
            </w:r>
          </w:p>
        </w:tc>
        <w:tc>
          <w:tcPr>
            <w:tcW w:w="1134" w:type="dxa"/>
            <w:tcBorders>
              <w:top w:val="single" w:sz="4" w:space="0" w:color="auto"/>
              <w:left w:val="single" w:sz="4" w:space="0" w:color="auto"/>
              <w:bottom w:val="single" w:sz="4" w:space="0" w:color="auto"/>
              <w:right w:val="single" w:sz="4" w:space="0" w:color="auto"/>
            </w:tcBorders>
            <w:vAlign w:val="center"/>
          </w:tcPr>
          <w:p w:rsidR="00BC0FC8" w:rsidRPr="00D519D0" w:rsidRDefault="00BC0FC8" w:rsidP="00BC0FC8">
            <w:pPr>
              <w:spacing w:line="360" w:lineRule="auto"/>
              <w:jc w:val="center"/>
              <w:rPr>
                <w:rFonts w:ascii="Tahoma" w:hAnsi="Tahoma" w:cs="Tahoma"/>
                <w:sz w:val="18"/>
                <w:szCs w:val="18"/>
              </w:rPr>
            </w:pPr>
            <w:r w:rsidRPr="00D519D0">
              <w:rPr>
                <w:rFonts w:ascii="Tahoma" w:hAnsi="Tahoma" w:cs="Tahoma"/>
                <w:sz w:val="18"/>
                <w:szCs w:val="18"/>
              </w:rPr>
              <w:t>52</w:t>
            </w:r>
          </w:p>
        </w:tc>
      </w:tr>
      <w:tr w:rsidR="00EC160B" w:rsidRPr="00BC0FC8"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EC160B" w:rsidRPr="00EC160B" w:rsidRDefault="00EC160B" w:rsidP="00EC160B">
            <w:pPr>
              <w:spacing w:line="360" w:lineRule="auto"/>
              <w:rPr>
                <w:rFonts w:ascii="Tahoma" w:hAnsi="Tahoma" w:cs="Tahoma"/>
                <w:sz w:val="18"/>
                <w:szCs w:val="18"/>
              </w:rPr>
            </w:pPr>
            <w:r w:rsidRPr="00EC160B">
              <w:rPr>
                <w:rFonts w:ascii="Tahoma" w:hAnsi="Tahoma" w:cs="Tahoma"/>
                <w:sz w:val="18"/>
                <w:szCs w:val="18"/>
              </w:rPr>
              <w:t>Borneras para circuitos de fuerza (lado A)</w:t>
            </w:r>
          </w:p>
        </w:tc>
        <w:tc>
          <w:tcPr>
            <w:tcW w:w="1134" w:type="dxa"/>
            <w:tcBorders>
              <w:top w:val="single" w:sz="4" w:space="0" w:color="auto"/>
              <w:left w:val="nil"/>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UKH 70</w:t>
            </w:r>
          </w:p>
        </w:tc>
        <w:tc>
          <w:tcPr>
            <w:tcW w:w="992"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70</w:t>
            </w:r>
          </w:p>
        </w:tc>
        <w:tc>
          <w:tcPr>
            <w:tcW w:w="1701"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AX.48</w:t>
            </w:r>
          </w:p>
        </w:tc>
        <w:tc>
          <w:tcPr>
            <w:tcW w:w="1134"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18</w:t>
            </w:r>
          </w:p>
        </w:tc>
      </w:tr>
      <w:tr w:rsidR="00EC160B" w:rsidRPr="00BC0FC8" w:rsidTr="00BC0FC8">
        <w:trPr>
          <w:trHeight w:val="300"/>
          <w:jc w:val="center"/>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center"/>
          </w:tcPr>
          <w:p w:rsidR="00EC160B" w:rsidRPr="00EC160B" w:rsidRDefault="00EC160B" w:rsidP="00EC160B">
            <w:pPr>
              <w:spacing w:line="360" w:lineRule="auto"/>
              <w:rPr>
                <w:rFonts w:ascii="Tahoma" w:hAnsi="Tahoma" w:cs="Tahoma"/>
                <w:sz w:val="18"/>
                <w:szCs w:val="18"/>
              </w:rPr>
            </w:pPr>
            <w:r w:rsidRPr="00EC160B">
              <w:rPr>
                <w:rFonts w:ascii="Tahoma" w:hAnsi="Tahoma" w:cs="Tahoma"/>
                <w:sz w:val="18"/>
                <w:szCs w:val="18"/>
              </w:rPr>
              <w:t>Borneras para circuitos de fuerza (lado A)</w:t>
            </w:r>
          </w:p>
        </w:tc>
        <w:tc>
          <w:tcPr>
            <w:tcW w:w="1134" w:type="dxa"/>
            <w:tcBorders>
              <w:top w:val="single" w:sz="4" w:space="0" w:color="auto"/>
              <w:left w:val="nil"/>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UKH 35</w:t>
            </w:r>
          </w:p>
        </w:tc>
        <w:tc>
          <w:tcPr>
            <w:tcW w:w="992"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AX.48</w:t>
            </w:r>
          </w:p>
        </w:tc>
        <w:tc>
          <w:tcPr>
            <w:tcW w:w="1134" w:type="dxa"/>
            <w:tcBorders>
              <w:top w:val="single" w:sz="4" w:space="0" w:color="auto"/>
              <w:left w:val="single" w:sz="4" w:space="0" w:color="auto"/>
              <w:bottom w:val="single" w:sz="4" w:space="0" w:color="auto"/>
              <w:right w:val="single" w:sz="4" w:space="0" w:color="auto"/>
            </w:tcBorders>
            <w:vAlign w:val="center"/>
          </w:tcPr>
          <w:p w:rsidR="00EC160B" w:rsidRPr="00EC160B" w:rsidRDefault="00EC160B" w:rsidP="00EC160B">
            <w:pPr>
              <w:spacing w:line="360" w:lineRule="auto"/>
              <w:jc w:val="center"/>
              <w:rPr>
                <w:rFonts w:ascii="Tahoma" w:hAnsi="Tahoma" w:cs="Tahoma"/>
                <w:sz w:val="18"/>
                <w:szCs w:val="18"/>
              </w:rPr>
            </w:pPr>
            <w:r w:rsidRPr="00EC160B">
              <w:rPr>
                <w:rFonts w:ascii="Tahoma" w:hAnsi="Tahoma" w:cs="Tahoma"/>
                <w:sz w:val="18"/>
                <w:szCs w:val="18"/>
              </w:rPr>
              <w:t>6</w:t>
            </w:r>
          </w:p>
        </w:tc>
      </w:tr>
    </w:tbl>
    <w:p w:rsidR="00BC0FC8" w:rsidRPr="00BC0FC8" w:rsidRDefault="00BC0FC8" w:rsidP="00BC0FC8">
      <w:pPr>
        <w:spacing w:line="360" w:lineRule="auto"/>
        <w:rPr>
          <w:rFonts w:ascii="Tahoma" w:hAnsi="Tahoma" w:cs="Tahoma"/>
          <w:sz w:val="18"/>
          <w:szCs w:val="18"/>
        </w:rPr>
      </w:pP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Cada grupo de borneras deberá ser suministrado completo, con todos sus accesorios: tapas laterales, topes, identificadores de borne y de grupo de bornera, etc. El puenteado entre borneras deberá de ser lateral con los accesorios que ofrece el fabricante para tales efectos (</w:t>
      </w:r>
      <w:r w:rsidRPr="00D519D0">
        <w:rPr>
          <w:rFonts w:ascii="Tahoma" w:hAnsi="Tahoma" w:cs="Tahoma"/>
          <w:bCs/>
          <w:caps w:val="0"/>
          <w:sz w:val="18"/>
          <w:szCs w:val="18"/>
          <w:u w:val="none"/>
        </w:rPr>
        <w:t>puente tipo peine o “e”</w:t>
      </w:r>
      <w:r w:rsidRPr="00D519D0">
        <w:rPr>
          <w:rFonts w:ascii="Tahoma" w:hAnsi="Tahoma" w:cs="Tahoma"/>
          <w:b w:val="0"/>
          <w:bCs/>
          <w:caps w:val="0"/>
          <w:sz w:val="18"/>
          <w:szCs w:val="18"/>
          <w:u w:val="none"/>
        </w:rPr>
        <w:t>), los mismos deberán ser apernados garantizando la conexión</w:t>
      </w:r>
      <w:r w:rsidR="00BC0FC8" w:rsidRPr="00D519D0">
        <w:rPr>
          <w:rFonts w:ascii="Tahoma" w:hAnsi="Tahoma" w:cs="Tahoma"/>
          <w:b w:val="0"/>
          <w:bCs/>
          <w:sz w:val="18"/>
          <w:szCs w:val="18"/>
          <w:u w:val="none"/>
        </w:rPr>
        <w:t>.</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Solo se admitirán puentes con cables, para las borneras que serán utilizadas como neutro, para tal efecto se utilizará cable color amarillo y verde de 3.3 mm</w:t>
      </w:r>
      <w:r w:rsidR="00BC0FC8" w:rsidRPr="00D519D0">
        <w:rPr>
          <w:rFonts w:ascii="Tahoma" w:hAnsi="Tahoma" w:cs="Tahoma"/>
          <w:b w:val="0"/>
          <w:bCs/>
          <w:sz w:val="18"/>
          <w:szCs w:val="18"/>
          <w:u w:val="none"/>
          <w:vertAlign w:val="superscript"/>
        </w:rPr>
        <w:t>2</w:t>
      </w:r>
      <w:r w:rsidRPr="00D519D0">
        <w:rPr>
          <w:rFonts w:ascii="Tahoma" w:hAnsi="Tahoma" w:cs="Tahoma"/>
          <w:b w:val="0"/>
          <w:bCs/>
          <w:caps w:val="0"/>
          <w:sz w:val="18"/>
          <w:szCs w:val="18"/>
          <w:u w:val="none"/>
        </w:rPr>
        <w:t xml:space="preserve"> (12 </w:t>
      </w:r>
      <w:proofErr w:type="spellStart"/>
      <w:r w:rsidRPr="00D519D0">
        <w:rPr>
          <w:rFonts w:ascii="Tahoma" w:hAnsi="Tahoma" w:cs="Tahoma"/>
          <w:b w:val="0"/>
          <w:bCs/>
          <w:caps w:val="0"/>
          <w:sz w:val="18"/>
          <w:szCs w:val="18"/>
          <w:u w:val="none"/>
        </w:rPr>
        <w:t>awg</w:t>
      </w:r>
      <w:proofErr w:type="spellEnd"/>
      <w:r w:rsidRPr="00D519D0">
        <w:rPr>
          <w:rFonts w:ascii="Tahoma" w:hAnsi="Tahoma" w:cs="Tahoma"/>
          <w:b w:val="0"/>
          <w:bCs/>
          <w:caps w:val="0"/>
          <w:sz w:val="18"/>
          <w:szCs w:val="18"/>
          <w:u w:val="none"/>
        </w:rPr>
        <w:t>).</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Todos los cables empleados en el cableado interno deberán poseer marcación en ambos extremos.  La marcación del cableado interno podrá ser de tres maneras:</w:t>
      </w:r>
    </w:p>
    <w:p w:rsidR="00BC0FC8" w:rsidRPr="00D519D0" w:rsidRDefault="00BC0FC8" w:rsidP="00BC0FC8">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Con marquillas </w:t>
      </w:r>
      <w:proofErr w:type="spellStart"/>
      <w:r w:rsidRPr="00D519D0">
        <w:rPr>
          <w:rFonts w:ascii="Tahoma" w:hAnsi="Tahoma" w:cs="Tahoma"/>
          <w:sz w:val="18"/>
          <w:szCs w:val="18"/>
        </w:rPr>
        <w:t>termocontraibles</w:t>
      </w:r>
      <w:proofErr w:type="spellEnd"/>
      <w:r w:rsidRPr="00D519D0">
        <w:rPr>
          <w:rFonts w:ascii="Tahoma" w:hAnsi="Tahoma" w:cs="Tahoma"/>
          <w:sz w:val="18"/>
          <w:szCs w:val="18"/>
        </w:rPr>
        <w:t xml:space="preserve"> doble punto (origen y destino).</w:t>
      </w:r>
    </w:p>
    <w:p w:rsidR="00BC0FC8" w:rsidRPr="00D519D0" w:rsidRDefault="00BC0FC8" w:rsidP="00BC0FC8">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Con etiquetas impresas de alta adherencia, (la numeración debe ser la misma en ambos extremos del cable).</w:t>
      </w:r>
    </w:p>
    <w:p w:rsidR="00BC0FC8" w:rsidRPr="00D519D0" w:rsidRDefault="00BC0FC8" w:rsidP="00BC0FC8">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Con numeradores plásticos tipo perlas no propagadoras de llama, (la numeración debe ser la misma en ambos extremos del cable).</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En todo caso, ende deberá aprobar el tipo de material que se utilizará para la marcación del cableado.</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Esta marcación estará reflejada en planillas de cableado que deberán ser entregadas </w:t>
      </w:r>
      <w:r w:rsidR="008A0610">
        <w:rPr>
          <w:rFonts w:ascii="Tahoma" w:hAnsi="Tahoma" w:cs="Tahoma"/>
          <w:b w:val="0"/>
          <w:bCs/>
          <w:caps w:val="0"/>
          <w:sz w:val="18"/>
          <w:szCs w:val="18"/>
          <w:u w:val="none"/>
        </w:rPr>
        <w:t>en los planos a detalle para su aprobación</w:t>
      </w:r>
      <w:r w:rsidRPr="00D519D0">
        <w:rPr>
          <w:rFonts w:ascii="Tahoma" w:hAnsi="Tahoma" w:cs="Tahoma"/>
          <w:b w:val="0"/>
          <w:bCs/>
          <w:caps w:val="0"/>
          <w:sz w:val="18"/>
          <w:szCs w:val="18"/>
          <w:u w:val="none"/>
        </w:rPr>
        <w:t>.</w:t>
      </w:r>
    </w:p>
    <w:p w:rsidR="00BC0FC8" w:rsidRPr="00D519D0" w:rsidRDefault="00BC0FC8" w:rsidP="00BC0FC8">
      <w:pPr>
        <w:pStyle w:val="Ttulo3"/>
        <w:keepNext w:val="0"/>
        <w:widowControl w:val="0"/>
        <w:numPr>
          <w:ilvl w:val="2"/>
          <w:numId w:val="24"/>
        </w:numPr>
        <w:tabs>
          <w:tab w:val="left" w:pos="-1440"/>
        </w:tabs>
        <w:autoSpaceDE w:val="0"/>
        <w:autoSpaceDN w:val="0"/>
        <w:adjustRightInd w:val="0"/>
        <w:spacing w:before="300" w:after="100"/>
        <w:ind w:right="-23"/>
        <w:rPr>
          <w:rFonts w:cs="Tahoma"/>
          <w:szCs w:val="18"/>
        </w:rPr>
      </w:pPr>
      <w:bookmarkStart w:id="43" w:name="_Toc370832497"/>
      <w:bookmarkStart w:id="44" w:name="_Toc528528158"/>
      <w:r w:rsidRPr="00D519D0">
        <w:rPr>
          <w:rFonts w:cs="Tahoma"/>
          <w:szCs w:val="18"/>
        </w:rPr>
        <w:lastRenderedPageBreak/>
        <w:t>Mímico e Identificadores</w:t>
      </w:r>
      <w:bookmarkEnd w:id="43"/>
      <w:bookmarkEnd w:id="44"/>
    </w:p>
    <w:p w:rsidR="00BC0FC8" w:rsidRDefault="000A442C" w:rsidP="000A442C">
      <w:pPr>
        <w:pStyle w:val="Puesto"/>
        <w:spacing w:after="120" w:line="360" w:lineRule="auto"/>
        <w:jc w:val="both"/>
        <w:rPr>
          <w:rFonts w:ascii="Tahoma" w:hAnsi="Tahoma" w:cs="Tahoma"/>
          <w:b w:val="0"/>
          <w:bCs/>
          <w:caps w:val="0"/>
          <w:sz w:val="18"/>
          <w:szCs w:val="18"/>
          <w:u w:val="none"/>
        </w:rPr>
      </w:pPr>
      <w:r w:rsidRPr="00D519D0">
        <w:rPr>
          <w:rFonts w:ascii="Tahoma" w:hAnsi="Tahoma" w:cs="Tahoma"/>
          <w:b w:val="0"/>
          <w:bCs/>
          <w:caps w:val="0"/>
          <w:sz w:val="18"/>
          <w:szCs w:val="18"/>
          <w:u w:val="none"/>
        </w:rPr>
        <w:t xml:space="preserve">Los tableros tipo </w:t>
      </w:r>
      <w:r w:rsidR="008D60DD" w:rsidRPr="00D519D0">
        <w:rPr>
          <w:rFonts w:ascii="Tahoma" w:hAnsi="Tahoma" w:cs="Tahoma"/>
          <w:b w:val="0"/>
          <w:bCs/>
          <w:caps w:val="0"/>
          <w:sz w:val="18"/>
          <w:szCs w:val="18"/>
          <w:u w:val="none"/>
        </w:rPr>
        <w:t>C, D</w:t>
      </w:r>
      <w:r w:rsidR="00E114EB">
        <w:rPr>
          <w:rFonts w:ascii="Tahoma" w:hAnsi="Tahoma" w:cs="Tahoma"/>
          <w:b w:val="0"/>
          <w:bCs/>
          <w:caps w:val="0"/>
          <w:sz w:val="18"/>
          <w:szCs w:val="18"/>
          <w:u w:val="none"/>
        </w:rPr>
        <w:t xml:space="preserve"> y</w:t>
      </w:r>
      <w:r w:rsidR="008D60DD" w:rsidRPr="00D519D0">
        <w:rPr>
          <w:rFonts w:ascii="Tahoma" w:hAnsi="Tahoma" w:cs="Tahoma"/>
          <w:b w:val="0"/>
          <w:bCs/>
          <w:caps w:val="0"/>
          <w:sz w:val="18"/>
          <w:szCs w:val="18"/>
          <w:u w:val="none"/>
        </w:rPr>
        <w:t xml:space="preserve"> E</w:t>
      </w:r>
      <w:r w:rsidRPr="00D519D0">
        <w:rPr>
          <w:rFonts w:ascii="Tahoma" w:hAnsi="Tahoma" w:cs="Tahoma"/>
          <w:b w:val="0"/>
          <w:bCs/>
          <w:caps w:val="0"/>
          <w:sz w:val="18"/>
          <w:szCs w:val="18"/>
          <w:u w:val="none"/>
        </w:rPr>
        <w:t xml:space="preserve"> deberán incluir el mímico e identificación de los circuitos. El mímico será un perfil de plástico autoadhesivo con elevada adherencia, pintado de color negro y estará instalado sobre las placas interiores desmontables.</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Las etiquetas que indican la denominación del circuito y la denominación de los aparatos, serán impresas en papeles adhesivos de elevada adherencia, diseñados para estos usos. Las inscripciones referentes a los números operacionales de los equipos de maniobra serán suministradas posteriormente por ende. Los demás componentes deben ser identificados de acuerdo con la función que cumplen.</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El tamaño de las letras de las etiquetas de circuitos y de aparatos, serán de mínimo 4 mm, sobre fondo gris y en color negro.</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Adicionalmente, cada tablero debe ser identificado por la parte frontal y posterior, a través de placas de identificación fabricadas en acrílico que indicarán el código y la denominación del tablero, el tamaño de estas letras será de mínimo 3 cm. Las leyendas de estas placas serán indicadas por ende en la etapa de construcción.</w:t>
      </w:r>
    </w:p>
    <w:p w:rsidR="00BC0FC8" w:rsidRPr="00D519D0" w:rsidRDefault="00BC0FC8" w:rsidP="00BC0FC8">
      <w:pPr>
        <w:pStyle w:val="Ttulo3"/>
        <w:keepNext w:val="0"/>
        <w:widowControl w:val="0"/>
        <w:numPr>
          <w:ilvl w:val="2"/>
          <w:numId w:val="24"/>
        </w:numPr>
        <w:tabs>
          <w:tab w:val="left" w:pos="-1440"/>
        </w:tabs>
        <w:autoSpaceDE w:val="0"/>
        <w:autoSpaceDN w:val="0"/>
        <w:adjustRightInd w:val="0"/>
        <w:spacing w:before="300" w:after="100"/>
        <w:ind w:right="-23"/>
        <w:rPr>
          <w:rFonts w:cs="Tahoma"/>
          <w:szCs w:val="18"/>
        </w:rPr>
      </w:pPr>
      <w:bookmarkStart w:id="45" w:name="_Toc370832498"/>
      <w:bookmarkStart w:id="46" w:name="_Toc528528159"/>
      <w:r w:rsidRPr="00D519D0">
        <w:rPr>
          <w:rFonts w:cs="Tahoma"/>
          <w:szCs w:val="18"/>
        </w:rPr>
        <w:t>Puesta a Tierra</w:t>
      </w:r>
      <w:bookmarkEnd w:id="45"/>
      <w:bookmarkEnd w:id="46"/>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Los tableros tipo C, D estarán provistos en su interior con dos (2) barras de cobre continuas para puesta a tierra con una sección mínima de 25x3 mm, que se instalarán en la parte inferior de ambos laterales, de modo que la conexión a tierra de las pantallas de los cables externos sea lo más corta posible.</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El tablero tipo E estará provisto en su interior con una (1) barra de cobre para puesta a tierra con una sección mínima de 25x3 mm, que se instalarán en la parte inferior lateral, de modo que la conexión a tierra de las pantallas de los cables externos sea lo más corta posible y otra barra de cobre de sección mínima de 25x5 mm continua para el neutro del tablero de distribución general.</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Las barras de puesta a tierra y neutro deberán tener cada una: dos (2) terminales para conectar un cable de puesta a tierra de 2/0 y deben estar provistas de diez (10) conectores terminales adecuados para la conexión a tierra de las pantallas de los cables externos.</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 puesta a tierra de todos los aparatos será realizada con cable aislado de cobre de color amarillo y verde, con una sección mínima de 3.3 mm</w:t>
      </w:r>
      <w:r w:rsidR="00BC0FC8" w:rsidRPr="00D519D0">
        <w:rPr>
          <w:rFonts w:ascii="Tahoma" w:hAnsi="Tahoma" w:cs="Tahoma"/>
          <w:b w:val="0"/>
          <w:bCs/>
          <w:sz w:val="18"/>
          <w:szCs w:val="18"/>
          <w:u w:val="none"/>
          <w:vertAlign w:val="superscript"/>
        </w:rPr>
        <w:t>2</w:t>
      </w:r>
      <w:r w:rsidRPr="00D519D0">
        <w:rPr>
          <w:rFonts w:ascii="Tahoma" w:hAnsi="Tahoma" w:cs="Tahoma"/>
          <w:b w:val="0"/>
          <w:bCs/>
          <w:caps w:val="0"/>
          <w:sz w:val="18"/>
          <w:szCs w:val="18"/>
          <w:u w:val="none"/>
        </w:rPr>
        <w:t xml:space="preserve"> (12 </w:t>
      </w:r>
      <w:proofErr w:type="spellStart"/>
      <w:r w:rsidRPr="00D519D0">
        <w:rPr>
          <w:rFonts w:ascii="Tahoma" w:hAnsi="Tahoma" w:cs="Tahoma"/>
          <w:b w:val="0"/>
          <w:bCs/>
          <w:caps w:val="0"/>
          <w:sz w:val="18"/>
          <w:szCs w:val="18"/>
          <w:u w:val="none"/>
        </w:rPr>
        <w:t>awg</w:t>
      </w:r>
      <w:proofErr w:type="spellEnd"/>
      <w:r w:rsidRPr="00D519D0">
        <w:rPr>
          <w:rFonts w:ascii="Tahoma" w:hAnsi="Tahoma" w:cs="Tahoma"/>
          <w:b w:val="0"/>
          <w:bCs/>
          <w:caps w:val="0"/>
          <w:sz w:val="18"/>
          <w:szCs w:val="18"/>
          <w:u w:val="none"/>
        </w:rPr>
        <w:t>).</w:t>
      </w:r>
    </w:p>
    <w:p w:rsidR="00BC0FC8" w:rsidRPr="00D519D0" w:rsidRDefault="000A442C" w:rsidP="000A442C">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 puerta de cada tablero deberá ser puesta a tierra mediante una trenza flexible de cobre que vincule la puerta con la barra de puesta a tierra del tablero; la sección mínima de la trenza deberá ser 10 mm</w:t>
      </w:r>
      <w:r w:rsidR="00BC0FC8" w:rsidRPr="00D519D0">
        <w:rPr>
          <w:rFonts w:ascii="Tahoma" w:hAnsi="Tahoma" w:cs="Tahoma"/>
          <w:b w:val="0"/>
          <w:bCs/>
          <w:sz w:val="18"/>
          <w:szCs w:val="18"/>
          <w:u w:val="none"/>
          <w:vertAlign w:val="superscript"/>
        </w:rPr>
        <w:t>2</w:t>
      </w:r>
      <w:r w:rsidRPr="00D519D0">
        <w:rPr>
          <w:rFonts w:ascii="Tahoma" w:hAnsi="Tahoma" w:cs="Tahoma"/>
          <w:b w:val="0"/>
          <w:bCs/>
          <w:caps w:val="0"/>
          <w:sz w:val="18"/>
          <w:szCs w:val="18"/>
          <w:u w:val="none"/>
        </w:rPr>
        <w:t xml:space="preserve"> equivalente a 7 </w:t>
      </w:r>
      <w:proofErr w:type="spellStart"/>
      <w:r w:rsidRPr="00D519D0">
        <w:rPr>
          <w:rFonts w:ascii="Tahoma" w:hAnsi="Tahoma" w:cs="Tahoma"/>
          <w:b w:val="0"/>
          <w:bCs/>
          <w:caps w:val="0"/>
          <w:sz w:val="18"/>
          <w:szCs w:val="18"/>
          <w:u w:val="none"/>
        </w:rPr>
        <w:t>awg</w:t>
      </w:r>
      <w:proofErr w:type="spellEnd"/>
      <w:r w:rsidRPr="00D519D0">
        <w:rPr>
          <w:rFonts w:ascii="Tahoma" w:hAnsi="Tahoma" w:cs="Tahoma"/>
          <w:b w:val="0"/>
          <w:bCs/>
          <w:caps w:val="0"/>
          <w:sz w:val="18"/>
          <w:szCs w:val="18"/>
          <w:u w:val="none"/>
        </w:rPr>
        <w:t xml:space="preserve"> y un largo que permita la apertura total de la puerta.  </w:t>
      </w:r>
    </w:p>
    <w:p w:rsidR="00BC0FC8" w:rsidRPr="00D519D0" w:rsidRDefault="000A442C" w:rsidP="000A442C">
      <w:pPr>
        <w:pStyle w:val="Puesto"/>
        <w:spacing w:after="120" w:line="360" w:lineRule="auto"/>
        <w:jc w:val="both"/>
        <w:rPr>
          <w:rFonts w:ascii="Tahoma" w:hAnsi="Tahoma" w:cs="Tahoma"/>
          <w:b w:val="0"/>
          <w:bCs/>
          <w:caps w:val="0"/>
          <w:sz w:val="18"/>
          <w:szCs w:val="18"/>
          <w:u w:val="none"/>
        </w:rPr>
      </w:pPr>
      <w:r w:rsidRPr="00D519D0">
        <w:rPr>
          <w:rFonts w:ascii="Tahoma" w:hAnsi="Tahoma" w:cs="Tahoma"/>
          <w:b w:val="0"/>
          <w:bCs/>
          <w:caps w:val="0"/>
          <w:sz w:val="18"/>
          <w:szCs w:val="18"/>
          <w:u w:val="none"/>
        </w:rPr>
        <w:t>Todas las partes metálicas no destinadas para conducir corriente deberán estar efectivamente conectadas a la barra de tierra.</w:t>
      </w:r>
    </w:p>
    <w:p w:rsidR="000A442C" w:rsidRPr="00D519D0" w:rsidRDefault="000A442C" w:rsidP="000A442C">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47" w:name="_Toc325048065"/>
      <w:bookmarkStart w:id="48" w:name="_Toc370832499"/>
      <w:bookmarkStart w:id="49" w:name="_Toc528528160"/>
      <w:r w:rsidRPr="00D519D0">
        <w:rPr>
          <w:rFonts w:cs="Tahoma"/>
          <w:szCs w:val="18"/>
        </w:rPr>
        <w:t>CONDICIONES Y CARACTERÍSTICAS TÉCNICAS ESPECÍFICAS</w:t>
      </w:r>
      <w:bookmarkEnd w:id="47"/>
      <w:bookmarkEnd w:id="48"/>
      <w:bookmarkEnd w:id="49"/>
    </w:p>
    <w:p w:rsidR="000A442C" w:rsidRPr="00D519D0" w:rsidRDefault="00D455ED" w:rsidP="000A442C">
      <w:pPr>
        <w:pStyle w:val="Ttulo2"/>
        <w:numPr>
          <w:ilvl w:val="1"/>
          <w:numId w:val="24"/>
        </w:numPr>
        <w:tabs>
          <w:tab w:val="left" w:pos="-1440"/>
          <w:tab w:val="num" w:pos="576"/>
        </w:tabs>
        <w:spacing w:before="100" w:after="80"/>
        <w:rPr>
          <w:rFonts w:cs="Tahoma"/>
        </w:rPr>
      </w:pPr>
      <w:bookmarkStart w:id="50" w:name="_Toc293067259"/>
      <w:bookmarkStart w:id="51" w:name="_Toc370832500"/>
      <w:bookmarkStart w:id="52" w:name="_Toc528528161"/>
      <w:bookmarkStart w:id="53" w:name="_Toc325048066"/>
      <w:r w:rsidRPr="00D519D0">
        <w:rPr>
          <w:rFonts w:cs="Tahoma"/>
          <w:caps w:val="0"/>
        </w:rPr>
        <w:lastRenderedPageBreak/>
        <w:t>TABLERO INTERMEDIARIO DE PATIO TIPO C 380/220 VCA Y 125 VCC</w:t>
      </w:r>
      <w:bookmarkEnd w:id="50"/>
      <w:bookmarkEnd w:id="51"/>
      <w:bookmarkEnd w:id="52"/>
    </w:p>
    <w:p w:rsidR="000A442C" w:rsidRPr="00D519D0" w:rsidRDefault="00D455ED" w:rsidP="000A442C">
      <w:pPr>
        <w:pStyle w:val="Puesto"/>
        <w:spacing w:after="120"/>
        <w:jc w:val="both"/>
        <w:rPr>
          <w:rFonts w:ascii="Tahoma" w:hAnsi="Tahoma" w:cs="Tahoma"/>
          <w:b w:val="0"/>
          <w:bCs/>
          <w:sz w:val="18"/>
          <w:szCs w:val="18"/>
          <w:u w:val="none"/>
        </w:rPr>
      </w:pPr>
      <w:r w:rsidRPr="00D519D0">
        <w:rPr>
          <w:rFonts w:ascii="Tahoma" w:hAnsi="Tahoma" w:cs="Tahoma"/>
          <w:b w:val="0"/>
          <w:bCs/>
          <w:caps w:val="0"/>
          <w:sz w:val="18"/>
          <w:szCs w:val="18"/>
          <w:u w:val="none"/>
        </w:rPr>
        <w:t>Este tablero será anclado mediante pernos de expansión, en el patio de la subestación y sobre una fundación.</w:t>
      </w:r>
    </w:p>
    <w:p w:rsidR="000A442C" w:rsidRPr="00D519D0" w:rsidRDefault="00D455ED" w:rsidP="000A442C">
      <w:pPr>
        <w:pStyle w:val="Puesto"/>
        <w:spacing w:after="120"/>
        <w:jc w:val="both"/>
        <w:rPr>
          <w:rFonts w:ascii="Tahoma" w:hAnsi="Tahoma" w:cs="Tahoma"/>
          <w:b w:val="0"/>
          <w:bCs/>
          <w:sz w:val="18"/>
          <w:szCs w:val="18"/>
          <w:u w:val="none"/>
        </w:rPr>
      </w:pPr>
      <w:r w:rsidRPr="00D519D0">
        <w:rPr>
          <w:rFonts w:ascii="Tahoma" w:hAnsi="Tahoma" w:cs="Tahoma"/>
          <w:b w:val="0"/>
          <w:bCs/>
          <w:caps w:val="0"/>
          <w:sz w:val="18"/>
          <w:szCs w:val="18"/>
          <w:u w:val="none"/>
        </w:rPr>
        <w:t>Dimensiones generales del tablero:</w:t>
      </w:r>
    </w:p>
    <w:p w:rsidR="000A442C" w:rsidRPr="00D519D0" w:rsidRDefault="00D455ED" w:rsidP="000A442C">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Ancho: </w:t>
      </w:r>
      <w:r w:rsidR="00637356">
        <w:rPr>
          <w:rFonts w:ascii="Tahoma" w:hAnsi="Tahoma" w:cs="Tahoma"/>
          <w:sz w:val="18"/>
          <w:szCs w:val="18"/>
        </w:rPr>
        <w:t>8</w:t>
      </w:r>
      <w:r w:rsidRPr="00D519D0">
        <w:rPr>
          <w:rFonts w:ascii="Tahoma" w:hAnsi="Tahoma" w:cs="Tahoma"/>
          <w:sz w:val="18"/>
          <w:szCs w:val="18"/>
        </w:rPr>
        <w:t xml:space="preserve">0 cm  </w:t>
      </w:r>
    </w:p>
    <w:p w:rsidR="000A442C" w:rsidRPr="00D519D0" w:rsidRDefault="00D455ED" w:rsidP="000A442C">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Profundidad: </w:t>
      </w:r>
      <w:r w:rsidR="00637356">
        <w:rPr>
          <w:rFonts w:ascii="Tahoma" w:hAnsi="Tahoma" w:cs="Tahoma"/>
          <w:sz w:val="18"/>
          <w:szCs w:val="18"/>
        </w:rPr>
        <w:t>6</w:t>
      </w:r>
      <w:r w:rsidRPr="00D519D0">
        <w:rPr>
          <w:rFonts w:ascii="Tahoma" w:hAnsi="Tahoma" w:cs="Tahoma"/>
          <w:sz w:val="18"/>
          <w:szCs w:val="18"/>
        </w:rPr>
        <w:t>0 cm</w:t>
      </w:r>
    </w:p>
    <w:p w:rsidR="000A442C" w:rsidRPr="00D519D0" w:rsidRDefault="00D455ED" w:rsidP="000A442C">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Alto: 1</w:t>
      </w:r>
      <w:r w:rsidR="00637356">
        <w:rPr>
          <w:rFonts w:ascii="Tahoma" w:hAnsi="Tahoma" w:cs="Tahoma"/>
          <w:sz w:val="18"/>
          <w:szCs w:val="18"/>
        </w:rPr>
        <w:t>7</w:t>
      </w:r>
      <w:r w:rsidRPr="00D519D0">
        <w:rPr>
          <w:rFonts w:ascii="Tahoma" w:hAnsi="Tahoma" w:cs="Tahoma"/>
          <w:sz w:val="18"/>
          <w:szCs w:val="18"/>
        </w:rPr>
        <w:t>0 cm</w:t>
      </w:r>
    </w:p>
    <w:p w:rsidR="000A442C" w:rsidRPr="00D519D0" w:rsidRDefault="00D455ED" w:rsidP="000A442C">
      <w:pPr>
        <w:pStyle w:val="Puesto"/>
        <w:spacing w:after="120"/>
        <w:jc w:val="both"/>
        <w:rPr>
          <w:rFonts w:ascii="Tahoma" w:hAnsi="Tahoma" w:cs="Tahoma"/>
          <w:b w:val="0"/>
          <w:bCs/>
          <w:sz w:val="18"/>
          <w:szCs w:val="18"/>
          <w:u w:val="none"/>
        </w:rPr>
      </w:pPr>
      <w:r w:rsidRPr="00D519D0">
        <w:rPr>
          <w:rFonts w:ascii="Tahoma" w:hAnsi="Tahoma" w:cs="Tahoma"/>
          <w:b w:val="0"/>
          <w:bCs/>
          <w:caps w:val="0"/>
          <w:sz w:val="18"/>
          <w:szCs w:val="18"/>
          <w:u w:val="none"/>
        </w:rPr>
        <w:t>Los lados o caras funcionales en las que se dividirá el tablero son dos:</w:t>
      </w:r>
    </w:p>
    <w:p w:rsidR="000A442C" w:rsidRPr="00D519D0" w:rsidRDefault="00D455ED" w:rsidP="000A442C">
      <w:pPr>
        <w:pStyle w:val="b"/>
        <w:numPr>
          <w:ilvl w:val="0"/>
          <w:numId w:val="28"/>
        </w:numPr>
        <w:spacing w:line="360" w:lineRule="auto"/>
        <w:jc w:val="both"/>
        <w:rPr>
          <w:rFonts w:ascii="Tahoma" w:hAnsi="Tahoma" w:cs="Tahoma"/>
          <w:sz w:val="18"/>
          <w:szCs w:val="18"/>
        </w:rPr>
      </w:pPr>
      <w:r w:rsidRPr="00D519D0">
        <w:rPr>
          <w:rFonts w:ascii="Tahoma" w:hAnsi="Tahoma" w:cs="Tahoma"/>
          <w:sz w:val="18"/>
          <w:szCs w:val="18"/>
        </w:rPr>
        <w:t>Lado A</w:t>
      </w:r>
    </w:p>
    <w:p w:rsidR="000A442C" w:rsidRPr="00D519D0" w:rsidRDefault="00D455ED" w:rsidP="000A442C">
      <w:pPr>
        <w:pStyle w:val="b"/>
        <w:numPr>
          <w:ilvl w:val="0"/>
          <w:numId w:val="28"/>
        </w:numPr>
        <w:spacing w:line="360" w:lineRule="auto"/>
        <w:jc w:val="both"/>
        <w:rPr>
          <w:rFonts w:ascii="Tahoma" w:hAnsi="Tahoma" w:cs="Tahoma"/>
          <w:sz w:val="18"/>
          <w:szCs w:val="18"/>
        </w:rPr>
      </w:pPr>
      <w:r w:rsidRPr="00D519D0">
        <w:rPr>
          <w:rFonts w:ascii="Tahoma" w:hAnsi="Tahoma" w:cs="Tahoma"/>
          <w:sz w:val="18"/>
          <w:szCs w:val="18"/>
        </w:rPr>
        <w:t>Lado B</w:t>
      </w:r>
    </w:p>
    <w:p w:rsidR="000A442C" w:rsidRPr="00D519D0" w:rsidRDefault="00D455ED" w:rsidP="000A442C">
      <w:pPr>
        <w:pStyle w:val="Puesto"/>
        <w:spacing w:after="120"/>
        <w:jc w:val="both"/>
        <w:rPr>
          <w:rFonts w:ascii="Tahoma" w:hAnsi="Tahoma" w:cs="Tahoma"/>
          <w:b w:val="0"/>
          <w:bCs/>
          <w:sz w:val="18"/>
          <w:szCs w:val="18"/>
          <w:u w:val="none"/>
        </w:rPr>
      </w:pPr>
      <w:r w:rsidRPr="00D519D0">
        <w:rPr>
          <w:rFonts w:ascii="Tahoma" w:hAnsi="Tahoma" w:cs="Tahoma"/>
          <w:b w:val="0"/>
          <w:bCs/>
          <w:caps w:val="0"/>
          <w:sz w:val="18"/>
          <w:szCs w:val="18"/>
          <w:u w:val="none"/>
        </w:rPr>
        <w:t>Los accesorios que se instalarán en cada uno de los lados de este tablero, se describen a continuación:</w:t>
      </w:r>
    </w:p>
    <w:p w:rsidR="000A442C" w:rsidRPr="00D519D0" w:rsidRDefault="00D455ED" w:rsidP="000A442C">
      <w:pPr>
        <w:pStyle w:val="Puesto"/>
        <w:spacing w:after="120"/>
        <w:jc w:val="both"/>
        <w:rPr>
          <w:rFonts w:ascii="Tahoma" w:hAnsi="Tahoma" w:cs="Tahoma"/>
          <w:bCs/>
          <w:sz w:val="18"/>
          <w:szCs w:val="18"/>
          <w:u w:val="none"/>
        </w:rPr>
      </w:pPr>
      <w:r w:rsidRPr="00D519D0">
        <w:rPr>
          <w:rFonts w:ascii="Tahoma" w:hAnsi="Tahoma" w:cs="Tahoma"/>
          <w:bCs/>
          <w:caps w:val="0"/>
          <w:sz w:val="18"/>
          <w:szCs w:val="18"/>
          <w:u w:val="none"/>
        </w:rPr>
        <w:t>Lado A</w:t>
      </w:r>
    </w:p>
    <w:p w:rsidR="000A442C" w:rsidRPr="00D519D0" w:rsidRDefault="00D455ED" w:rsidP="00ED740B">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El lado A de este tablero está destinado exclusivamente para la distribución de los circuitos en 125 VCC.</w:t>
      </w:r>
    </w:p>
    <w:p w:rsidR="000A442C" w:rsidRPr="00D519D0" w:rsidRDefault="00D455ED" w:rsidP="00ED740B">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superior del lado a, se instalarán los diez (10) </w:t>
      </w:r>
      <w:proofErr w:type="spellStart"/>
      <w:r w:rsidRPr="00D519D0">
        <w:rPr>
          <w:rFonts w:ascii="Tahoma" w:hAnsi="Tahoma" w:cs="Tahoma"/>
          <w:b w:val="0"/>
          <w:bCs/>
          <w:caps w:val="0"/>
          <w:sz w:val="18"/>
          <w:szCs w:val="18"/>
          <w:u w:val="none"/>
        </w:rPr>
        <w:t>termomagnéticos</w:t>
      </w:r>
      <w:proofErr w:type="spellEnd"/>
      <w:r w:rsidRPr="00D519D0">
        <w:rPr>
          <w:rFonts w:ascii="Tahoma" w:hAnsi="Tahoma" w:cs="Tahoma"/>
          <w:b w:val="0"/>
          <w:bCs/>
          <w:caps w:val="0"/>
          <w:sz w:val="18"/>
          <w:szCs w:val="18"/>
          <w:u w:val="none"/>
        </w:rPr>
        <w:t xml:space="preserve"> para la distribución de 125 VCC. Y la placa interior desmontable con el mímico.</w:t>
      </w:r>
    </w:p>
    <w:p w:rsidR="000A442C" w:rsidRPr="00D519D0" w:rsidRDefault="00D455ED" w:rsidP="00ED740B">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 parte media e inferior de este lado está destinada para la ubicación de cuatro (4) borneras UK 16 N, y veinte y seis (26) borneras UK 10N. Estas borneras estarán dispuestas formando el grupo A.X42 (con 30 borneras) para los circuitos en 125 VCC.</w:t>
      </w:r>
    </w:p>
    <w:p w:rsidR="000A442C" w:rsidRPr="00D519D0" w:rsidRDefault="00D455ED" w:rsidP="00ED740B">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w:t>
      </w:r>
      <w:r w:rsidRPr="00D519D0">
        <w:rPr>
          <w:rFonts w:ascii="Tahoma" w:hAnsi="Tahoma" w:cs="Tahoma"/>
          <w:bCs/>
          <w:caps w:val="0"/>
          <w:sz w:val="18"/>
          <w:szCs w:val="18"/>
          <w:u w:val="none"/>
        </w:rPr>
        <w:t>Anexo 2</w:t>
      </w:r>
      <w:r w:rsidRPr="00D519D0">
        <w:rPr>
          <w:rFonts w:ascii="Tahoma" w:hAnsi="Tahoma" w:cs="Tahoma"/>
          <w:b w:val="0"/>
          <w:bCs/>
          <w:caps w:val="0"/>
          <w:sz w:val="18"/>
          <w:szCs w:val="18"/>
          <w:u w:val="none"/>
        </w:rPr>
        <w:t xml:space="preserve"> se encuentra el plano a escala y con el detalle de la disposición de todos los componentes que deben ser instalados en este lado, en caso que el contratista sugiera alguna modificación a la disposición de dichos planos, ende deberá aprobar estas modificaciones antes de la construcción.</w:t>
      </w:r>
    </w:p>
    <w:p w:rsidR="000A442C" w:rsidRPr="00D519D0" w:rsidRDefault="00D455ED" w:rsidP="000A442C">
      <w:pPr>
        <w:pStyle w:val="Puesto"/>
        <w:spacing w:after="120"/>
        <w:jc w:val="both"/>
        <w:rPr>
          <w:rFonts w:ascii="Tahoma" w:hAnsi="Tahoma" w:cs="Tahoma"/>
          <w:bCs/>
          <w:sz w:val="18"/>
          <w:szCs w:val="18"/>
          <w:u w:val="none"/>
        </w:rPr>
      </w:pPr>
      <w:r w:rsidRPr="00D519D0">
        <w:rPr>
          <w:rFonts w:ascii="Tahoma" w:hAnsi="Tahoma" w:cs="Tahoma"/>
          <w:bCs/>
          <w:caps w:val="0"/>
          <w:sz w:val="18"/>
          <w:szCs w:val="18"/>
          <w:u w:val="none"/>
        </w:rPr>
        <w:t>Lado B</w:t>
      </w:r>
    </w:p>
    <w:p w:rsidR="000A442C" w:rsidRPr="00D519D0" w:rsidRDefault="00D455ED"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El lado </w:t>
      </w:r>
      <w:r w:rsidR="003332C7" w:rsidRPr="00D519D0">
        <w:rPr>
          <w:rFonts w:ascii="Tahoma" w:hAnsi="Tahoma" w:cs="Tahoma"/>
          <w:b w:val="0"/>
          <w:bCs/>
          <w:caps w:val="0"/>
          <w:sz w:val="18"/>
          <w:szCs w:val="18"/>
          <w:u w:val="none"/>
        </w:rPr>
        <w:t>B</w:t>
      </w:r>
      <w:r w:rsidRPr="00D519D0">
        <w:rPr>
          <w:rFonts w:ascii="Tahoma" w:hAnsi="Tahoma" w:cs="Tahoma"/>
          <w:b w:val="0"/>
          <w:bCs/>
          <w:caps w:val="0"/>
          <w:sz w:val="18"/>
          <w:szCs w:val="18"/>
          <w:u w:val="none"/>
        </w:rPr>
        <w:t xml:space="preserve"> de este tablero está destinado exclusivamente para la distribución de los circuitos en 380/220 </w:t>
      </w:r>
      <w:proofErr w:type="spellStart"/>
      <w:r w:rsidRPr="00D519D0">
        <w:rPr>
          <w:rFonts w:ascii="Tahoma" w:hAnsi="Tahoma" w:cs="Tahoma"/>
          <w:b w:val="0"/>
          <w:bCs/>
          <w:caps w:val="0"/>
          <w:sz w:val="18"/>
          <w:szCs w:val="18"/>
          <w:u w:val="none"/>
        </w:rPr>
        <w:t>vca</w:t>
      </w:r>
      <w:proofErr w:type="spellEnd"/>
      <w:r w:rsidRPr="00D519D0">
        <w:rPr>
          <w:rFonts w:ascii="Tahoma" w:hAnsi="Tahoma" w:cs="Tahoma"/>
          <w:b w:val="0"/>
          <w:bCs/>
          <w:caps w:val="0"/>
          <w:sz w:val="18"/>
          <w:szCs w:val="18"/>
          <w:u w:val="none"/>
        </w:rPr>
        <w:t>.</w:t>
      </w:r>
    </w:p>
    <w:p w:rsidR="000A442C" w:rsidRPr="00D519D0" w:rsidRDefault="00D455ED"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superior del lado </w:t>
      </w:r>
      <w:r w:rsidR="003332C7" w:rsidRPr="00D519D0">
        <w:rPr>
          <w:rFonts w:ascii="Tahoma" w:hAnsi="Tahoma" w:cs="Tahoma"/>
          <w:b w:val="0"/>
          <w:bCs/>
          <w:caps w:val="0"/>
          <w:sz w:val="18"/>
          <w:szCs w:val="18"/>
          <w:u w:val="none"/>
        </w:rPr>
        <w:t>B</w:t>
      </w:r>
      <w:r w:rsidRPr="00D519D0">
        <w:rPr>
          <w:rFonts w:ascii="Tahoma" w:hAnsi="Tahoma" w:cs="Tahoma"/>
          <w:b w:val="0"/>
          <w:bCs/>
          <w:caps w:val="0"/>
          <w:sz w:val="18"/>
          <w:szCs w:val="18"/>
          <w:u w:val="none"/>
        </w:rPr>
        <w:t xml:space="preserve">, se instalarán ocho (8) </w:t>
      </w:r>
      <w:proofErr w:type="spellStart"/>
      <w:r w:rsidRPr="00D519D0">
        <w:rPr>
          <w:rFonts w:ascii="Tahoma" w:hAnsi="Tahoma" w:cs="Tahoma"/>
          <w:b w:val="0"/>
          <w:bCs/>
          <w:caps w:val="0"/>
          <w:sz w:val="18"/>
          <w:szCs w:val="18"/>
          <w:u w:val="none"/>
        </w:rPr>
        <w:t>termomagnéticos</w:t>
      </w:r>
      <w:proofErr w:type="spellEnd"/>
      <w:r w:rsidRPr="00D519D0">
        <w:rPr>
          <w:rFonts w:ascii="Tahoma" w:hAnsi="Tahoma" w:cs="Tahoma"/>
          <w:b w:val="0"/>
          <w:bCs/>
          <w:caps w:val="0"/>
          <w:sz w:val="18"/>
          <w:szCs w:val="18"/>
          <w:u w:val="none"/>
        </w:rPr>
        <w:t xml:space="preserve"> monofásicos y un (1) </w:t>
      </w:r>
      <w:proofErr w:type="spellStart"/>
      <w:r w:rsidRPr="00D519D0">
        <w:rPr>
          <w:rFonts w:ascii="Tahoma" w:hAnsi="Tahoma" w:cs="Tahoma"/>
          <w:b w:val="0"/>
          <w:bCs/>
          <w:caps w:val="0"/>
          <w:sz w:val="18"/>
          <w:szCs w:val="18"/>
          <w:u w:val="none"/>
        </w:rPr>
        <w:t>termomagnético</w:t>
      </w:r>
      <w:proofErr w:type="spellEnd"/>
      <w:r w:rsidRPr="00D519D0">
        <w:rPr>
          <w:rFonts w:ascii="Tahoma" w:hAnsi="Tahoma" w:cs="Tahoma"/>
          <w:b w:val="0"/>
          <w:bCs/>
          <w:caps w:val="0"/>
          <w:sz w:val="18"/>
          <w:szCs w:val="18"/>
          <w:u w:val="none"/>
        </w:rPr>
        <w:t xml:space="preserve"> trifásico, para la distribución de 380/220 </w:t>
      </w:r>
      <w:proofErr w:type="spellStart"/>
      <w:r w:rsidRPr="00D519D0">
        <w:rPr>
          <w:rFonts w:ascii="Tahoma" w:hAnsi="Tahoma" w:cs="Tahoma"/>
          <w:b w:val="0"/>
          <w:bCs/>
          <w:caps w:val="0"/>
          <w:sz w:val="18"/>
          <w:szCs w:val="18"/>
          <w:u w:val="none"/>
        </w:rPr>
        <w:t>vca</w:t>
      </w:r>
      <w:proofErr w:type="spellEnd"/>
      <w:r w:rsidRPr="00D519D0">
        <w:rPr>
          <w:rFonts w:ascii="Tahoma" w:hAnsi="Tahoma" w:cs="Tahoma"/>
          <w:b w:val="0"/>
          <w:bCs/>
          <w:caps w:val="0"/>
          <w:sz w:val="18"/>
          <w:szCs w:val="18"/>
          <w:u w:val="none"/>
        </w:rPr>
        <w:t xml:space="preserve"> y la placa interior desmontable.</w:t>
      </w:r>
    </w:p>
    <w:p w:rsidR="000A442C" w:rsidRPr="00D519D0" w:rsidRDefault="00D455ED"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La parte media e inferior de este lado está destinada para la ubicación de ocho (8) borneras </w:t>
      </w:r>
      <w:r w:rsidR="003332C7" w:rsidRPr="00D519D0">
        <w:rPr>
          <w:rFonts w:ascii="Tahoma" w:hAnsi="Tahoma" w:cs="Tahoma"/>
          <w:b w:val="0"/>
          <w:bCs/>
          <w:caps w:val="0"/>
          <w:sz w:val="18"/>
          <w:szCs w:val="18"/>
          <w:u w:val="none"/>
        </w:rPr>
        <w:t>UK 16 N</w:t>
      </w:r>
      <w:r w:rsidRPr="00D519D0">
        <w:rPr>
          <w:rFonts w:ascii="Tahoma" w:hAnsi="Tahoma" w:cs="Tahoma"/>
          <w:b w:val="0"/>
          <w:bCs/>
          <w:caps w:val="0"/>
          <w:sz w:val="18"/>
          <w:szCs w:val="18"/>
          <w:u w:val="none"/>
        </w:rPr>
        <w:t xml:space="preserve">, y noventa y dos (92) borneras </w:t>
      </w:r>
      <w:r w:rsidR="003332C7" w:rsidRPr="00D519D0">
        <w:rPr>
          <w:rFonts w:ascii="Tahoma" w:hAnsi="Tahoma" w:cs="Tahoma"/>
          <w:b w:val="0"/>
          <w:bCs/>
          <w:caps w:val="0"/>
          <w:sz w:val="18"/>
          <w:szCs w:val="18"/>
          <w:u w:val="none"/>
        </w:rPr>
        <w:t>UK 10 N</w:t>
      </w:r>
      <w:r w:rsidRPr="00D519D0">
        <w:rPr>
          <w:rFonts w:ascii="Tahoma" w:hAnsi="Tahoma" w:cs="Tahoma"/>
          <w:b w:val="0"/>
          <w:bCs/>
          <w:caps w:val="0"/>
          <w:sz w:val="18"/>
          <w:szCs w:val="18"/>
          <w:u w:val="none"/>
        </w:rPr>
        <w:t xml:space="preserve">. Estas borneras estarán dispuestas formando el grupo </w:t>
      </w:r>
      <w:r w:rsidR="003332C7" w:rsidRPr="00D519D0">
        <w:rPr>
          <w:rFonts w:ascii="Tahoma" w:hAnsi="Tahoma" w:cs="Tahoma"/>
          <w:b w:val="0"/>
          <w:bCs/>
          <w:caps w:val="0"/>
          <w:sz w:val="18"/>
          <w:szCs w:val="18"/>
          <w:u w:val="none"/>
        </w:rPr>
        <w:t>BX</w:t>
      </w:r>
      <w:r w:rsidRPr="00D519D0">
        <w:rPr>
          <w:rFonts w:ascii="Tahoma" w:hAnsi="Tahoma" w:cs="Tahoma"/>
          <w:b w:val="0"/>
          <w:bCs/>
          <w:caps w:val="0"/>
          <w:sz w:val="18"/>
          <w:szCs w:val="18"/>
          <w:u w:val="none"/>
        </w:rPr>
        <w:t xml:space="preserve">.48 (con 100 borneras) para los circuitos en 380/220 </w:t>
      </w:r>
      <w:proofErr w:type="spellStart"/>
      <w:r w:rsidRPr="00D519D0">
        <w:rPr>
          <w:rFonts w:ascii="Tahoma" w:hAnsi="Tahoma" w:cs="Tahoma"/>
          <w:b w:val="0"/>
          <w:bCs/>
          <w:caps w:val="0"/>
          <w:sz w:val="18"/>
          <w:szCs w:val="18"/>
          <w:u w:val="none"/>
        </w:rPr>
        <w:t>vca</w:t>
      </w:r>
      <w:proofErr w:type="spellEnd"/>
      <w:r w:rsidRPr="00D519D0">
        <w:rPr>
          <w:rFonts w:ascii="Tahoma" w:hAnsi="Tahoma" w:cs="Tahoma"/>
          <w:b w:val="0"/>
          <w:bCs/>
          <w:caps w:val="0"/>
          <w:sz w:val="18"/>
          <w:szCs w:val="18"/>
          <w:u w:val="none"/>
        </w:rPr>
        <w:t>.</w:t>
      </w:r>
    </w:p>
    <w:p w:rsidR="000A442C" w:rsidRPr="00D519D0" w:rsidRDefault="00D455ED" w:rsidP="003332C7">
      <w:pPr>
        <w:pStyle w:val="Puesto"/>
        <w:spacing w:after="120" w:line="360" w:lineRule="auto"/>
        <w:jc w:val="both"/>
        <w:rPr>
          <w:rFonts w:ascii="Tahoma" w:hAnsi="Tahoma" w:cs="Tahoma"/>
          <w:b w:val="0"/>
          <w:bCs/>
          <w:sz w:val="18"/>
          <w:szCs w:val="18"/>
          <w:u w:val="none"/>
        </w:rPr>
      </w:pPr>
      <w:bookmarkStart w:id="54" w:name="_Toc325048068"/>
      <w:bookmarkEnd w:id="53"/>
      <w:r w:rsidRPr="00D519D0">
        <w:rPr>
          <w:rFonts w:ascii="Tahoma" w:hAnsi="Tahoma" w:cs="Tahoma"/>
          <w:b w:val="0"/>
          <w:bCs/>
          <w:caps w:val="0"/>
          <w:sz w:val="18"/>
          <w:szCs w:val="18"/>
          <w:u w:val="none"/>
        </w:rPr>
        <w:t xml:space="preserve">En </w:t>
      </w:r>
      <w:r w:rsidR="003332C7" w:rsidRPr="00D519D0">
        <w:rPr>
          <w:rFonts w:ascii="Tahoma" w:hAnsi="Tahoma" w:cs="Tahoma"/>
          <w:bCs/>
          <w:caps w:val="0"/>
          <w:sz w:val="18"/>
          <w:szCs w:val="18"/>
          <w:u w:val="none"/>
        </w:rPr>
        <w:t>A</w:t>
      </w:r>
      <w:r w:rsidRPr="00D519D0">
        <w:rPr>
          <w:rFonts w:ascii="Tahoma" w:hAnsi="Tahoma" w:cs="Tahoma"/>
          <w:bCs/>
          <w:caps w:val="0"/>
          <w:sz w:val="18"/>
          <w:szCs w:val="18"/>
          <w:u w:val="none"/>
        </w:rPr>
        <w:t>nexo 2</w:t>
      </w:r>
      <w:r w:rsidRPr="00D519D0">
        <w:rPr>
          <w:rFonts w:ascii="Tahoma" w:hAnsi="Tahoma" w:cs="Tahoma"/>
          <w:b w:val="0"/>
          <w:bCs/>
          <w:caps w:val="0"/>
          <w:sz w:val="18"/>
          <w:szCs w:val="18"/>
          <w:u w:val="none"/>
        </w:rPr>
        <w:t xml:space="preserve"> se encuentra el plano a escala y con el detalle de la disposición de todos los componentes que deben ser instalados en este lado, en caso que el contratista sugiera alguna modificación a la disposición de dichos planos, ende deberá aprobar estas modificaciones antes de la construcción.</w:t>
      </w:r>
    </w:p>
    <w:p w:rsidR="003332C7" w:rsidRPr="00D519D0" w:rsidRDefault="000A442C" w:rsidP="000A442C">
      <w:pPr>
        <w:pStyle w:val="Ttulo2"/>
        <w:numPr>
          <w:ilvl w:val="1"/>
          <w:numId w:val="24"/>
        </w:numPr>
        <w:tabs>
          <w:tab w:val="left" w:pos="-1440"/>
          <w:tab w:val="num" w:pos="576"/>
        </w:tabs>
        <w:spacing w:before="100"/>
        <w:rPr>
          <w:rFonts w:cs="Tahoma"/>
          <w:b w:val="0"/>
          <w:bCs/>
        </w:rPr>
      </w:pPr>
      <w:bookmarkStart w:id="55" w:name="_Toc370832501"/>
      <w:bookmarkStart w:id="56" w:name="_Toc528528162"/>
      <w:r w:rsidRPr="00D519D0">
        <w:rPr>
          <w:rFonts w:cs="Tahoma"/>
        </w:rPr>
        <w:t>TABLERO INTERMEDIARIO DE PATIO TIPO D</w:t>
      </w:r>
      <w:bookmarkEnd w:id="55"/>
      <w:bookmarkEnd w:id="56"/>
    </w:p>
    <w:p w:rsidR="000A442C" w:rsidRPr="00D519D0" w:rsidRDefault="003332C7" w:rsidP="003332C7">
      <w:pPr>
        <w:pStyle w:val="Ttulo2"/>
        <w:numPr>
          <w:ilvl w:val="0"/>
          <w:numId w:val="0"/>
        </w:numPr>
        <w:tabs>
          <w:tab w:val="left" w:pos="-1440"/>
        </w:tabs>
        <w:spacing w:before="100"/>
        <w:rPr>
          <w:rFonts w:cs="Tahoma"/>
          <w:b w:val="0"/>
          <w:bCs/>
        </w:rPr>
      </w:pPr>
      <w:bookmarkStart w:id="57" w:name="_Toc528528163"/>
      <w:r w:rsidRPr="00D519D0">
        <w:rPr>
          <w:rFonts w:cs="Tahoma"/>
          <w:b w:val="0"/>
          <w:bCs/>
          <w:caps w:val="0"/>
        </w:rPr>
        <w:t>Este tablero será anclado mediante pernos de expansión, en el patio de la subestación y sobre una fundación.</w:t>
      </w:r>
      <w:bookmarkEnd w:id="57"/>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Dimensiones generales del tablero:</w:t>
      </w:r>
    </w:p>
    <w:p w:rsidR="000A442C" w:rsidRPr="00D519D0" w:rsidRDefault="003332C7" w:rsidP="003332C7">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lastRenderedPageBreak/>
        <w:t xml:space="preserve">Ancho: </w:t>
      </w:r>
      <w:r w:rsidR="00637356">
        <w:rPr>
          <w:rFonts w:ascii="Tahoma" w:hAnsi="Tahoma" w:cs="Tahoma"/>
          <w:sz w:val="18"/>
          <w:szCs w:val="18"/>
        </w:rPr>
        <w:t>8</w:t>
      </w:r>
      <w:r w:rsidRPr="00D519D0">
        <w:rPr>
          <w:rFonts w:ascii="Tahoma" w:hAnsi="Tahoma" w:cs="Tahoma"/>
          <w:sz w:val="18"/>
          <w:szCs w:val="18"/>
        </w:rPr>
        <w:t xml:space="preserve">0 cm  </w:t>
      </w:r>
    </w:p>
    <w:p w:rsidR="000A442C" w:rsidRPr="00D519D0" w:rsidRDefault="003332C7" w:rsidP="003332C7">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Profundidad: </w:t>
      </w:r>
      <w:r w:rsidR="00637356">
        <w:rPr>
          <w:rFonts w:ascii="Tahoma" w:hAnsi="Tahoma" w:cs="Tahoma"/>
          <w:sz w:val="18"/>
          <w:szCs w:val="18"/>
        </w:rPr>
        <w:t>6</w:t>
      </w:r>
      <w:r w:rsidRPr="00D519D0">
        <w:rPr>
          <w:rFonts w:ascii="Tahoma" w:hAnsi="Tahoma" w:cs="Tahoma"/>
          <w:sz w:val="18"/>
          <w:szCs w:val="18"/>
        </w:rPr>
        <w:t>0 cm</w:t>
      </w:r>
    </w:p>
    <w:p w:rsidR="000A442C" w:rsidRPr="00D519D0" w:rsidRDefault="003332C7" w:rsidP="003332C7">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Alto: 1</w:t>
      </w:r>
      <w:r w:rsidR="00637356">
        <w:rPr>
          <w:rFonts w:ascii="Tahoma" w:hAnsi="Tahoma" w:cs="Tahoma"/>
          <w:sz w:val="18"/>
          <w:szCs w:val="18"/>
        </w:rPr>
        <w:t>7</w:t>
      </w:r>
      <w:r w:rsidRPr="00D519D0">
        <w:rPr>
          <w:rFonts w:ascii="Tahoma" w:hAnsi="Tahoma" w:cs="Tahoma"/>
          <w:sz w:val="18"/>
          <w:szCs w:val="18"/>
        </w:rPr>
        <w:t>0 cm</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Los lados o caras funcionales en las que se dividirá el tablero son dos:</w:t>
      </w:r>
    </w:p>
    <w:p w:rsidR="000A442C" w:rsidRPr="00D519D0" w:rsidRDefault="003332C7" w:rsidP="003332C7">
      <w:pPr>
        <w:pStyle w:val="b"/>
        <w:numPr>
          <w:ilvl w:val="0"/>
          <w:numId w:val="37"/>
        </w:numPr>
        <w:spacing w:line="360" w:lineRule="auto"/>
        <w:jc w:val="both"/>
        <w:rPr>
          <w:rFonts w:ascii="Tahoma" w:hAnsi="Tahoma" w:cs="Tahoma"/>
          <w:sz w:val="18"/>
          <w:szCs w:val="18"/>
        </w:rPr>
      </w:pPr>
      <w:r w:rsidRPr="00D519D0">
        <w:rPr>
          <w:rFonts w:ascii="Tahoma" w:hAnsi="Tahoma" w:cs="Tahoma"/>
          <w:sz w:val="18"/>
          <w:szCs w:val="18"/>
        </w:rPr>
        <w:t>Lado a</w:t>
      </w:r>
    </w:p>
    <w:p w:rsidR="000A442C" w:rsidRPr="00D519D0" w:rsidRDefault="003332C7" w:rsidP="003332C7">
      <w:pPr>
        <w:pStyle w:val="b"/>
        <w:numPr>
          <w:ilvl w:val="0"/>
          <w:numId w:val="37"/>
        </w:numPr>
        <w:spacing w:line="360" w:lineRule="auto"/>
        <w:jc w:val="both"/>
        <w:rPr>
          <w:rFonts w:ascii="Tahoma" w:hAnsi="Tahoma" w:cs="Tahoma"/>
          <w:sz w:val="18"/>
          <w:szCs w:val="18"/>
        </w:rPr>
      </w:pPr>
      <w:r w:rsidRPr="00D519D0">
        <w:rPr>
          <w:rFonts w:ascii="Tahoma" w:hAnsi="Tahoma" w:cs="Tahoma"/>
          <w:sz w:val="18"/>
          <w:szCs w:val="18"/>
        </w:rPr>
        <w:t>Lado b</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Los accesorios que se instalarán en cada uno de los lados de este tablero, se describen a continuación:</w:t>
      </w:r>
    </w:p>
    <w:p w:rsidR="000A442C" w:rsidRPr="00D519D0" w:rsidRDefault="003332C7" w:rsidP="003332C7">
      <w:pPr>
        <w:pStyle w:val="Puesto"/>
        <w:spacing w:after="120" w:line="360" w:lineRule="auto"/>
        <w:jc w:val="both"/>
        <w:rPr>
          <w:rFonts w:ascii="Tahoma" w:hAnsi="Tahoma" w:cs="Tahoma"/>
          <w:bCs/>
          <w:sz w:val="18"/>
          <w:szCs w:val="18"/>
          <w:u w:val="none"/>
        </w:rPr>
      </w:pPr>
      <w:r w:rsidRPr="00D519D0">
        <w:rPr>
          <w:rFonts w:ascii="Tahoma" w:hAnsi="Tahoma" w:cs="Tahoma"/>
          <w:bCs/>
          <w:caps w:val="0"/>
          <w:sz w:val="18"/>
          <w:szCs w:val="18"/>
          <w:u w:val="none"/>
        </w:rPr>
        <w:t>Lado A</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El lado A de este tablero está destinado exclusivamente para la distribución de los circuitos de control.</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 parte media e inferior de este lado está destinada para la ubicación de cien (100) borneras URTK/S-BEN, dichas borneras estarán dispuestas formando el grupo AX.42 (con 100 borneras) para los circuitos de control.</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w:t>
      </w:r>
      <w:r w:rsidRPr="00D519D0">
        <w:rPr>
          <w:rFonts w:ascii="Tahoma" w:hAnsi="Tahoma" w:cs="Tahoma"/>
          <w:bCs/>
          <w:caps w:val="0"/>
          <w:sz w:val="18"/>
          <w:szCs w:val="18"/>
          <w:u w:val="none"/>
        </w:rPr>
        <w:t>Anexo 2</w:t>
      </w:r>
      <w:r w:rsidRPr="00D519D0">
        <w:rPr>
          <w:rFonts w:ascii="Tahoma" w:hAnsi="Tahoma" w:cs="Tahoma"/>
          <w:b w:val="0"/>
          <w:bCs/>
          <w:caps w:val="0"/>
          <w:sz w:val="18"/>
          <w:szCs w:val="18"/>
          <w:u w:val="none"/>
        </w:rPr>
        <w:t xml:space="preserve"> se encuentra el plano a escala y con el detalle de la disposición de todos los componentes que deben ser instalados en este lado, en caso que el contratista sugiera alguna modificación a la disposición de dichos planos, Ende deberá aprobar estas modificaciones antes de la construcción.</w:t>
      </w:r>
    </w:p>
    <w:p w:rsidR="000A442C" w:rsidRPr="00D519D0" w:rsidRDefault="003332C7" w:rsidP="003332C7">
      <w:pPr>
        <w:pStyle w:val="Puesto"/>
        <w:spacing w:after="120" w:line="360" w:lineRule="auto"/>
        <w:jc w:val="both"/>
        <w:rPr>
          <w:rFonts w:ascii="Tahoma" w:hAnsi="Tahoma" w:cs="Tahoma"/>
          <w:bCs/>
          <w:sz w:val="18"/>
          <w:szCs w:val="18"/>
          <w:u w:val="none"/>
        </w:rPr>
      </w:pPr>
      <w:r w:rsidRPr="00D519D0">
        <w:rPr>
          <w:rFonts w:ascii="Tahoma" w:hAnsi="Tahoma" w:cs="Tahoma"/>
          <w:bCs/>
          <w:caps w:val="0"/>
          <w:sz w:val="18"/>
          <w:szCs w:val="18"/>
          <w:u w:val="none"/>
        </w:rPr>
        <w:t xml:space="preserve">Lado </w:t>
      </w:r>
      <w:r w:rsidR="00ED740B" w:rsidRPr="00D519D0">
        <w:rPr>
          <w:rFonts w:ascii="Tahoma" w:hAnsi="Tahoma" w:cs="Tahoma"/>
          <w:bCs/>
          <w:caps w:val="0"/>
          <w:sz w:val="18"/>
          <w:szCs w:val="18"/>
          <w:u w:val="none"/>
        </w:rPr>
        <w:t>B</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El lado </w:t>
      </w:r>
      <w:r w:rsidR="00ED740B" w:rsidRPr="00D519D0">
        <w:rPr>
          <w:rFonts w:ascii="Tahoma" w:hAnsi="Tahoma" w:cs="Tahoma"/>
          <w:b w:val="0"/>
          <w:bCs/>
          <w:caps w:val="0"/>
          <w:sz w:val="18"/>
          <w:szCs w:val="18"/>
          <w:u w:val="none"/>
        </w:rPr>
        <w:t>B</w:t>
      </w:r>
      <w:r w:rsidRPr="00D519D0">
        <w:rPr>
          <w:rFonts w:ascii="Tahoma" w:hAnsi="Tahoma" w:cs="Tahoma"/>
          <w:b w:val="0"/>
          <w:bCs/>
          <w:caps w:val="0"/>
          <w:sz w:val="18"/>
          <w:szCs w:val="18"/>
          <w:u w:val="none"/>
        </w:rPr>
        <w:t xml:space="preserve"> de este tablero está destinado exclusivamente para la distribución de los circuitos en 125 </w:t>
      </w:r>
      <w:r w:rsidR="00004255" w:rsidRPr="00D519D0">
        <w:rPr>
          <w:rFonts w:ascii="Tahoma" w:hAnsi="Tahoma" w:cs="Tahoma"/>
          <w:b w:val="0"/>
          <w:bCs/>
          <w:caps w:val="0"/>
          <w:sz w:val="18"/>
          <w:szCs w:val="18"/>
          <w:u w:val="none"/>
        </w:rPr>
        <w:t>VCC</w:t>
      </w:r>
      <w:r w:rsidRPr="00D519D0">
        <w:rPr>
          <w:rFonts w:ascii="Tahoma" w:hAnsi="Tahoma" w:cs="Tahoma"/>
          <w:b w:val="0"/>
          <w:bCs/>
          <w:caps w:val="0"/>
          <w:sz w:val="18"/>
          <w:szCs w:val="18"/>
          <w:u w:val="none"/>
        </w:rPr>
        <w:t xml:space="preserve"> y 380/220 </w:t>
      </w:r>
      <w:proofErr w:type="spellStart"/>
      <w:r w:rsidRPr="00D519D0">
        <w:rPr>
          <w:rFonts w:ascii="Tahoma" w:hAnsi="Tahoma" w:cs="Tahoma"/>
          <w:b w:val="0"/>
          <w:bCs/>
          <w:caps w:val="0"/>
          <w:sz w:val="18"/>
          <w:szCs w:val="18"/>
          <w:u w:val="none"/>
        </w:rPr>
        <w:t>vca</w:t>
      </w:r>
      <w:proofErr w:type="spellEnd"/>
      <w:r w:rsidRPr="00D519D0">
        <w:rPr>
          <w:rFonts w:ascii="Tahoma" w:hAnsi="Tahoma" w:cs="Tahoma"/>
          <w:b w:val="0"/>
          <w:bCs/>
          <w:caps w:val="0"/>
          <w:sz w:val="18"/>
          <w:szCs w:val="18"/>
          <w:u w:val="none"/>
        </w:rPr>
        <w:t>.</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superior izquierda del lado B, se instalarán cinco (5) </w:t>
      </w:r>
      <w:proofErr w:type="spellStart"/>
      <w:r w:rsidRPr="00D519D0">
        <w:rPr>
          <w:rFonts w:ascii="Tahoma" w:hAnsi="Tahoma" w:cs="Tahoma"/>
          <w:b w:val="0"/>
          <w:bCs/>
          <w:caps w:val="0"/>
          <w:sz w:val="18"/>
          <w:szCs w:val="18"/>
          <w:u w:val="none"/>
        </w:rPr>
        <w:t>termomagnéticos</w:t>
      </w:r>
      <w:proofErr w:type="spellEnd"/>
      <w:r w:rsidRPr="00D519D0">
        <w:rPr>
          <w:rFonts w:ascii="Tahoma" w:hAnsi="Tahoma" w:cs="Tahoma"/>
          <w:b w:val="0"/>
          <w:bCs/>
          <w:caps w:val="0"/>
          <w:sz w:val="18"/>
          <w:szCs w:val="18"/>
          <w:u w:val="none"/>
        </w:rPr>
        <w:t xml:space="preserve"> para la distribución de 125 </w:t>
      </w:r>
      <w:r w:rsidR="00004255" w:rsidRPr="00D519D0">
        <w:rPr>
          <w:rFonts w:ascii="Tahoma" w:hAnsi="Tahoma" w:cs="Tahoma"/>
          <w:b w:val="0"/>
          <w:bCs/>
          <w:caps w:val="0"/>
          <w:sz w:val="18"/>
          <w:szCs w:val="18"/>
          <w:u w:val="none"/>
        </w:rPr>
        <w:t>VCC</w:t>
      </w:r>
      <w:r w:rsidRPr="00D519D0">
        <w:rPr>
          <w:rFonts w:ascii="Tahoma" w:hAnsi="Tahoma" w:cs="Tahoma"/>
          <w:b w:val="0"/>
          <w:bCs/>
          <w:caps w:val="0"/>
          <w:sz w:val="18"/>
          <w:szCs w:val="18"/>
          <w:u w:val="none"/>
        </w:rPr>
        <w:t>. Y la placa interior desmontable con el mímico.</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La parte media e inferior de este lado está destinada para la ubicación de cuatro (4) borneras </w:t>
      </w:r>
      <w:r w:rsidR="00004255" w:rsidRPr="00D519D0">
        <w:rPr>
          <w:rFonts w:ascii="Tahoma" w:hAnsi="Tahoma" w:cs="Tahoma"/>
          <w:b w:val="0"/>
          <w:bCs/>
          <w:caps w:val="0"/>
          <w:sz w:val="18"/>
          <w:szCs w:val="18"/>
          <w:u w:val="none"/>
        </w:rPr>
        <w:t>UK 16 N</w:t>
      </w:r>
      <w:r w:rsidRPr="00D519D0">
        <w:rPr>
          <w:rFonts w:ascii="Tahoma" w:hAnsi="Tahoma" w:cs="Tahoma"/>
          <w:b w:val="0"/>
          <w:bCs/>
          <w:caps w:val="0"/>
          <w:sz w:val="18"/>
          <w:szCs w:val="18"/>
          <w:u w:val="none"/>
        </w:rPr>
        <w:t>, y veinte y seis (16) borneras UK 10 N. Estas borneras estarán dispuestas formando el grupo BX.42 (con 20 borneras) para los circuitos en 125 VCC.</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superior derecha del lado B, se instalarán seis (6) </w:t>
      </w:r>
      <w:proofErr w:type="spellStart"/>
      <w:r w:rsidRPr="00D519D0">
        <w:rPr>
          <w:rFonts w:ascii="Tahoma" w:hAnsi="Tahoma" w:cs="Tahoma"/>
          <w:b w:val="0"/>
          <w:bCs/>
          <w:caps w:val="0"/>
          <w:sz w:val="18"/>
          <w:szCs w:val="18"/>
          <w:u w:val="none"/>
        </w:rPr>
        <w:t>termomagnéticos</w:t>
      </w:r>
      <w:proofErr w:type="spellEnd"/>
      <w:r w:rsidRPr="00D519D0">
        <w:rPr>
          <w:rFonts w:ascii="Tahoma" w:hAnsi="Tahoma" w:cs="Tahoma"/>
          <w:b w:val="0"/>
          <w:bCs/>
          <w:caps w:val="0"/>
          <w:sz w:val="18"/>
          <w:szCs w:val="18"/>
          <w:u w:val="none"/>
        </w:rPr>
        <w:t xml:space="preserve"> monofásicos y un (1) </w:t>
      </w:r>
      <w:proofErr w:type="spellStart"/>
      <w:r w:rsidRPr="00D519D0">
        <w:rPr>
          <w:rFonts w:ascii="Tahoma" w:hAnsi="Tahoma" w:cs="Tahoma"/>
          <w:b w:val="0"/>
          <w:bCs/>
          <w:caps w:val="0"/>
          <w:sz w:val="18"/>
          <w:szCs w:val="18"/>
          <w:u w:val="none"/>
        </w:rPr>
        <w:t>termomagnetico</w:t>
      </w:r>
      <w:proofErr w:type="spellEnd"/>
      <w:r w:rsidRPr="00D519D0">
        <w:rPr>
          <w:rFonts w:ascii="Tahoma" w:hAnsi="Tahoma" w:cs="Tahoma"/>
          <w:b w:val="0"/>
          <w:bCs/>
          <w:caps w:val="0"/>
          <w:sz w:val="18"/>
          <w:szCs w:val="18"/>
          <w:u w:val="none"/>
        </w:rPr>
        <w:t xml:space="preserve"> trifásico, para la distribución de 380/220 VCA con la placa interior desmontable con el mímico.</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La parte media e inferior de este lado está destinada para la ubicación de ocho (8) borneras UK 16 N, y ochenta y dos (82) borneras UK 10 N. Estas borneras estarán dispuestas formando el grupo BX.48 (con 90 borneras) para los circuitos en 380/220 VCA.</w:t>
      </w:r>
    </w:p>
    <w:p w:rsidR="000A442C" w:rsidRPr="00D519D0" w:rsidRDefault="003332C7" w:rsidP="003332C7">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w:t>
      </w:r>
      <w:r w:rsidRPr="00D519D0">
        <w:rPr>
          <w:rFonts w:ascii="Tahoma" w:hAnsi="Tahoma" w:cs="Tahoma"/>
          <w:bCs/>
          <w:caps w:val="0"/>
          <w:sz w:val="18"/>
          <w:szCs w:val="18"/>
          <w:u w:val="none"/>
        </w:rPr>
        <w:t>Anexo 2</w:t>
      </w:r>
      <w:r w:rsidRPr="00D519D0">
        <w:rPr>
          <w:rFonts w:ascii="Tahoma" w:hAnsi="Tahoma" w:cs="Tahoma"/>
          <w:b w:val="0"/>
          <w:bCs/>
          <w:caps w:val="0"/>
          <w:sz w:val="18"/>
          <w:szCs w:val="18"/>
          <w:u w:val="none"/>
        </w:rPr>
        <w:t xml:space="preserve"> se encuentra el plano a escala y con el detalle de la disposición de todos los componentes que deben ser instalados en este lado, en caso que el contratista sugiera alguna modificación a la disposición de dichos planos, ende deberá aprobar estas modificaciones antes de la construcción.</w:t>
      </w:r>
    </w:p>
    <w:p w:rsidR="000A442C" w:rsidRPr="00D519D0" w:rsidRDefault="000A442C" w:rsidP="000A442C">
      <w:pPr>
        <w:pStyle w:val="Ttulo2"/>
        <w:numPr>
          <w:ilvl w:val="1"/>
          <w:numId w:val="24"/>
        </w:numPr>
        <w:tabs>
          <w:tab w:val="left" w:pos="-1440"/>
          <w:tab w:val="num" w:pos="576"/>
        </w:tabs>
        <w:spacing w:before="100" w:after="80"/>
        <w:rPr>
          <w:rFonts w:cs="Tahoma"/>
        </w:rPr>
      </w:pPr>
      <w:bookmarkStart w:id="58" w:name="_Toc370832502"/>
      <w:bookmarkStart w:id="59" w:name="_Toc528528164"/>
      <w:r w:rsidRPr="00D519D0">
        <w:rPr>
          <w:rFonts w:cs="Tahoma"/>
        </w:rPr>
        <w:t>TABLERO INTERMEDIARIO DE PATIO TIPO E, ILUMINACIÓN DE PATIO Y TABLERO DE DISTRIBUCION GENERAL</w:t>
      </w:r>
      <w:bookmarkEnd w:id="58"/>
      <w:bookmarkEnd w:id="59"/>
    </w:p>
    <w:p w:rsidR="000A442C" w:rsidRPr="00D519D0" w:rsidRDefault="003D3723" w:rsidP="003D3723">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Este tablero será anclado mediante pernos de expansión, en el patio de la subestación y sobre una fundación.</w:t>
      </w:r>
    </w:p>
    <w:p w:rsidR="000A442C" w:rsidRPr="00D519D0" w:rsidRDefault="003D3723" w:rsidP="003D3723">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lastRenderedPageBreak/>
        <w:t>Dimensiones generales del tablero:</w:t>
      </w:r>
    </w:p>
    <w:p w:rsidR="000A442C" w:rsidRPr="00D519D0" w:rsidRDefault="003D3723" w:rsidP="003D3723">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Ancho: </w:t>
      </w:r>
      <w:r w:rsidR="00637356">
        <w:rPr>
          <w:rFonts w:ascii="Tahoma" w:hAnsi="Tahoma" w:cs="Tahoma"/>
          <w:sz w:val="18"/>
          <w:szCs w:val="18"/>
        </w:rPr>
        <w:t>8</w:t>
      </w:r>
      <w:r w:rsidRPr="00D519D0">
        <w:rPr>
          <w:rFonts w:ascii="Tahoma" w:hAnsi="Tahoma" w:cs="Tahoma"/>
          <w:sz w:val="18"/>
          <w:szCs w:val="18"/>
        </w:rPr>
        <w:t>0 cm</w:t>
      </w:r>
    </w:p>
    <w:p w:rsidR="000A442C" w:rsidRPr="00D519D0" w:rsidRDefault="003D3723" w:rsidP="003D3723">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 xml:space="preserve">Profundidad: </w:t>
      </w:r>
      <w:r w:rsidR="00637356">
        <w:rPr>
          <w:rFonts w:ascii="Tahoma" w:hAnsi="Tahoma" w:cs="Tahoma"/>
          <w:sz w:val="18"/>
          <w:szCs w:val="18"/>
        </w:rPr>
        <w:t>6</w:t>
      </w:r>
      <w:r w:rsidRPr="00D519D0">
        <w:rPr>
          <w:rFonts w:ascii="Tahoma" w:hAnsi="Tahoma" w:cs="Tahoma"/>
          <w:sz w:val="18"/>
          <w:szCs w:val="18"/>
        </w:rPr>
        <w:t>0 cm</w:t>
      </w:r>
    </w:p>
    <w:p w:rsidR="000A442C" w:rsidRPr="00D519D0" w:rsidRDefault="003D3723" w:rsidP="003D3723">
      <w:pPr>
        <w:pStyle w:val="b"/>
        <w:numPr>
          <w:ilvl w:val="0"/>
          <w:numId w:val="27"/>
        </w:numPr>
        <w:spacing w:line="360" w:lineRule="auto"/>
        <w:jc w:val="both"/>
        <w:rPr>
          <w:rFonts w:ascii="Tahoma" w:hAnsi="Tahoma" w:cs="Tahoma"/>
          <w:sz w:val="18"/>
          <w:szCs w:val="18"/>
        </w:rPr>
      </w:pPr>
      <w:r w:rsidRPr="00D519D0">
        <w:rPr>
          <w:rFonts w:ascii="Tahoma" w:hAnsi="Tahoma" w:cs="Tahoma"/>
          <w:sz w:val="18"/>
          <w:szCs w:val="18"/>
        </w:rPr>
        <w:t>Alto: 1</w:t>
      </w:r>
      <w:r w:rsidR="00637356">
        <w:rPr>
          <w:rFonts w:ascii="Tahoma" w:hAnsi="Tahoma" w:cs="Tahoma"/>
          <w:sz w:val="18"/>
          <w:szCs w:val="18"/>
        </w:rPr>
        <w:t>7</w:t>
      </w:r>
      <w:r w:rsidRPr="00D519D0">
        <w:rPr>
          <w:rFonts w:ascii="Tahoma" w:hAnsi="Tahoma" w:cs="Tahoma"/>
          <w:sz w:val="18"/>
          <w:szCs w:val="18"/>
        </w:rPr>
        <w:t>0 cm</w:t>
      </w:r>
    </w:p>
    <w:p w:rsidR="000A442C" w:rsidRPr="00D519D0" w:rsidRDefault="003D3723" w:rsidP="003D3723">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Los lados o caras funcionales en las que se dividirá el tablero son dos:</w:t>
      </w:r>
    </w:p>
    <w:p w:rsidR="000A442C" w:rsidRPr="00D519D0" w:rsidRDefault="003D3723" w:rsidP="003D3723">
      <w:pPr>
        <w:pStyle w:val="b"/>
        <w:numPr>
          <w:ilvl w:val="0"/>
          <w:numId w:val="38"/>
        </w:numPr>
        <w:spacing w:line="360" w:lineRule="auto"/>
        <w:jc w:val="both"/>
        <w:rPr>
          <w:rFonts w:ascii="Tahoma" w:hAnsi="Tahoma" w:cs="Tahoma"/>
          <w:sz w:val="18"/>
          <w:szCs w:val="18"/>
        </w:rPr>
      </w:pPr>
      <w:r w:rsidRPr="00D519D0">
        <w:rPr>
          <w:rFonts w:ascii="Tahoma" w:hAnsi="Tahoma" w:cs="Tahoma"/>
          <w:sz w:val="18"/>
          <w:szCs w:val="18"/>
        </w:rPr>
        <w:t>Lado A</w:t>
      </w:r>
    </w:p>
    <w:p w:rsidR="000A442C" w:rsidRPr="00D519D0" w:rsidRDefault="003D3723" w:rsidP="003D3723">
      <w:pPr>
        <w:pStyle w:val="b"/>
        <w:numPr>
          <w:ilvl w:val="0"/>
          <w:numId w:val="37"/>
        </w:numPr>
        <w:spacing w:line="360" w:lineRule="auto"/>
        <w:jc w:val="both"/>
        <w:rPr>
          <w:rFonts w:ascii="Tahoma" w:hAnsi="Tahoma" w:cs="Tahoma"/>
          <w:sz w:val="18"/>
          <w:szCs w:val="18"/>
        </w:rPr>
      </w:pPr>
      <w:r w:rsidRPr="00D519D0">
        <w:rPr>
          <w:rFonts w:ascii="Tahoma" w:hAnsi="Tahoma" w:cs="Tahoma"/>
          <w:sz w:val="18"/>
          <w:szCs w:val="18"/>
        </w:rPr>
        <w:t>Lado B</w:t>
      </w:r>
    </w:p>
    <w:p w:rsidR="000A442C" w:rsidRPr="00D519D0" w:rsidRDefault="003D3723" w:rsidP="000A442C">
      <w:pPr>
        <w:pStyle w:val="Puesto"/>
        <w:spacing w:after="120"/>
        <w:jc w:val="both"/>
        <w:rPr>
          <w:rFonts w:ascii="Tahoma" w:hAnsi="Tahoma" w:cs="Tahoma"/>
          <w:b w:val="0"/>
          <w:bCs/>
          <w:caps w:val="0"/>
          <w:sz w:val="18"/>
          <w:szCs w:val="18"/>
          <w:u w:val="none"/>
        </w:rPr>
      </w:pPr>
      <w:r w:rsidRPr="00D519D0">
        <w:rPr>
          <w:rFonts w:ascii="Tahoma" w:hAnsi="Tahoma" w:cs="Tahoma"/>
          <w:b w:val="0"/>
          <w:bCs/>
          <w:caps w:val="0"/>
          <w:sz w:val="18"/>
          <w:szCs w:val="18"/>
          <w:u w:val="none"/>
        </w:rPr>
        <w:t>Los accesorios que se instalarán en cada uno de los lados de este tablero, se describen a continuación:</w:t>
      </w:r>
    </w:p>
    <w:p w:rsidR="005440FD" w:rsidRPr="00D519D0" w:rsidRDefault="005440FD" w:rsidP="005440FD">
      <w:pPr>
        <w:pStyle w:val="Puesto"/>
        <w:spacing w:after="120"/>
        <w:jc w:val="both"/>
        <w:rPr>
          <w:rFonts w:ascii="Tahoma" w:hAnsi="Tahoma" w:cs="Tahoma"/>
          <w:bCs/>
          <w:caps w:val="0"/>
          <w:sz w:val="18"/>
          <w:szCs w:val="18"/>
          <w:u w:val="none"/>
        </w:rPr>
      </w:pPr>
      <w:r w:rsidRPr="00D519D0">
        <w:rPr>
          <w:rFonts w:ascii="Tahoma" w:hAnsi="Tahoma" w:cs="Tahoma"/>
          <w:bCs/>
          <w:caps w:val="0"/>
          <w:sz w:val="18"/>
          <w:szCs w:val="18"/>
          <w:u w:val="none"/>
        </w:rPr>
        <w:t xml:space="preserve">TABLERO TIPO E </w:t>
      </w:r>
    </w:p>
    <w:p w:rsidR="000A442C" w:rsidRPr="00D519D0" w:rsidRDefault="003D3723" w:rsidP="005440FD">
      <w:pPr>
        <w:pStyle w:val="Puesto"/>
        <w:spacing w:after="120"/>
        <w:jc w:val="both"/>
        <w:rPr>
          <w:rFonts w:ascii="Tahoma" w:hAnsi="Tahoma" w:cs="Tahoma"/>
          <w:bCs/>
          <w:sz w:val="18"/>
          <w:szCs w:val="18"/>
          <w:u w:val="none"/>
        </w:rPr>
      </w:pPr>
      <w:r w:rsidRPr="00D519D0">
        <w:rPr>
          <w:rFonts w:ascii="Tahoma" w:hAnsi="Tahoma" w:cs="Tahoma"/>
          <w:bCs/>
          <w:caps w:val="0"/>
          <w:sz w:val="18"/>
          <w:szCs w:val="18"/>
          <w:u w:val="none"/>
        </w:rPr>
        <w:t>Lado A</w:t>
      </w:r>
    </w:p>
    <w:p w:rsidR="000A442C" w:rsidRPr="00D519D0" w:rsidRDefault="003D3723" w:rsidP="005440FD">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El lado A corresponde al tablero de distribución general, destinado exclusivamente para la distribución de los circuitos de fuerza.</w:t>
      </w:r>
    </w:p>
    <w:p w:rsidR="005440FD" w:rsidRPr="00D519D0" w:rsidRDefault="003D3723" w:rsidP="003D3723">
      <w:pPr>
        <w:pStyle w:val="Puesto"/>
        <w:spacing w:after="120" w:line="360" w:lineRule="auto"/>
        <w:jc w:val="both"/>
        <w:rPr>
          <w:rFonts w:ascii="Tahoma" w:hAnsi="Tahoma" w:cs="Tahoma"/>
          <w:b w:val="0"/>
          <w:bCs/>
          <w:caps w:val="0"/>
          <w:sz w:val="18"/>
          <w:szCs w:val="18"/>
          <w:u w:val="none"/>
        </w:rPr>
      </w:pPr>
      <w:r w:rsidRPr="00D519D0">
        <w:rPr>
          <w:rFonts w:ascii="Tahoma" w:hAnsi="Tahoma" w:cs="Tahoma"/>
          <w:b w:val="0"/>
          <w:bCs/>
          <w:caps w:val="0"/>
          <w:sz w:val="18"/>
          <w:szCs w:val="18"/>
          <w:u w:val="none"/>
        </w:rPr>
        <w:t xml:space="preserve">En la parte superior del lado A, se instalarán una llave de conmutación manual para la selección de la </w:t>
      </w:r>
      <w:r w:rsidR="005440FD" w:rsidRPr="00D519D0">
        <w:rPr>
          <w:rFonts w:ascii="Tahoma" w:hAnsi="Tahoma" w:cs="Tahoma"/>
          <w:b w:val="0"/>
          <w:bCs/>
          <w:caps w:val="0"/>
          <w:sz w:val="18"/>
          <w:szCs w:val="18"/>
          <w:u w:val="none"/>
        </w:rPr>
        <w:t xml:space="preserve">fuente de energía a utilizar (del Terciario del transformador de potencia 230/115kV o del </w:t>
      </w:r>
      <w:proofErr w:type="spellStart"/>
      <w:r w:rsidR="005440FD" w:rsidRPr="00D519D0">
        <w:rPr>
          <w:rFonts w:ascii="Tahoma" w:hAnsi="Tahoma" w:cs="Tahoma"/>
          <w:b w:val="0"/>
          <w:bCs/>
          <w:caps w:val="0"/>
          <w:sz w:val="18"/>
          <w:szCs w:val="18"/>
          <w:u w:val="none"/>
        </w:rPr>
        <w:t>terciaro</w:t>
      </w:r>
      <w:proofErr w:type="spellEnd"/>
      <w:r w:rsidR="005440FD" w:rsidRPr="00D519D0">
        <w:rPr>
          <w:rFonts w:ascii="Tahoma" w:hAnsi="Tahoma" w:cs="Tahoma"/>
          <w:b w:val="0"/>
          <w:bCs/>
          <w:caps w:val="0"/>
          <w:sz w:val="18"/>
          <w:szCs w:val="18"/>
          <w:u w:val="none"/>
        </w:rPr>
        <w:t xml:space="preserve"> del transformador de potencia de 230/69 kV).</w:t>
      </w:r>
      <w:r w:rsidRPr="00D519D0">
        <w:rPr>
          <w:rFonts w:ascii="Tahoma" w:hAnsi="Tahoma" w:cs="Tahoma"/>
          <w:b w:val="0"/>
          <w:bCs/>
          <w:caps w:val="0"/>
          <w:sz w:val="18"/>
          <w:szCs w:val="18"/>
          <w:u w:val="none"/>
        </w:rPr>
        <w:t xml:space="preserve"> </w:t>
      </w:r>
    </w:p>
    <w:p w:rsidR="000A442C" w:rsidRPr="00D519D0" w:rsidRDefault="003D3723" w:rsidP="005440FD">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media, se instalarán el sistema de </w:t>
      </w:r>
      <w:proofErr w:type="spellStart"/>
      <w:r w:rsidRPr="00D519D0">
        <w:rPr>
          <w:rFonts w:ascii="Tahoma" w:hAnsi="Tahoma" w:cs="Tahoma"/>
          <w:b w:val="0"/>
          <w:bCs/>
          <w:caps w:val="0"/>
          <w:sz w:val="18"/>
          <w:szCs w:val="18"/>
          <w:u w:val="none"/>
        </w:rPr>
        <w:t>embarramiento</w:t>
      </w:r>
      <w:proofErr w:type="spellEnd"/>
      <w:r w:rsidRPr="00D519D0">
        <w:rPr>
          <w:rFonts w:ascii="Tahoma" w:hAnsi="Tahoma" w:cs="Tahoma"/>
          <w:b w:val="0"/>
          <w:bCs/>
          <w:caps w:val="0"/>
          <w:sz w:val="18"/>
          <w:szCs w:val="18"/>
          <w:u w:val="none"/>
        </w:rPr>
        <w:t xml:space="preserve"> trifásico (R, S, T) sin neutro. Las barras de cobre de las fases estará provisto con una sección mínima de 40x5 </w:t>
      </w:r>
      <w:proofErr w:type="spellStart"/>
      <w:r w:rsidRPr="00D519D0">
        <w:rPr>
          <w:rFonts w:ascii="Tahoma" w:hAnsi="Tahoma" w:cs="Tahoma"/>
          <w:b w:val="0"/>
          <w:bCs/>
          <w:caps w:val="0"/>
          <w:sz w:val="18"/>
          <w:szCs w:val="18"/>
          <w:u w:val="none"/>
        </w:rPr>
        <w:t>mm.</w:t>
      </w:r>
      <w:proofErr w:type="spellEnd"/>
    </w:p>
    <w:p w:rsidR="005440FD" w:rsidRPr="00D519D0" w:rsidRDefault="003D3723" w:rsidP="003D3723">
      <w:pPr>
        <w:pStyle w:val="Puesto"/>
        <w:spacing w:after="120" w:line="360" w:lineRule="auto"/>
        <w:jc w:val="both"/>
        <w:rPr>
          <w:rFonts w:ascii="Tahoma" w:hAnsi="Tahoma" w:cs="Tahoma"/>
          <w:b w:val="0"/>
          <w:bCs/>
          <w:caps w:val="0"/>
          <w:sz w:val="18"/>
          <w:szCs w:val="18"/>
          <w:u w:val="none"/>
        </w:rPr>
      </w:pPr>
      <w:r w:rsidRPr="00D519D0">
        <w:rPr>
          <w:rFonts w:ascii="Tahoma" w:hAnsi="Tahoma" w:cs="Tahoma"/>
          <w:b w:val="0"/>
          <w:bCs/>
          <w:caps w:val="0"/>
          <w:sz w:val="18"/>
          <w:szCs w:val="18"/>
          <w:u w:val="none"/>
        </w:rPr>
        <w:t xml:space="preserve">En la parte media inferior, se instalarán </w:t>
      </w:r>
      <w:r w:rsidR="005440FD" w:rsidRPr="00D519D0">
        <w:rPr>
          <w:rFonts w:ascii="Tahoma" w:hAnsi="Tahoma" w:cs="Tahoma"/>
          <w:b w:val="0"/>
          <w:bCs/>
          <w:caps w:val="0"/>
          <w:sz w:val="18"/>
          <w:szCs w:val="18"/>
          <w:u w:val="none"/>
        </w:rPr>
        <w:t>cuatro</w:t>
      </w:r>
      <w:r w:rsidRPr="00D519D0">
        <w:rPr>
          <w:rFonts w:ascii="Tahoma" w:hAnsi="Tahoma" w:cs="Tahoma"/>
          <w:b w:val="0"/>
          <w:bCs/>
          <w:caps w:val="0"/>
          <w:sz w:val="18"/>
          <w:szCs w:val="18"/>
          <w:u w:val="none"/>
        </w:rPr>
        <w:t xml:space="preserve"> (</w:t>
      </w:r>
      <w:r w:rsidR="005440FD" w:rsidRPr="00D519D0">
        <w:rPr>
          <w:rFonts w:ascii="Tahoma" w:hAnsi="Tahoma" w:cs="Tahoma"/>
          <w:b w:val="0"/>
          <w:bCs/>
          <w:caps w:val="0"/>
          <w:sz w:val="18"/>
          <w:szCs w:val="18"/>
          <w:u w:val="none"/>
        </w:rPr>
        <w:t xml:space="preserve">4) </w:t>
      </w:r>
      <w:proofErr w:type="spellStart"/>
      <w:r w:rsidR="005440FD" w:rsidRPr="00D519D0">
        <w:rPr>
          <w:rFonts w:ascii="Tahoma" w:hAnsi="Tahoma" w:cs="Tahoma"/>
          <w:b w:val="0"/>
          <w:bCs/>
          <w:caps w:val="0"/>
          <w:sz w:val="18"/>
          <w:szCs w:val="18"/>
          <w:u w:val="none"/>
        </w:rPr>
        <w:t>breaker</w:t>
      </w:r>
      <w:proofErr w:type="spellEnd"/>
      <w:r w:rsidR="005440FD" w:rsidRPr="00D519D0">
        <w:rPr>
          <w:rFonts w:ascii="Tahoma" w:hAnsi="Tahoma" w:cs="Tahoma"/>
          <w:b w:val="0"/>
          <w:bCs/>
          <w:caps w:val="0"/>
          <w:sz w:val="18"/>
          <w:szCs w:val="18"/>
          <w:u w:val="none"/>
        </w:rPr>
        <w:t xml:space="preserve"> trifásicos y un</w:t>
      </w:r>
      <w:r w:rsidRPr="00D519D0">
        <w:rPr>
          <w:rFonts w:ascii="Tahoma" w:hAnsi="Tahoma" w:cs="Tahoma"/>
          <w:b w:val="0"/>
          <w:bCs/>
          <w:caps w:val="0"/>
          <w:sz w:val="18"/>
          <w:szCs w:val="18"/>
          <w:u w:val="none"/>
        </w:rPr>
        <w:t xml:space="preserve"> (1) </w:t>
      </w:r>
      <w:r w:rsidR="005440FD" w:rsidRPr="00D519D0">
        <w:rPr>
          <w:rFonts w:ascii="Tahoma" w:hAnsi="Tahoma" w:cs="Tahoma"/>
          <w:b w:val="0"/>
          <w:bCs/>
          <w:caps w:val="0"/>
          <w:sz w:val="18"/>
          <w:szCs w:val="18"/>
          <w:u w:val="none"/>
        </w:rPr>
        <w:t>fusible para el OVR categoría I. Ver</w:t>
      </w:r>
      <w:r w:rsidR="00004255" w:rsidRPr="00D519D0">
        <w:rPr>
          <w:rFonts w:ascii="Tahoma" w:hAnsi="Tahoma" w:cs="Tahoma"/>
          <w:b w:val="0"/>
          <w:bCs/>
          <w:caps w:val="0"/>
          <w:sz w:val="18"/>
          <w:szCs w:val="18"/>
          <w:u w:val="none"/>
        </w:rPr>
        <w:t xml:space="preserve"> </w:t>
      </w:r>
      <w:r w:rsidR="00004255" w:rsidRPr="00D519D0">
        <w:rPr>
          <w:rFonts w:ascii="Tahoma" w:hAnsi="Tahoma" w:cs="Tahoma"/>
          <w:bCs/>
          <w:caps w:val="0"/>
          <w:sz w:val="18"/>
          <w:szCs w:val="18"/>
          <w:u w:val="none"/>
        </w:rPr>
        <w:t>P</w:t>
      </w:r>
      <w:r w:rsidR="00004255" w:rsidRPr="00D519D0">
        <w:rPr>
          <w:rFonts w:ascii="Tahoma" w:hAnsi="Tahoma" w:cs="Tahoma"/>
          <w:caps w:val="0"/>
          <w:sz w:val="18"/>
          <w:szCs w:val="18"/>
          <w:u w:val="none"/>
        </w:rPr>
        <w:t>lano 101-(hoja 4), Planos generales.</w:t>
      </w:r>
    </w:p>
    <w:p w:rsidR="000A442C" w:rsidRPr="00D519D0" w:rsidRDefault="003D3723" w:rsidP="003D3723">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En la parte inferior lateral se instalarán una barra de cobre de sección mínima de 25x5 mm continua para el neutro del tablero de distribución general.</w:t>
      </w:r>
    </w:p>
    <w:p w:rsidR="000A442C" w:rsidRPr="00D519D0" w:rsidRDefault="003D3723" w:rsidP="000A442C">
      <w:pPr>
        <w:pStyle w:val="Puesto"/>
        <w:spacing w:after="120"/>
        <w:jc w:val="both"/>
        <w:rPr>
          <w:rFonts w:ascii="Tahoma" w:hAnsi="Tahoma" w:cs="Tahoma"/>
          <w:bCs/>
          <w:sz w:val="18"/>
          <w:szCs w:val="18"/>
          <w:u w:val="none"/>
        </w:rPr>
      </w:pPr>
      <w:r w:rsidRPr="00D519D0">
        <w:rPr>
          <w:rFonts w:ascii="Tahoma" w:hAnsi="Tahoma" w:cs="Tahoma"/>
          <w:bCs/>
          <w:caps w:val="0"/>
          <w:sz w:val="18"/>
          <w:szCs w:val="18"/>
          <w:u w:val="none"/>
        </w:rPr>
        <w:t xml:space="preserve">Lado </w:t>
      </w:r>
      <w:r w:rsidR="00004255" w:rsidRPr="00D519D0">
        <w:rPr>
          <w:rFonts w:ascii="Tahoma" w:hAnsi="Tahoma" w:cs="Tahoma"/>
          <w:bCs/>
          <w:caps w:val="0"/>
          <w:sz w:val="18"/>
          <w:szCs w:val="18"/>
          <w:u w:val="none"/>
        </w:rPr>
        <w:t>B</w:t>
      </w:r>
    </w:p>
    <w:p w:rsidR="000A442C" w:rsidRPr="00D519D0" w:rsidRDefault="003D3723" w:rsidP="00004255">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El lado </w:t>
      </w:r>
      <w:r w:rsidR="00004255" w:rsidRPr="00D519D0">
        <w:rPr>
          <w:rFonts w:ascii="Tahoma" w:hAnsi="Tahoma" w:cs="Tahoma"/>
          <w:b w:val="0"/>
          <w:bCs/>
          <w:caps w:val="0"/>
          <w:sz w:val="18"/>
          <w:szCs w:val="18"/>
          <w:u w:val="none"/>
        </w:rPr>
        <w:t>B</w:t>
      </w:r>
      <w:r w:rsidRPr="00D519D0">
        <w:rPr>
          <w:rFonts w:ascii="Tahoma" w:hAnsi="Tahoma" w:cs="Tahoma"/>
          <w:b w:val="0"/>
          <w:bCs/>
          <w:caps w:val="0"/>
          <w:sz w:val="18"/>
          <w:szCs w:val="18"/>
          <w:u w:val="none"/>
        </w:rPr>
        <w:t xml:space="preserve"> de este tablero está destinado exclusivamente para la distribución de los circuitos de control y fuerza para el sistema de iluminación.</w:t>
      </w:r>
    </w:p>
    <w:p w:rsidR="000A442C" w:rsidRPr="00D519D0" w:rsidRDefault="003D3723" w:rsidP="00004255">
      <w:pPr>
        <w:pStyle w:val="Puesto"/>
        <w:spacing w:after="120" w:line="360" w:lineRule="auto"/>
        <w:jc w:val="both"/>
        <w:rPr>
          <w:rFonts w:ascii="Tahoma" w:hAnsi="Tahoma" w:cs="Tahoma"/>
          <w:b w:val="0"/>
          <w:bCs/>
          <w:sz w:val="18"/>
          <w:szCs w:val="18"/>
          <w:u w:val="none"/>
        </w:rPr>
      </w:pPr>
      <w:r w:rsidRPr="00D519D0">
        <w:rPr>
          <w:rFonts w:ascii="Tahoma" w:hAnsi="Tahoma" w:cs="Tahoma"/>
          <w:b w:val="0"/>
          <w:bCs/>
          <w:caps w:val="0"/>
          <w:sz w:val="18"/>
          <w:szCs w:val="18"/>
          <w:u w:val="none"/>
        </w:rPr>
        <w:t xml:space="preserve">En la parte superior del lado </w:t>
      </w:r>
      <w:r w:rsidR="00004255" w:rsidRPr="00D519D0">
        <w:rPr>
          <w:rFonts w:ascii="Tahoma" w:hAnsi="Tahoma" w:cs="Tahoma"/>
          <w:b w:val="0"/>
          <w:bCs/>
          <w:caps w:val="0"/>
          <w:sz w:val="18"/>
          <w:szCs w:val="18"/>
          <w:u w:val="none"/>
        </w:rPr>
        <w:t>B</w:t>
      </w:r>
      <w:r w:rsidRPr="00D519D0">
        <w:rPr>
          <w:rFonts w:ascii="Tahoma" w:hAnsi="Tahoma" w:cs="Tahoma"/>
          <w:b w:val="0"/>
          <w:bCs/>
          <w:caps w:val="0"/>
          <w:sz w:val="18"/>
          <w:szCs w:val="18"/>
          <w:u w:val="none"/>
        </w:rPr>
        <w:t xml:space="preserve">, se instalarán dos (2) </w:t>
      </w:r>
      <w:proofErr w:type="spellStart"/>
      <w:r w:rsidRPr="00D519D0">
        <w:rPr>
          <w:rFonts w:ascii="Tahoma" w:hAnsi="Tahoma" w:cs="Tahoma"/>
          <w:b w:val="0"/>
          <w:bCs/>
          <w:caps w:val="0"/>
          <w:sz w:val="18"/>
          <w:szCs w:val="18"/>
          <w:u w:val="none"/>
        </w:rPr>
        <w:t>termomagnéticos</w:t>
      </w:r>
      <w:proofErr w:type="spellEnd"/>
      <w:r w:rsidRPr="00D519D0">
        <w:rPr>
          <w:rFonts w:ascii="Tahoma" w:hAnsi="Tahoma" w:cs="Tahoma"/>
          <w:b w:val="0"/>
          <w:bCs/>
          <w:caps w:val="0"/>
          <w:sz w:val="18"/>
          <w:szCs w:val="18"/>
          <w:u w:val="none"/>
        </w:rPr>
        <w:t xml:space="preserve"> monofásicos y seis (6) </w:t>
      </w:r>
      <w:proofErr w:type="spellStart"/>
      <w:r w:rsidRPr="00D519D0">
        <w:rPr>
          <w:rFonts w:ascii="Tahoma" w:hAnsi="Tahoma" w:cs="Tahoma"/>
          <w:b w:val="0"/>
          <w:bCs/>
          <w:caps w:val="0"/>
          <w:sz w:val="18"/>
          <w:szCs w:val="18"/>
          <w:u w:val="none"/>
        </w:rPr>
        <w:t>termomagnetico</w:t>
      </w:r>
      <w:proofErr w:type="spellEnd"/>
      <w:r w:rsidRPr="00D519D0">
        <w:rPr>
          <w:rFonts w:ascii="Tahoma" w:hAnsi="Tahoma" w:cs="Tahoma"/>
          <w:b w:val="0"/>
          <w:bCs/>
          <w:caps w:val="0"/>
          <w:sz w:val="18"/>
          <w:szCs w:val="18"/>
          <w:u w:val="none"/>
        </w:rPr>
        <w:t xml:space="preserve"> trifásico, para la distribución de 380/220 </w:t>
      </w:r>
      <w:r w:rsidR="00004255" w:rsidRPr="00D519D0">
        <w:rPr>
          <w:rFonts w:ascii="Tahoma" w:hAnsi="Tahoma" w:cs="Tahoma"/>
          <w:b w:val="0"/>
          <w:bCs/>
          <w:caps w:val="0"/>
          <w:sz w:val="18"/>
          <w:szCs w:val="18"/>
          <w:u w:val="none"/>
        </w:rPr>
        <w:t>VCA</w:t>
      </w:r>
      <w:r w:rsidRPr="00D519D0">
        <w:rPr>
          <w:rFonts w:ascii="Tahoma" w:hAnsi="Tahoma" w:cs="Tahoma"/>
          <w:b w:val="0"/>
          <w:bCs/>
          <w:caps w:val="0"/>
          <w:sz w:val="18"/>
          <w:szCs w:val="18"/>
          <w:u w:val="none"/>
        </w:rPr>
        <w:t xml:space="preserve"> y la placa interior desmontable con el mímico.</w:t>
      </w:r>
    </w:p>
    <w:p w:rsidR="000A442C" w:rsidRPr="00D519D0" w:rsidRDefault="003D3723" w:rsidP="00004255">
      <w:pPr>
        <w:spacing w:line="360" w:lineRule="auto"/>
        <w:jc w:val="both"/>
        <w:rPr>
          <w:rFonts w:ascii="Tahoma" w:hAnsi="Tahoma" w:cs="Tahoma"/>
          <w:bCs/>
          <w:sz w:val="18"/>
          <w:szCs w:val="18"/>
        </w:rPr>
      </w:pPr>
      <w:r w:rsidRPr="00D519D0">
        <w:rPr>
          <w:rFonts w:ascii="Tahoma" w:hAnsi="Tahoma" w:cs="Tahoma"/>
          <w:bCs/>
          <w:sz w:val="18"/>
          <w:szCs w:val="18"/>
        </w:rPr>
        <w:t>La parte media de este lado está destinada para la ubicación de la llave manual/</w:t>
      </w:r>
      <w:proofErr w:type="spellStart"/>
      <w:r w:rsidRPr="00D519D0">
        <w:rPr>
          <w:rFonts w:ascii="Tahoma" w:hAnsi="Tahoma" w:cs="Tahoma"/>
          <w:bCs/>
          <w:sz w:val="18"/>
          <w:szCs w:val="18"/>
        </w:rPr>
        <w:t>automatico</w:t>
      </w:r>
      <w:proofErr w:type="spellEnd"/>
      <w:r w:rsidRPr="00D519D0">
        <w:rPr>
          <w:rFonts w:ascii="Tahoma" w:hAnsi="Tahoma" w:cs="Tahoma"/>
          <w:bCs/>
          <w:sz w:val="18"/>
          <w:szCs w:val="18"/>
        </w:rPr>
        <w:t>, reloj y un relé auxiliar.</w:t>
      </w:r>
    </w:p>
    <w:p w:rsidR="00004255" w:rsidRPr="00D519D0" w:rsidRDefault="003D3723" w:rsidP="00004255">
      <w:pPr>
        <w:spacing w:line="360" w:lineRule="auto"/>
        <w:jc w:val="both"/>
        <w:rPr>
          <w:rFonts w:ascii="Tahoma" w:hAnsi="Tahoma" w:cs="Tahoma"/>
          <w:b/>
          <w:bCs/>
          <w:caps/>
          <w:sz w:val="18"/>
          <w:szCs w:val="18"/>
        </w:rPr>
      </w:pPr>
      <w:r w:rsidRPr="00D519D0">
        <w:rPr>
          <w:rFonts w:ascii="Tahoma" w:hAnsi="Tahoma" w:cs="Tahoma"/>
          <w:bCs/>
          <w:sz w:val="18"/>
          <w:szCs w:val="18"/>
        </w:rPr>
        <w:t>Seguidamente se encuentran ubicados seis (6) contactores trifásicos con sus respectivos temporizadores (para evitar que todas las luminarias prendan al mismo tiempo).</w:t>
      </w:r>
      <w:r w:rsidR="00004255" w:rsidRPr="00D519D0">
        <w:rPr>
          <w:rFonts w:ascii="Tahoma" w:hAnsi="Tahoma" w:cs="Tahoma"/>
          <w:bCs/>
          <w:sz w:val="18"/>
          <w:szCs w:val="18"/>
        </w:rPr>
        <w:t xml:space="preserve"> </w:t>
      </w:r>
      <w:r w:rsidR="00004255" w:rsidRPr="00D519D0">
        <w:rPr>
          <w:rFonts w:ascii="Tahoma" w:hAnsi="Tahoma" w:cs="Tahoma"/>
          <w:bCs/>
          <w:caps/>
          <w:sz w:val="18"/>
          <w:szCs w:val="18"/>
        </w:rPr>
        <w:t>V</w:t>
      </w:r>
      <w:r w:rsidR="00004255" w:rsidRPr="00D519D0">
        <w:rPr>
          <w:rFonts w:ascii="Tahoma" w:hAnsi="Tahoma" w:cs="Tahoma"/>
          <w:bCs/>
          <w:sz w:val="18"/>
          <w:szCs w:val="18"/>
        </w:rPr>
        <w:t>er</w:t>
      </w:r>
      <w:r w:rsidR="00004255" w:rsidRPr="00D519D0">
        <w:rPr>
          <w:rFonts w:ascii="Tahoma" w:hAnsi="Tahoma" w:cs="Tahoma"/>
          <w:b/>
          <w:bCs/>
          <w:caps/>
          <w:sz w:val="18"/>
          <w:szCs w:val="18"/>
        </w:rPr>
        <w:t xml:space="preserve"> P</w:t>
      </w:r>
      <w:r w:rsidR="00004255" w:rsidRPr="00D519D0">
        <w:rPr>
          <w:rFonts w:ascii="Tahoma" w:hAnsi="Tahoma" w:cs="Tahoma"/>
          <w:b/>
          <w:sz w:val="18"/>
          <w:szCs w:val="18"/>
        </w:rPr>
        <w:t xml:space="preserve">lano 101-(hoja </w:t>
      </w:r>
      <w:r w:rsidR="00004255" w:rsidRPr="00D519D0">
        <w:rPr>
          <w:rFonts w:ascii="Tahoma" w:hAnsi="Tahoma" w:cs="Tahoma"/>
          <w:b/>
          <w:caps/>
          <w:sz w:val="18"/>
          <w:szCs w:val="18"/>
        </w:rPr>
        <w:t>4), P</w:t>
      </w:r>
      <w:r w:rsidR="00004255" w:rsidRPr="00D519D0">
        <w:rPr>
          <w:rFonts w:ascii="Tahoma" w:hAnsi="Tahoma" w:cs="Tahoma"/>
          <w:b/>
          <w:sz w:val="18"/>
          <w:szCs w:val="18"/>
        </w:rPr>
        <w:t>lanos generales</w:t>
      </w:r>
      <w:r w:rsidR="00004255" w:rsidRPr="00D519D0">
        <w:rPr>
          <w:rFonts w:ascii="Tahoma" w:hAnsi="Tahoma" w:cs="Tahoma"/>
          <w:caps/>
          <w:sz w:val="18"/>
          <w:szCs w:val="18"/>
        </w:rPr>
        <w:t>.</w:t>
      </w:r>
    </w:p>
    <w:p w:rsidR="00004255" w:rsidRPr="00D519D0" w:rsidRDefault="00004255" w:rsidP="00004255">
      <w:pPr>
        <w:spacing w:line="360" w:lineRule="auto"/>
        <w:jc w:val="both"/>
        <w:rPr>
          <w:rFonts w:ascii="Tahoma" w:hAnsi="Tahoma" w:cs="Tahoma"/>
          <w:bCs/>
          <w:sz w:val="18"/>
          <w:szCs w:val="18"/>
          <w:lang w:val="es-ES"/>
        </w:rPr>
      </w:pPr>
    </w:p>
    <w:p w:rsidR="000A442C" w:rsidRPr="00D519D0" w:rsidRDefault="003D3723" w:rsidP="00004255">
      <w:pPr>
        <w:spacing w:line="360" w:lineRule="auto"/>
        <w:jc w:val="both"/>
        <w:rPr>
          <w:rFonts w:ascii="Tahoma" w:hAnsi="Tahoma" w:cs="Tahoma"/>
          <w:bCs/>
          <w:sz w:val="18"/>
          <w:szCs w:val="18"/>
        </w:rPr>
      </w:pPr>
      <w:r w:rsidRPr="00D519D0">
        <w:rPr>
          <w:rFonts w:ascii="Tahoma" w:hAnsi="Tahoma" w:cs="Tahoma"/>
          <w:bCs/>
          <w:sz w:val="18"/>
          <w:szCs w:val="18"/>
        </w:rPr>
        <w:t xml:space="preserve">Y por último la parte inferior de este lado está destinada para la ubicación de ocho (8) borneras </w:t>
      </w:r>
      <w:r w:rsidR="00004255" w:rsidRPr="00D519D0">
        <w:rPr>
          <w:rFonts w:ascii="Tahoma" w:hAnsi="Tahoma" w:cs="Tahoma"/>
          <w:bCs/>
          <w:sz w:val="18"/>
          <w:szCs w:val="18"/>
        </w:rPr>
        <w:t>UK 16 N</w:t>
      </w:r>
      <w:r w:rsidRPr="00D519D0">
        <w:rPr>
          <w:rFonts w:ascii="Tahoma" w:hAnsi="Tahoma" w:cs="Tahoma"/>
          <w:bCs/>
          <w:sz w:val="18"/>
          <w:szCs w:val="18"/>
        </w:rPr>
        <w:t xml:space="preserve">, y cincuenta y dos (52) borneras </w:t>
      </w:r>
      <w:r w:rsidR="00004255" w:rsidRPr="00D519D0">
        <w:rPr>
          <w:rFonts w:ascii="Tahoma" w:hAnsi="Tahoma" w:cs="Tahoma"/>
          <w:bCs/>
          <w:sz w:val="18"/>
          <w:szCs w:val="18"/>
        </w:rPr>
        <w:t>UK 10 N</w:t>
      </w:r>
      <w:r w:rsidRPr="00D519D0">
        <w:rPr>
          <w:rFonts w:ascii="Tahoma" w:hAnsi="Tahoma" w:cs="Tahoma"/>
          <w:bCs/>
          <w:sz w:val="18"/>
          <w:szCs w:val="18"/>
        </w:rPr>
        <w:t xml:space="preserve">. Estas borneras estarán dispuestas formando el grupo </w:t>
      </w:r>
      <w:r w:rsidR="00004255" w:rsidRPr="00D519D0">
        <w:rPr>
          <w:rFonts w:ascii="Tahoma" w:hAnsi="Tahoma" w:cs="Tahoma"/>
          <w:bCs/>
          <w:sz w:val="18"/>
          <w:szCs w:val="18"/>
        </w:rPr>
        <w:t>BX</w:t>
      </w:r>
      <w:r w:rsidRPr="00D519D0">
        <w:rPr>
          <w:rFonts w:ascii="Tahoma" w:hAnsi="Tahoma" w:cs="Tahoma"/>
          <w:bCs/>
          <w:sz w:val="18"/>
          <w:szCs w:val="18"/>
        </w:rPr>
        <w:t>.48 (con 60 borneras) para los circuitos de fuerza y control del sistema de iluminación.</w:t>
      </w:r>
    </w:p>
    <w:p w:rsidR="000A442C" w:rsidRPr="00D519D0" w:rsidRDefault="003D3723" w:rsidP="00004255">
      <w:pPr>
        <w:pStyle w:val="Puesto"/>
        <w:spacing w:after="120" w:line="360" w:lineRule="auto"/>
        <w:jc w:val="both"/>
        <w:rPr>
          <w:rFonts w:ascii="Tahoma" w:hAnsi="Tahoma" w:cs="Tahoma"/>
          <w:b w:val="0"/>
          <w:bCs/>
          <w:caps w:val="0"/>
          <w:sz w:val="18"/>
          <w:szCs w:val="18"/>
          <w:u w:val="none"/>
        </w:rPr>
      </w:pPr>
      <w:r w:rsidRPr="00D519D0">
        <w:rPr>
          <w:rFonts w:ascii="Tahoma" w:hAnsi="Tahoma" w:cs="Tahoma"/>
          <w:b w:val="0"/>
          <w:bCs/>
          <w:caps w:val="0"/>
          <w:sz w:val="18"/>
          <w:szCs w:val="18"/>
          <w:u w:val="none"/>
        </w:rPr>
        <w:lastRenderedPageBreak/>
        <w:t xml:space="preserve">En </w:t>
      </w:r>
      <w:r w:rsidR="00004255" w:rsidRPr="00D519D0">
        <w:rPr>
          <w:rFonts w:ascii="Tahoma" w:hAnsi="Tahoma" w:cs="Tahoma"/>
          <w:bCs/>
          <w:caps w:val="0"/>
          <w:sz w:val="18"/>
          <w:szCs w:val="18"/>
          <w:u w:val="none"/>
        </w:rPr>
        <w:t>A</w:t>
      </w:r>
      <w:r w:rsidRPr="00D519D0">
        <w:rPr>
          <w:rFonts w:ascii="Tahoma" w:hAnsi="Tahoma" w:cs="Tahoma"/>
          <w:bCs/>
          <w:caps w:val="0"/>
          <w:sz w:val="18"/>
          <w:szCs w:val="18"/>
          <w:u w:val="none"/>
        </w:rPr>
        <w:t>nexo 2</w:t>
      </w:r>
      <w:r w:rsidRPr="00D519D0">
        <w:rPr>
          <w:rFonts w:ascii="Tahoma" w:hAnsi="Tahoma" w:cs="Tahoma"/>
          <w:b w:val="0"/>
          <w:bCs/>
          <w:caps w:val="0"/>
          <w:sz w:val="18"/>
          <w:szCs w:val="18"/>
          <w:u w:val="none"/>
        </w:rPr>
        <w:t xml:space="preserve"> se encuentra el plano a escala y con el detalle de la disposición de todos los componentes que deben ser instalados en este lado, en caso que el contratista sugiera alguna modificación a la disposición de dichos planos, ende deberá aprobar estas modificaciones antes de la construcción.</w:t>
      </w:r>
    </w:p>
    <w:p w:rsidR="000A442C" w:rsidRPr="00D519D0" w:rsidRDefault="000A442C" w:rsidP="000A442C">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60" w:name="_Toc370832503"/>
      <w:bookmarkStart w:id="61" w:name="_Toc528528165"/>
      <w:r w:rsidRPr="00D519D0">
        <w:rPr>
          <w:rFonts w:cs="Tahoma"/>
          <w:szCs w:val="18"/>
        </w:rPr>
        <w:t>RECEPCIÓN Y VERIFICACIONES</w:t>
      </w:r>
      <w:bookmarkEnd w:id="54"/>
      <w:bookmarkEnd w:id="60"/>
      <w:bookmarkEnd w:id="61"/>
    </w:p>
    <w:p w:rsidR="000A442C" w:rsidRPr="00D519D0" w:rsidRDefault="000A442C" w:rsidP="000A442C">
      <w:pPr>
        <w:spacing w:line="360" w:lineRule="auto"/>
        <w:jc w:val="both"/>
        <w:rPr>
          <w:rFonts w:ascii="Tahoma" w:hAnsi="Tahoma" w:cs="Tahoma"/>
          <w:sz w:val="18"/>
          <w:szCs w:val="18"/>
        </w:rPr>
      </w:pPr>
      <w:r w:rsidRPr="00D519D0">
        <w:rPr>
          <w:rFonts w:ascii="Tahoma" w:hAnsi="Tahoma" w:cs="Tahoma"/>
          <w:sz w:val="18"/>
          <w:szCs w:val="18"/>
        </w:rPr>
        <w:t>La recepción de los tableros se realizará con presencia del proveedor.</w:t>
      </w:r>
    </w:p>
    <w:p w:rsidR="000A442C" w:rsidRPr="00D519D0" w:rsidRDefault="000A442C" w:rsidP="000A442C">
      <w:pPr>
        <w:spacing w:line="360" w:lineRule="auto"/>
        <w:jc w:val="both"/>
        <w:rPr>
          <w:rFonts w:ascii="Tahoma" w:hAnsi="Tahoma" w:cs="Tahoma"/>
          <w:sz w:val="18"/>
          <w:szCs w:val="18"/>
        </w:rPr>
      </w:pPr>
      <w:r w:rsidRPr="00D519D0">
        <w:rPr>
          <w:rFonts w:ascii="Tahoma" w:hAnsi="Tahoma" w:cs="Tahoma"/>
          <w:sz w:val="18"/>
          <w:szCs w:val="18"/>
        </w:rPr>
        <w:t>Posterior a la recepción se realizarán los ensayos de rutina fijados por la norma IEC 60439-1:</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Verificación general dimensional, cuadratura y funcionalidad de puertas, y calidad de acabado.</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Verificación de pintura (adherencia y grosor de la capa de pintura).</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Verificación de ajustes mecánicos del tablero y de la fijación mecánica de aparatos, comprobando especialmente el ajuste mecánico de los equipos a sus bases y de los soportes de barra.</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Verificación visual del calibre y características técnicas de los seccionadores e interruptores automáticos, según planos.</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Verificaciones de la sección de los cables, características y su correspondencia con la capacidad de los interruptores asociados.</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Prueba de tensión aplicada 2 KV a frecuencia industrial a todos los elementos del tablero (excepto los digitales) durante un minuto.</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Verificación del conexionado de acuerdo a las planillas de cableado.</w:t>
      </w:r>
    </w:p>
    <w:p w:rsidR="000A442C" w:rsidRPr="00D519D0" w:rsidRDefault="000A442C" w:rsidP="00004255">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D519D0">
        <w:rPr>
          <w:rFonts w:ascii="Tahoma" w:hAnsi="Tahoma" w:cs="Tahoma"/>
          <w:sz w:val="18"/>
          <w:szCs w:val="18"/>
        </w:rPr>
        <w:t xml:space="preserve">Prueba funcional de todos los elementos de iluminación, tomas, control y medición.  </w:t>
      </w:r>
    </w:p>
    <w:p w:rsidR="000A442C" w:rsidRPr="00D519D0" w:rsidRDefault="000A442C" w:rsidP="000A442C">
      <w:pPr>
        <w:spacing w:line="360" w:lineRule="auto"/>
        <w:jc w:val="both"/>
        <w:rPr>
          <w:rFonts w:ascii="Tahoma" w:hAnsi="Tahoma" w:cs="Tahoma"/>
          <w:sz w:val="18"/>
          <w:szCs w:val="18"/>
        </w:rPr>
      </w:pPr>
      <w:r w:rsidRPr="00D519D0">
        <w:rPr>
          <w:rFonts w:ascii="Tahoma" w:hAnsi="Tahoma" w:cs="Tahoma"/>
          <w:sz w:val="18"/>
          <w:szCs w:val="18"/>
        </w:rPr>
        <w:t>El proveedor deberá estar presente en todas las subestaciones, donde se instalarán los tableros a suministrar, a fin de realizar los reajustes necesarios antes de su anclaje para de esta forma garantizar el correcto funcionamiento de los tableros.</w:t>
      </w:r>
    </w:p>
    <w:p w:rsidR="000A442C" w:rsidRPr="00D519D0" w:rsidRDefault="000A442C" w:rsidP="000A442C">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62" w:name="_Toc325048069"/>
      <w:bookmarkStart w:id="63" w:name="_Toc370832504"/>
      <w:bookmarkStart w:id="64" w:name="_Toc528528166"/>
      <w:r w:rsidRPr="00D519D0">
        <w:rPr>
          <w:rFonts w:cs="Tahoma"/>
          <w:szCs w:val="18"/>
        </w:rPr>
        <w:t>GARANTÍAS TÉCNICAS</w:t>
      </w:r>
      <w:bookmarkEnd w:id="62"/>
      <w:bookmarkEnd w:id="63"/>
      <w:bookmarkEnd w:id="64"/>
    </w:p>
    <w:p w:rsidR="000A442C" w:rsidRPr="00D519D0" w:rsidRDefault="000A442C" w:rsidP="000A442C">
      <w:pPr>
        <w:spacing w:line="360" w:lineRule="auto"/>
        <w:jc w:val="both"/>
        <w:rPr>
          <w:rFonts w:ascii="Tahoma" w:hAnsi="Tahoma" w:cs="Tahoma"/>
          <w:sz w:val="18"/>
          <w:szCs w:val="18"/>
        </w:rPr>
      </w:pPr>
      <w:r w:rsidRPr="00D519D0">
        <w:rPr>
          <w:rFonts w:ascii="Tahoma" w:hAnsi="Tahoma" w:cs="Tahoma"/>
          <w:sz w:val="18"/>
          <w:szCs w:val="18"/>
        </w:rPr>
        <w:t>El Proponente ya sea fabricante o no, deberá garantizar todos los equipos y materiales constituyentes del tablero, contra defectos de fabricación por un período de 12 meses desde la fecha de entrega.</w:t>
      </w:r>
    </w:p>
    <w:p w:rsidR="000A442C" w:rsidRPr="00D519D0" w:rsidRDefault="000A442C" w:rsidP="00DF4E2D">
      <w:pPr>
        <w:spacing w:line="360" w:lineRule="auto"/>
        <w:jc w:val="both"/>
        <w:rPr>
          <w:rFonts w:ascii="Tahoma" w:hAnsi="Tahoma" w:cs="Tahoma"/>
          <w:b/>
          <w:bCs/>
          <w:caps/>
          <w:sz w:val="18"/>
          <w:szCs w:val="18"/>
        </w:rPr>
      </w:pPr>
      <w:r w:rsidRPr="00D519D0">
        <w:rPr>
          <w:rFonts w:ascii="Tahoma" w:hAnsi="Tahoma" w:cs="Tahoma"/>
          <w:sz w:val="18"/>
          <w:szCs w:val="18"/>
        </w:rPr>
        <w:t>La garantía que cubre cualquiera de los equipos o materiales que sean reemplazados o reparados por el Proponente bajo las condiciones anteriores, se hará efectiva de nuevo por un período de 12 meses, a partir del día en que el equipo o material sea reemplazado o reparado.</w:t>
      </w:r>
    </w:p>
    <w:p w:rsidR="000A442C" w:rsidRPr="00D519D0" w:rsidRDefault="000A442C" w:rsidP="000A442C">
      <w:pPr>
        <w:pStyle w:val="Puesto"/>
        <w:spacing w:after="120" w:line="360" w:lineRule="auto"/>
        <w:jc w:val="both"/>
        <w:rPr>
          <w:rFonts w:ascii="Tahoma" w:hAnsi="Tahoma" w:cs="Tahoma"/>
          <w:b w:val="0"/>
          <w:bCs/>
          <w:caps w:val="0"/>
          <w:sz w:val="18"/>
          <w:szCs w:val="18"/>
          <w:u w:val="none"/>
        </w:rPr>
      </w:pPr>
    </w:p>
    <w:p w:rsidR="000A442C" w:rsidRDefault="000A442C" w:rsidP="000A442C">
      <w:pPr>
        <w:pStyle w:val="Puesto"/>
        <w:spacing w:after="120" w:line="360" w:lineRule="auto"/>
        <w:jc w:val="both"/>
        <w:rPr>
          <w:rFonts w:ascii="Tahoma" w:hAnsi="Tahoma" w:cs="Tahoma"/>
          <w:b w:val="0"/>
          <w:bCs/>
          <w:caps w:val="0"/>
          <w:sz w:val="18"/>
          <w:szCs w:val="18"/>
          <w:u w:val="none"/>
        </w:rPr>
      </w:pPr>
    </w:p>
    <w:bookmarkEnd w:id="34"/>
    <w:p w:rsidR="000A442C" w:rsidRDefault="000A442C" w:rsidP="000A442C">
      <w:pPr>
        <w:pStyle w:val="Puesto"/>
        <w:spacing w:after="120" w:line="360" w:lineRule="auto"/>
        <w:jc w:val="both"/>
        <w:rPr>
          <w:rFonts w:ascii="Tahoma" w:hAnsi="Tahoma" w:cs="Tahoma"/>
          <w:b w:val="0"/>
          <w:bCs/>
          <w:sz w:val="18"/>
          <w:szCs w:val="18"/>
          <w:u w:val="none"/>
        </w:rPr>
      </w:pPr>
    </w:p>
    <w:p w:rsidR="00D76536" w:rsidRDefault="00D76536" w:rsidP="000A442C">
      <w:pPr>
        <w:pStyle w:val="Puesto"/>
        <w:spacing w:after="120" w:line="360" w:lineRule="auto"/>
        <w:jc w:val="both"/>
        <w:rPr>
          <w:rFonts w:ascii="Tahoma" w:hAnsi="Tahoma" w:cs="Tahoma"/>
          <w:b w:val="0"/>
          <w:bCs/>
          <w:sz w:val="18"/>
          <w:szCs w:val="18"/>
          <w:u w:val="none"/>
        </w:rPr>
      </w:pPr>
    </w:p>
    <w:p w:rsidR="00D76536" w:rsidRDefault="00D76536" w:rsidP="000A442C">
      <w:pPr>
        <w:pStyle w:val="Puesto"/>
        <w:spacing w:after="120" w:line="360" w:lineRule="auto"/>
        <w:jc w:val="both"/>
        <w:rPr>
          <w:rFonts w:ascii="Tahoma" w:hAnsi="Tahoma" w:cs="Tahoma"/>
          <w:b w:val="0"/>
          <w:bCs/>
          <w:sz w:val="18"/>
          <w:szCs w:val="18"/>
          <w:u w:val="none"/>
        </w:rPr>
        <w:sectPr w:rsidR="00D76536" w:rsidSect="00AE1332">
          <w:headerReference w:type="even" r:id="rId9"/>
          <w:headerReference w:type="default" r:id="rId10"/>
          <w:footerReference w:type="even" r:id="rId11"/>
          <w:footerReference w:type="default" r:id="rId12"/>
          <w:footerReference w:type="first" r:id="rId13"/>
          <w:pgSz w:w="12240" w:h="15840"/>
          <w:pgMar w:top="1418" w:right="1418" w:bottom="1418" w:left="1701" w:header="709" w:footer="709" w:gutter="0"/>
          <w:pgNumType w:start="1"/>
          <w:cols w:space="708"/>
          <w:titlePg/>
          <w:docGrid w:linePitch="360"/>
        </w:sectPr>
      </w:pPr>
    </w:p>
    <w:p w:rsidR="00D76536" w:rsidRDefault="00D76536" w:rsidP="000A442C">
      <w:pPr>
        <w:pStyle w:val="Puesto"/>
        <w:spacing w:after="120" w:line="360" w:lineRule="auto"/>
        <w:jc w:val="both"/>
        <w:rPr>
          <w:rFonts w:ascii="Tahoma" w:hAnsi="Tahoma" w:cs="Tahoma"/>
          <w:bCs/>
          <w:sz w:val="18"/>
          <w:szCs w:val="18"/>
          <w:u w:val="none"/>
        </w:rPr>
      </w:pPr>
      <w:r w:rsidRPr="00D76536">
        <w:rPr>
          <w:rFonts w:ascii="Tahoma" w:hAnsi="Tahoma" w:cs="Tahoma"/>
          <w:bCs/>
          <w:sz w:val="18"/>
          <w:szCs w:val="18"/>
          <w:u w:val="none"/>
        </w:rPr>
        <w:lastRenderedPageBreak/>
        <w:t xml:space="preserve">ANEXO 2 </w:t>
      </w:r>
      <w:r w:rsidR="003442CB">
        <w:rPr>
          <w:rFonts w:ascii="Tahoma" w:hAnsi="Tahoma" w:cs="Tahoma"/>
          <w:bCs/>
          <w:sz w:val="18"/>
          <w:szCs w:val="18"/>
          <w:u w:val="none"/>
        </w:rPr>
        <w:t>– DIAGRAMAS REFERENCIALES PARTE 2</w:t>
      </w:r>
      <w:bookmarkStart w:id="65" w:name="_GoBack"/>
      <w:bookmarkEnd w:id="65"/>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6pt;height:421.05pt">
            <v:imagedata r:id="rId14" o:title="16. ANEXO 2 - DIAGRAMAS REFERENCIALES PARTE 2_Página_01"/>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26" type="#_x0000_t75" style="width:643.95pt;height:455.6pt">
            <v:imagedata r:id="rId15" o:title="16. ANEXO 2 - DIAGRAMAS REFERENCIALES PARTE 2_Página_02"/>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27" type="#_x0000_t75" style="width:643.95pt;height:455.6pt">
            <v:imagedata r:id="rId16" o:title="16. ANEXO 2 - DIAGRAMAS REFERENCIALES PARTE 2_Página_03"/>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28" type="#_x0000_t75" style="width:643.95pt;height:455.6pt">
            <v:imagedata r:id="rId17" o:title="16. ANEXO 2 - DIAGRAMAS REFERENCIALES PARTE 2_Página_04"/>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29" type="#_x0000_t75" style="width:643.95pt;height:455.6pt">
            <v:imagedata r:id="rId18" o:title="16. ANEXO 2 - DIAGRAMAS REFERENCIALES PARTE 2_Página_05"/>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0" type="#_x0000_t75" style="width:589.8pt;height:456.2pt">
            <v:imagedata r:id="rId19" o:title="16. ANEXO 2 - DIAGRAMAS REFERENCIALES PARTE 2_Página_06"/>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1" type="#_x0000_t75" style="width:589.8pt;height:456.2pt">
            <v:imagedata r:id="rId20" o:title="16. ANEXO 2 - DIAGRAMAS REFERENCIALES PARTE 2_Página_07"/>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2" type="#_x0000_t75" style="width:589.8pt;height:456.2pt">
            <v:imagedata r:id="rId21" o:title="16. ANEXO 2 - DIAGRAMAS REFERENCIALES PARTE 2_Página_08"/>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3" type="#_x0000_t75" style="width:589.8pt;height:456.2pt">
            <v:imagedata r:id="rId22" o:title="16. ANEXO 2 - DIAGRAMAS REFERENCIALES PARTE 2_Página_09"/>
          </v:shape>
        </w:pict>
      </w:r>
    </w:p>
    <w:p w:rsid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4" type="#_x0000_t75" style="width:589.8pt;height:456.2pt">
            <v:imagedata r:id="rId23" o:title="16. ANEXO 2 - DIAGRAMAS REFERENCIALES PARTE 2_Página_10"/>
          </v:shape>
        </w:pict>
      </w:r>
    </w:p>
    <w:p w:rsidR="00D76536" w:rsidRPr="00D76536" w:rsidRDefault="00D76536" w:rsidP="00D76536">
      <w:pPr>
        <w:pStyle w:val="Puesto"/>
        <w:spacing w:after="120" w:line="360" w:lineRule="auto"/>
        <w:rPr>
          <w:rFonts w:ascii="Tahoma" w:hAnsi="Tahoma" w:cs="Tahoma"/>
          <w:bCs/>
          <w:sz w:val="18"/>
          <w:szCs w:val="18"/>
          <w:u w:val="none"/>
        </w:rPr>
      </w:pPr>
      <w:r>
        <w:rPr>
          <w:rFonts w:ascii="Tahoma" w:hAnsi="Tahoma" w:cs="Tahoma"/>
          <w:bCs/>
          <w:sz w:val="18"/>
          <w:szCs w:val="18"/>
          <w:u w:val="none"/>
        </w:rPr>
        <w:lastRenderedPageBreak/>
        <w:pict>
          <v:shape id="_x0000_i1035" type="#_x0000_t75" style="width:589.8pt;height:456.2pt">
            <v:imagedata r:id="rId24" o:title="16. ANEXO 2 - DIAGRAMAS REFERENCIALES PARTE 2_Página_11"/>
          </v:shape>
        </w:pict>
      </w:r>
    </w:p>
    <w:sectPr w:rsidR="00D76536" w:rsidRPr="00D76536" w:rsidSect="00D76536">
      <w:headerReference w:type="first" r:id="rId25"/>
      <w:pgSz w:w="15840" w:h="12240" w:orient="landscape"/>
      <w:pgMar w:top="1701" w:right="1418" w:bottom="1418" w:left="1418" w:header="709" w:footer="3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E04" w:rsidRDefault="00840E04" w:rsidP="00D35C00">
      <w:r>
        <w:separator/>
      </w:r>
    </w:p>
    <w:p w:rsidR="00840E04" w:rsidRDefault="00840E04"/>
    <w:p w:rsidR="00840E04" w:rsidRDefault="00840E04"/>
  </w:endnote>
  <w:endnote w:type="continuationSeparator" w:id="0">
    <w:p w:rsidR="00840E04" w:rsidRDefault="00840E04" w:rsidP="00D35C00">
      <w:r>
        <w:continuationSeparator/>
      </w:r>
    </w:p>
    <w:p w:rsidR="00840E04" w:rsidRDefault="00840E04"/>
    <w:p w:rsidR="00840E04" w:rsidRDefault="00840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C8" w:rsidRDefault="00BC0FC8" w:rsidP="00E40C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0FC8" w:rsidRDefault="00BC0FC8" w:rsidP="00771A4C">
    <w:pPr>
      <w:pStyle w:val="Piedepgina"/>
      <w:ind w:right="360"/>
    </w:pPr>
  </w:p>
  <w:p w:rsidR="00BC0FC8" w:rsidRDefault="00BC0F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C8" w:rsidRDefault="00356841" w:rsidP="00FB6F14">
    <w:pPr>
      <w:pStyle w:val="Piedepgina"/>
      <w:ind w:right="360"/>
    </w:pPr>
    <w:r>
      <w:rPr>
        <w:noProof/>
        <w:lang w:eastAsia="es-BO"/>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59690</wp:posOffset>
              </wp:positionV>
              <wp:extent cx="5797550" cy="0"/>
              <wp:effectExtent l="9525" t="12065" r="12700" b="698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D00DA"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RbFAIAACk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ITjBTp&#10;waKNUBxlWSjNYFwJiFptbUiOntSL2Wj61SGl646oPY8SX88G4mJE8hASFs7ABbvho2aAIQevY51O&#10;re0DJVQAnaId57sd/OQRhc3iaf5UFOAavZ0lpLwFGuv8B657FCYVliA6EpPjxnmQDtAbJNyj9FpI&#10;Gd2WCg0VnheTIgY4LQULhwHm7H5XS4uOJPRL/EIdgOwBZvVBsUjWccJW17knQl7mgJcq8EEqIOc6&#10;uzTEt3k6X81Ws3yUT6arUZ42zej9us5H03X2VDTvmrpusu9BWpaXnWCMq6Du1pxZ/nfmX5/Jpa3u&#10;7XkvQ/LIHlMEsbd/FB29DPZdGmGn2XlrQzWCrdCPEXx9O6Hhf11H1M8XvvwBAAD//wMAUEsDBBQA&#10;BgAIAAAAIQCKPWIp2QAAAAQBAAAPAAAAZHJzL2Rvd25yZXYueG1sTI/LTsMwEEX3SPyDNZXYVNTp&#10;Q6gNcSoEZMeGQsV2Gg9J1Hicxm4b+HoGNmV5dEf3nsnWg2vVifrQeDYwnSSgiEtvG64MvL8Vt0tQ&#10;ISJbbD2TgS8KsM6vrzJMrT/zK502sVJSwiFFA3WMXap1KGtyGCa+I5bs0/cOo2BfadvjWcpdq2dJ&#10;cqcdNiwLNXb0WFO53xydgVBs6VB8j8tx8jGvPM0OTy/PaMzNaHi4BxVpiJdj+NUXdcjFaeePbINq&#10;Dcgj0cBqAUrC1XQuvPtjnWf6v3z+AwAA//8DAFBLAQItABQABgAIAAAAIQC2gziS/gAAAOEBAAAT&#10;AAAAAAAAAAAAAAAAAAAAAABbQ29udGVudF9UeXBlc10ueG1sUEsBAi0AFAAGAAgAAAAhADj9If/W&#10;AAAAlAEAAAsAAAAAAAAAAAAAAAAALwEAAF9yZWxzLy5yZWxzUEsBAi0AFAAGAAgAAAAhAEEQ9FsU&#10;AgAAKQQAAA4AAAAAAAAAAAAAAAAALgIAAGRycy9lMm9Eb2MueG1sUEsBAi0AFAAGAAgAAAAhAIo9&#10;YinZAAAABAEAAA8AAAAAAAAAAAAAAAAAbgQAAGRycy9kb3ducmV2LnhtbFBLBQYAAAAABAAEAPMA&#10;AAB0BQAAAAA=&#10;"/>
          </w:pict>
        </mc:Fallback>
      </mc:AlternateContent>
    </w:r>
  </w:p>
  <w:p w:rsidR="00BC0FC8" w:rsidRPr="001728B2" w:rsidRDefault="00BC0FC8" w:rsidP="001728B2">
    <w:pPr>
      <w:jc w:val="center"/>
      <w:rPr>
        <w:rFonts w:ascii="Tahoma" w:hAnsi="Tahoma" w:cs="Tahoma"/>
        <w:sz w:val="18"/>
        <w:szCs w:val="18"/>
      </w:rPr>
    </w:pPr>
    <w:r w:rsidRPr="001728B2">
      <w:rPr>
        <w:rFonts w:ascii="Tahoma" w:hAnsi="Tahoma" w:cs="Tahoma"/>
        <w:sz w:val="18"/>
        <w:szCs w:val="18"/>
      </w:rPr>
      <w:fldChar w:fldCharType="begin"/>
    </w:r>
    <w:r w:rsidRPr="001728B2">
      <w:rPr>
        <w:rFonts w:ascii="Tahoma" w:hAnsi="Tahoma" w:cs="Tahoma"/>
        <w:sz w:val="18"/>
        <w:szCs w:val="18"/>
      </w:rPr>
      <w:instrText xml:space="preserve"> PAGE </w:instrText>
    </w:r>
    <w:r w:rsidRPr="001728B2">
      <w:rPr>
        <w:rFonts w:ascii="Tahoma" w:hAnsi="Tahoma" w:cs="Tahoma"/>
        <w:sz w:val="18"/>
        <w:szCs w:val="18"/>
      </w:rPr>
      <w:fldChar w:fldCharType="separate"/>
    </w:r>
    <w:r w:rsidR="003442CB">
      <w:rPr>
        <w:rFonts w:ascii="Tahoma" w:hAnsi="Tahoma" w:cs="Tahoma"/>
        <w:noProof/>
        <w:sz w:val="18"/>
        <w:szCs w:val="18"/>
      </w:rPr>
      <w:t>26</w:t>
    </w:r>
    <w:r w:rsidRPr="001728B2">
      <w:rPr>
        <w:rFonts w:ascii="Tahoma" w:hAnsi="Tahoma" w:cs="Tahoma"/>
        <w:sz w:val="18"/>
        <w:szCs w:val="18"/>
      </w:rPr>
      <w:fldChar w:fldCharType="end"/>
    </w:r>
    <w:r w:rsidRPr="001728B2">
      <w:rPr>
        <w:rFonts w:ascii="Tahoma" w:hAnsi="Tahoma" w:cs="Tahoma"/>
        <w:sz w:val="18"/>
        <w:szCs w:val="18"/>
      </w:rPr>
      <w:t xml:space="preserve"> de </w:t>
    </w:r>
    <w:r w:rsidRPr="001728B2">
      <w:rPr>
        <w:rFonts w:ascii="Tahoma" w:hAnsi="Tahoma" w:cs="Tahoma"/>
        <w:sz w:val="18"/>
        <w:szCs w:val="18"/>
      </w:rPr>
      <w:fldChar w:fldCharType="begin"/>
    </w:r>
    <w:r w:rsidRPr="001728B2">
      <w:rPr>
        <w:rFonts w:ascii="Tahoma" w:hAnsi="Tahoma" w:cs="Tahoma"/>
        <w:sz w:val="18"/>
        <w:szCs w:val="18"/>
      </w:rPr>
      <w:instrText xml:space="preserve"> NUMPAGES </w:instrText>
    </w:r>
    <w:r w:rsidRPr="001728B2">
      <w:rPr>
        <w:rFonts w:ascii="Tahoma" w:hAnsi="Tahoma" w:cs="Tahoma"/>
        <w:sz w:val="18"/>
        <w:szCs w:val="18"/>
      </w:rPr>
      <w:fldChar w:fldCharType="separate"/>
    </w:r>
    <w:r w:rsidR="003442CB">
      <w:rPr>
        <w:rFonts w:ascii="Tahoma" w:hAnsi="Tahoma" w:cs="Tahoma"/>
        <w:noProof/>
        <w:sz w:val="18"/>
        <w:szCs w:val="18"/>
      </w:rPr>
      <w:t>27</w:t>
    </w:r>
    <w:r w:rsidRPr="001728B2">
      <w:rPr>
        <w:rFonts w:ascii="Tahoma" w:hAnsi="Tahoma" w:cs="Tahom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536" w:rsidRDefault="00D76536" w:rsidP="00D76536">
    <w:pPr>
      <w:pStyle w:val="Piedepgina"/>
      <w:ind w:right="360"/>
    </w:pPr>
    <w:r>
      <w:rPr>
        <w:noProof/>
        <w:lang w:eastAsia="es-BO"/>
      </w:rPr>
      <mc:AlternateContent>
        <mc:Choice Requires="wps">
          <w:drawing>
            <wp:anchor distT="0" distB="0" distL="114300" distR="114300" simplePos="0" relativeHeight="251659776" behindDoc="0" locked="0" layoutInCell="1" allowOverlap="1" wp14:anchorId="3F1FA95B" wp14:editId="3CB0CB58">
              <wp:simplePos x="0" y="0"/>
              <wp:positionH relativeFrom="column">
                <wp:posOffset>0</wp:posOffset>
              </wp:positionH>
              <wp:positionV relativeFrom="paragraph">
                <wp:posOffset>59690</wp:posOffset>
              </wp:positionV>
              <wp:extent cx="5797550" cy="0"/>
              <wp:effectExtent l="9525" t="12065" r="12700" b="698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54C9"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D1FAIAACk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JTjBTp&#10;waKNUBxlWSjNYFwJiFptbUiOntSL2Wj61SGl646oPY8SX88G4mJE8hASFs7ABbvho2aAIQevY51O&#10;re0DJVQAnaId57sd/OQRhc3iaf5UFOAavZ0lpLwFGuv8B657FCYVliA6EpPjxnmQDtAbJNyj9FpI&#10;Gd2WCg0VnheTIgY4LQULhwHm7H5XS4uOJPRL/EIdgOwBZvVBsUjWccJW17knQl7mgJcq8EEqIOc6&#10;uzTEt3k6X81Ws3yUT6arUZ42zej9us5H03X2VDTvmrpusu9BWpaXnWCMq6Du1pxZ/nfmX5/Jpa3u&#10;7XkvQ/LIHlMEsbd/FB29DPZdGmGn2XlrQzWCrdCPEXx9O6Hhf11H1M8XvvwBAAD//wMAUEsDBBQA&#10;BgAIAAAAIQCKPWIp2QAAAAQBAAAPAAAAZHJzL2Rvd25yZXYueG1sTI/LTsMwEEX3SPyDNZXYVNTp&#10;Q6gNcSoEZMeGQsV2Gg9J1Hicxm4b+HoGNmV5dEf3nsnWg2vVifrQeDYwnSSgiEtvG64MvL8Vt0tQ&#10;ISJbbD2TgS8KsM6vrzJMrT/zK502sVJSwiFFA3WMXap1KGtyGCa+I5bs0/cOo2BfadvjWcpdq2dJ&#10;cqcdNiwLNXb0WFO53xydgVBs6VB8j8tx8jGvPM0OTy/PaMzNaHi4BxVpiJdj+NUXdcjFaeePbINq&#10;Dcgj0cBqAUrC1XQuvPtjnWf6v3z+AwAA//8DAFBLAQItABQABgAIAAAAIQC2gziS/gAAAOEBAAAT&#10;AAAAAAAAAAAAAAAAAAAAAABbQ29udGVudF9UeXBlc10ueG1sUEsBAi0AFAAGAAgAAAAhADj9If/W&#10;AAAAlAEAAAsAAAAAAAAAAAAAAAAALwEAAF9yZWxzLy5yZWxzUEsBAi0AFAAGAAgAAAAhAB8QYPUU&#10;AgAAKQQAAA4AAAAAAAAAAAAAAAAALgIAAGRycy9lMm9Eb2MueG1sUEsBAi0AFAAGAAgAAAAhAIo9&#10;YinZAAAABAEAAA8AAAAAAAAAAAAAAAAAbgQAAGRycy9kb3ducmV2LnhtbFBLBQYAAAAABAAEAPMA&#10;AAB0BQAAAAA=&#10;"/>
          </w:pict>
        </mc:Fallback>
      </mc:AlternateContent>
    </w:r>
  </w:p>
  <w:p w:rsidR="00D76536" w:rsidRPr="001728B2" w:rsidRDefault="00D76536" w:rsidP="00D76536">
    <w:pPr>
      <w:jc w:val="center"/>
      <w:rPr>
        <w:rFonts w:ascii="Tahoma" w:hAnsi="Tahoma" w:cs="Tahoma"/>
        <w:sz w:val="18"/>
        <w:szCs w:val="18"/>
      </w:rPr>
    </w:pPr>
    <w:r w:rsidRPr="001728B2">
      <w:rPr>
        <w:rFonts w:ascii="Tahoma" w:hAnsi="Tahoma" w:cs="Tahoma"/>
        <w:sz w:val="18"/>
        <w:szCs w:val="18"/>
      </w:rPr>
      <w:fldChar w:fldCharType="begin"/>
    </w:r>
    <w:r w:rsidRPr="001728B2">
      <w:rPr>
        <w:rFonts w:ascii="Tahoma" w:hAnsi="Tahoma" w:cs="Tahoma"/>
        <w:sz w:val="18"/>
        <w:szCs w:val="18"/>
      </w:rPr>
      <w:instrText xml:space="preserve"> PAGE </w:instrText>
    </w:r>
    <w:r w:rsidRPr="001728B2">
      <w:rPr>
        <w:rFonts w:ascii="Tahoma" w:hAnsi="Tahoma" w:cs="Tahoma"/>
        <w:sz w:val="18"/>
        <w:szCs w:val="18"/>
      </w:rPr>
      <w:fldChar w:fldCharType="separate"/>
    </w:r>
    <w:r w:rsidR="003442CB">
      <w:rPr>
        <w:rFonts w:ascii="Tahoma" w:hAnsi="Tahoma" w:cs="Tahoma"/>
        <w:noProof/>
        <w:sz w:val="18"/>
        <w:szCs w:val="18"/>
      </w:rPr>
      <w:t>17</w:t>
    </w:r>
    <w:r w:rsidRPr="001728B2">
      <w:rPr>
        <w:rFonts w:ascii="Tahoma" w:hAnsi="Tahoma" w:cs="Tahoma"/>
        <w:sz w:val="18"/>
        <w:szCs w:val="18"/>
      </w:rPr>
      <w:fldChar w:fldCharType="end"/>
    </w:r>
    <w:r w:rsidRPr="001728B2">
      <w:rPr>
        <w:rFonts w:ascii="Tahoma" w:hAnsi="Tahoma" w:cs="Tahoma"/>
        <w:sz w:val="18"/>
        <w:szCs w:val="18"/>
      </w:rPr>
      <w:t xml:space="preserve"> de </w:t>
    </w:r>
    <w:r w:rsidRPr="001728B2">
      <w:rPr>
        <w:rFonts w:ascii="Tahoma" w:hAnsi="Tahoma" w:cs="Tahoma"/>
        <w:sz w:val="18"/>
        <w:szCs w:val="18"/>
      </w:rPr>
      <w:fldChar w:fldCharType="begin"/>
    </w:r>
    <w:r w:rsidRPr="001728B2">
      <w:rPr>
        <w:rFonts w:ascii="Tahoma" w:hAnsi="Tahoma" w:cs="Tahoma"/>
        <w:sz w:val="18"/>
        <w:szCs w:val="18"/>
      </w:rPr>
      <w:instrText xml:space="preserve"> NUMPAGES </w:instrText>
    </w:r>
    <w:r w:rsidRPr="001728B2">
      <w:rPr>
        <w:rFonts w:ascii="Tahoma" w:hAnsi="Tahoma" w:cs="Tahoma"/>
        <w:sz w:val="18"/>
        <w:szCs w:val="18"/>
      </w:rPr>
      <w:fldChar w:fldCharType="separate"/>
    </w:r>
    <w:r w:rsidR="003442CB">
      <w:rPr>
        <w:rFonts w:ascii="Tahoma" w:hAnsi="Tahoma" w:cs="Tahoma"/>
        <w:noProof/>
        <w:sz w:val="18"/>
        <w:szCs w:val="18"/>
      </w:rPr>
      <w:t>27</w:t>
    </w:r>
    <w:r w:rsidRPr="001728B2">
      <w:rPr>
        <w:rFonts w:ascii="Tahoma" w:hAnsi="Tahoma" w:cs="Tahoma"/>
        <w:sz w:val="18"/>
        <w:szCs w:val="18"/>
      </w:rPr>
      <w:fldChar w:fldCharType="end"/>
    </w:r>
  </w:p>
  <w:p w:rsidR="00D76536" w:rsidRDefault="00D765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E04" w:rsidRDefault="00840E04" w:rsidP="00D35C00">
      <w:r>
        <w:separator/>
      </w:r>
    </w:p>
    <w:p w:rsidR="00840E04" w:rsidRDefault="00840E04"/>
    <w:p w:rsidR="00840E04" w:rsidRDefault="00840E04"/>
  </w:footnote>
  <w:footnote w:type="continuationSeparator" w:id="0">
    <w:p w:rsidR="00840E04" w:rsidRDefault="00840E04" w:rsidP="00D35C00">
      <w:r>
        <w:continuationSeparator/>
      </w:r>
    </w:p>
    <w:p w:rsidR="00840E04" w:rsidRDefault="00840E04"/>
    <w:p w:rsidR="00840E04" w:rsidRDefault="00840E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C8" w:rsidRDefault="00BC0FC8"/>
  <w:p w:rsidR="00BC0FC8" w:rsidRDefault="00BC0F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4600"/>
      <w:gridCol w:w="2068"/>
    </w:tblGrid>
    <w:tr w:rsidR="00750A25" w:rsidRPr="0024657A" w:rsidTr="00485180">
      <w:trPr>
        <w:trHeight w:val="540"/>
      </w:trPr>
      <w:tc>
        <w:tcPr>
          <w:tcW w:w="6840" w:type="dxa"/>
          <w:gridSpan w:val="2"/>
          <w:tcBorders>
            <w:top w:val="single" w:sz="4" w:space="0" w:color="auto"/>
            <w:left w:val="single" w:sz="4" w:space="0" w:color="auto"/>
            <w:bottom w:val="nil"/>
            <w:right w:val="single" w:sz="4" w:space="0" w:color="auto"/>
          </w:tcBorders>
          <w:vAlign w:val="center"/>
        </w:tcPr>
        <w:p w:rsidR="00750A25" w:rsidRPr="00A61723" w:rsidRDefault="00750A25" w:rsidP="00F81B22">
          <w:pPr>
            <w:pStyle w:val="Encabezado"/>
            <w:jc w:val="center"/>
            <w:rPr>
              <w:rFonts w:ascii="Tahoma" w:hAnsi="Tahoma" w:cs="Tahoma"/>
              <w:sz w:val="16"/>
              <w:szCs w:val="16"/>
            </w:rPr>
          </w:pPr>
          <w:r w:rsidRPr="00A61723">
            <w:rPr>
              <w:rFonts w:ascii="Tahoma" w:hAnsi="Tahoma" w:cs="Tahoma"/>
              <w:sz w:val="12"/>
              <w:szCs w:val="16"/>
            </w:rPr>
            <w:t xml:space="preserve">PROYECTO: </w:t>
          </w:r>
          <w:r w:rsidR="00F81B22" w:rsidRPr="00A61723">
            <w:rPr>
              <w:rFonts w:ascii="Tahoma" w:hAnsi="Tahoma" w:cs="Tahoma"/>
              <w:sz w:val="12"/>
              <w:szCs w:val="16"/>
            </w:rPr>
            <w:t>INTERCONEXIÓN DE CAMIRI AL SIN</w:t>
          </w:r>
        </w:p>
      </w:tc>
      <w:tc>
        <w:tcPr>
          <w:tcW w:w="2068" w:type="dxa"/>
          <w:tcBorders>
            <w:left w:val="single" w:sz="4" w:space="0" w:color="auto"/>
          </w:tcBorders>
        </w:tcPr>
        <w:p w:rsidR="00750A25" w:rsidRPr="0024657A" w:rsidRDefault="00F81B22" w:rsidP="00485180">
          <w:pPr>
            <w:tabs>
              <w:tab w:val="center" w:pos="4419"/>
              <w:tab w:val="right" w:pos="8838"/>
            </w:tabs>
            <w:jc w:val="center"/>
          </w:pPr>
          <w:r>
            <w:object w:dxaOrig="423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4pt;height:28.8pt" o:ole="">
                <v:imagedata r:id="rId1" o:title=""/>
              </v:shape>
              <o:OLEObject Type="Embed" ProgID="PBrush" ShapeID="_x0000_i1036" DrawAspect="Content" ObjectID="_1619443191" r:id="rId2"/>
            </w:object>
          </w:r>
        </w:p>
      </w:tc>
    </w:tr>
    <w:tr w:rsidR="00750A25" w:rsidRPr="0024657A" w:rsidTr="00485180">
      <w:trPr>
        <w:trHeight w:val="360"/>
      </w:trPr>
      <w:tc>
        <w:tcPr>
          <w:tcW w:w="2240" w:type="dxa"/>
          <w:vAlign w:val="center"/>
        </w:tcPr>
        <w:p w:rsidR="00750A25" w:rsidRPr="0024657A" w:rsidRDefault="00750A25" w:rsidP="00485180">
          <w:pPr>
            <w:tabs>
              <w:tab w:val="center" w:pos="4419"/>
              <w:tab w:val="right" w:pos="8838"/>
            </w:tabs>
            <w:jc w:val="center"/>
            <w:rPr>
              <w:rFonts w:ascii="Tahoma" w:hAnsi="Tahoma" w:cs="Tahoma"/>
              <w:sz w:val="16"/>
              <w:szCs w:val="16"/>
            </w:rPr>
          </w:pPr>
          <w:r w:rsidRPr="0024657A">
            <w:rPr>
              <w:rFonts w:ascii="Tahoma" w:hAnsi="Tahoma" w:cs="Tahoma"/>
              <w:sz w:val="16"/>
              <w:szCs w:val="16"/>
            </w:rPr>
            <w:t>PL</w:t>
          </w:r>
          <w:r>
            <w:rPr>
              <w:rFonts w:ascii="Tahoma" w:hAnsi="Tahoma" w:cs="Tahoma"/>
              <w:sz w:val="16"/>
              <w:szCs w:val="16"/>
            </w:rPr>
            <w:t>CS</w:t>
          </w:r>
          <w:r w:rsidRPr="0024657A">
            <w:rPr>
              <w:rFonts w:ascii="Tahoma" w:hAnsi="Tahoma" w:cs="Tahoma"/>
              <w:sz w:val="16"/>
              <w:szCs w:val="16"/>
            </w:rPr>
            <w:t xml:space="preserve"> – SE – </w:t>
          </w:r>
          <w:r>
            <w:rPr>
              <w:rFonts w:ascii="Tahoma" w:hAnsi="Tahoma" w:cs="Tahoma"/>
              <w:sz w:val="16"/>
              <w:szCs w:val="16"/>
            </w:rPr>
            <w:t>ET</w:t>
          </w:r>
          <w:r w:rsidRPr="0024657A">
            <w:rPr>
              <w:rFonts w:ascii="Tahoma" w:hAnsi="Tahoma" w:cs="Tahoma"/>
              <w:sz w:val="16"/>
              <w:szCs w:val="16"/>
            </w:rPr>
            <w:t xml:space="preserve"> </w:t>
          </w:r>
          <w:r>
            <w:rPr>
              <w:rFonts w:ascii="Tahoma" w:hAnsi="Tahoma" w:cs="Tahoma"/>
              <w:sz w:val="16"/>
              <w:szCs w:val="16"/>
            </w:rPr>
            <w:t>–</w:t>
          </w:r>
          <w:r w:rsidRPr="0024657A">
            <w:rPr>
              <w:rFonts w:ascii="Tahoma" w:hAnsi="Tahoma" w:cs="Tahoma"/>
              <w:sz w:val="16"/>
              <w:szCs w:val="16"/>
            </w:rPr>
            <w:t xml:space="preserve"> 0</w:t>
          </w:r>
          <w:r>
            <w:rPr>
              <w:rFonts w:ascii="Tahoma" w:hAnsi="Tahoma" w:cs="Tahoma"/>
              <w:sz w:val="16"/>
              <w:szCs w:val="16"/>
            </w:rPr>
            <w:t>17</w:t>
          </w:r>
        </w:p>
      </w:tc>
      <w:tc>
        <w:tcPr>
          <w:tcW w:w="6668" w:type="dxa"/>
          <w:gridSpan w:val="2"/>
          <w:vAlign w:val="center"/>
        </w:tcPr>
        <w:p w:rsidR="00750A25" w:rsidRPr="0024657A" w:rsidRDefault="00750A25" w:rsidP="00485180">
          <w:pPr>
            <w:tabs>
              <w:tab w:val="center" w:pos="4419"/>
              <w:tab w:val="right" w:pos="8838"/>
            </w:tabs>
            <w:jc w:val="center"/>
            <w:rPr>
              <w:rFonts w:ascii="Tahoma" w:hAnsi="Tahoma" w:cs="Tahoma"/>
              <w:sz w:val="16"/>
              <w:szCs w:val="16"/>
            </w:rPr>
          </w:pPr>
          <w:r>
            <w:rPr>
              <w:rFonts w:ascii="Tahoma" w:hAnsi="Tahoma" w:cs="Tahoma"/>
              <w:sz w:val="16"/>
              <w:szCs w:val="16"/>
            </w:rPr>
            <w:t>TABLEROS SSAA</w:t>
          </w:r>
        </w:p>
      </w:tc>
    </w:tr>
  </w:tbl>
  <w:p w:rsidR="00BC0FC8" w:rsidRDefault="00BC0FC8" w:rsidP="00F773AB">
    <w:pPr>
      <w:pStyle w:val="Encabezado"/>
      <w:tabs>
        <w:tab w:val="clear" w:pos="4419"/>
        <w:tab w:val="clear" w:pos="8838"/>
        <w:tab w:val="right" w:pos="912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4600"/>
      <w:gridCol w:w="2068"/>
    </w:tblGrid>
    <w:tr w:rsidR="00D76536" w:rsidRPr="0024657A" w:rsidTr="00C2111F">
      <w:trPr>
        <w:trHeight w:val="540"/>
      </w:trPr>
      <w:tc>
        <w:tcPr>
          <w:tcW w:w="6840" w:type="dxa"/>
          <w:gridSpan w:val="2"/>
          <w:tcBorders>
            <w:top w:val="single" w:sz="4" w:space="0" w:color="auto"/>
            <w:left w:val="single" w:sz="4" w:space="0" w:color="auto"/>
            <w:bottom w:val="nil"/>
            <w:right w:val="single" w:sz="4" w:space="0" w:color="auto"/>
          </w:tcBorders>
          <w:vAlign w:val="center"/>
        </w:tcPr>
        <w:p w:rsidR="00D76536" w:rsidRPr="00A61723" w:rsidRDefault="00D76536" w:rsidP="00D76536">
          <w:pPr>
            <w:pStyle w:val="Encabezado"/>
            <w:jc w:val="center"/>
            <w:rPr>
              <w:rFonts w:ascii="Tahoma" w:hAnsi="Tahoma" w:cs="Tahoma"/>
              <w:sz w:val="16"/>
              <w:szCs w:val="16"/>
            </w:rPr>
          </w:pPr>
          <w:r w:rsidRPr="00A61723">
            <w:rPr>
              <w:rFonts w:ascii="Tahoma" w:hAnsi="Tahoma" w:cs="Tahoma"/>
              <w:sz w:val="12"/>
              <w:szCs w:val="16"/>
            </w:rPr>
            <w:t>PROYECTO: INTERCONEXIÓN DE CAMIRI AL SIN</w:t>
          </w:r>
        </w:p>
      </w:tc>
      <w:tc>
        <w:tcPr>
          <w:tcW w:w="2068" w:type="dxa"/>
          <w:tcBorders>
            <w:left w:val="single" w:sz="4" w:space="0" w:color="auto"/>
          </w:tcBorders>
        </w:tcPr>
        <w:p w:rsidR="00D76536" w:rsidRPr="0024657A" w:rsidRDefault="00D76536" w:rsidP="00D76536">
          <w:pPr>
            <w:tabs>
              <w:tab w:val="center" w:pos="4419"/>
              <w:tab w:val="right" w:pos="8838"/>
            </w:tabs>
            <w:jc w:val="center"/>
          </w:pPr>
          <w:r>
            <w:object w:dxaOrig="423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4pt;height:28.8pt" o:ole="">
                <v:imagedata r:id="rId1" o:title=""/>
              </v:shape>
              <o:OLEObject Type="Embed" ProgID="PBrush" ShapeID="_x0000_i1037" DrawAspect="Content" ObjectID="_1619443192" r:id="rId2"/>
            </w:object>
          </w:r>
        </w:p>
      </w:tc>
    </w:tr>
    <w:tr w:rsidR="00D76536" w:rsidRPr="0024657A" w:rsidTr="00C2111F">
      <w:trPr>
        <w:trHeight w:val="360"/>
      </w:trPr>
      <w:tc>
        <w:tcPr>
          <w:tcW w:w="2240" w:type="dxa"/>
          <w:vAlign w:val="center"/>
        </w:tcPr>
        <w:p w:rsidR="00D76536" w:rsidRPr="0024657A" w:rsidRDefault="00D76536" w:rsidP="00D76536">
          <w:pPr>
            <w:tabs>
              <w:tab w:val="center" w:pos="4419"/>
              <w:tab w:val="right" w:pos="8838"/>
            </w:tabs>
            <w:jc w:val="center"/>
            <w:rPr>
              <w:rFonts w:ascii="Tahoma" w:hAnsi="Tahoma" w:cs="Tahoma"/>
              <w:sz w:val="16"/>
              <w:szCs w:val="16"/>
            </w:rPr>
          </w:pPr>
          <w:r w:rsidRPr="0024657A">
            <w:rPr>
              <w:rFonts w:ascii="Tahoma" w:hAnsi="Tahoma" w:cs="Tahoma"/>
              <w:sz w:val="16"/>
              <w:szCs w:val="16"/>
            </w:rPr>
            <w:t>PL</w:t>
          </w:r>
          <w:r>
            <w:rPr>
              <w:rFonts w:ascii="Tahoma" w:hAnsi="Tahoma" w:cs="Tahoma"/>
              <w:sz w:val="16"/>
              <w:szCs w:val="16"/>
            </w:rPr>
            <w:t>CS</w:t>
          </w:r>
          <w:r w:rsidRPr="0024657A">
            <w:rPr>
              <w:rFonts w:ascii="Tahoma" w:hAnsi="Tahoma" w:cs="Tahoma"/>
              <w:sz w:val="16"/>
              <w:szCs w:val="16"/>
            </w:rPr>
            <w:t xml:space="preserve"> – SE – </w:t>
          </w:r>
          <w:r>
            <w:rPr>
              <w:rFonts w:ascii="Tahoma" w:hAnsi="Tahoma" w:cs="Tahoma"/>
              <w:sz w:val="16"/>
              <w:szCs w:val="16"/>
            </w:rPr>
            <w:t>ET</w:t>
          </w:r>
          <w:r w:rsidRPr="0024657A">
            <w:rPr>
              <w:rFonts w:ascii="Tahoma" w:hAnsi="Tahoma" w:cs="Tahoma"/>
              <w:sz w:val="16"/>
              <w:szCs w:val="16"/>
            </w:rPr>
            <w:t xml:space="preserve"> </w:t>
          </w:r>
          <w:r>
            <w:rPr>
              <w:rFonts w:ascii="Tahoma" w:hAnsi="Tahoma" w:cs="Tahoma"/>
              <w:sz w:val="16"/>
              <w:szCs w:val="16"/>
            </w:rPr>
            <w:t>–</w:t>
          </w:r>
          <w:r w:rsidRPr="0024657A">
            <w:rPr>
              <w:rFonts w:ascii="Tahoma" w:hAnsi="Tahoma" w:cs="Tahoma"/>
              <w:sz w:val="16"/>
              <w:szCs w:val="16"/>
            </w:rPr>
            <w:t xml:space="preserve"> 0</w:t>
          </w:r>
          <w:r>
            <w:rPr>
              <w:rFonts w:ascii="Tahoma" w:hAnsi="Tahoma" w:cs="Tahoma"/>
              <w:sz w:val="16"/>
              <w:szCs w:val="16"/>
            </w:rPr>
            <w:t>17</w:t>
          </w:r>
        </w:p>
      </w:tc>
      <w:tc>
        <w:tcPr>
          <w:tcW w:w="6668" w:type="dxa"/>
          <w:gridSpan w:val="2"/>
          <w:vAlign w:val="center"/>
        </w:tcPr>
        <w:p w:rsidR="00D76536" w:rsidRPr="0024657A" w:rsidRDefault="00D76536" w:rsidP="00D76536">
          <w:pPr>
            <w:tabs>
              <w:tab w:val="center" w:pos="4419"/>
              <w:tab w:val="right" w:pos="8838"/>
            </w:tabs>
            <w:jc w:val="center"/>
            <w:rPr>
              <w:rFonts w:ascii="Tahoma" w:hAnsi="Tahoma" w:cs="Tahoma"/>
              <w:sz w:val="16"/>
              <w:szCs w:val="16"/>
            </w:rPr>
          </w:pPr>
          <w:r>
            <w:rPr>
              <w:rFonts w:ascii="Tahoma" w:hAnsi="Tahoma" w:cs="Tahoma"/>
              <w:sz w:val="16"/>
              <w:szCs w:val="16"/>
            </w:rPr>
            <w:t>TABLEROS SSAA</w:t>
          </w:r>
        </w:p>
      </w:tc>
    </w:tr>
  </w:tbl>
  <w:p w:rsidR="00D76536" w:rsidRDefault="00D765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9EF2269A"/>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036520D"/>
    <w:multiLevelType w:val="hybridMultilevel"/>
    <w:tmpl w:val="EEC4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BA30C4"/>
    <w:multiLevelType w:val="hybridMultilevel"/>
    <w:tmpl w:val="F9886FCC"/>
    <w:lvl w:ilvl="0" w:tplc="400A000F">
      <w:start w:val="1"/>
      <w:numFmt w:val="decimal"/>
      <w:lvlText w:val="%1."/>
      <w:lvlJc w:val="left"/>
      <w:pPr>
        <w:tabs>
          <w:tab w:val="num" w:pos="2061"/>
        </w:tabs>
        <w:ind w:left="2061" w:hanging="360"/>
      </w:pPr>
      <w:rPr>
        <w:rFonts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9" w15:restartNumberingAfterBreak="0">
    <w:nsid w:val="044043E2"/>
    <w:multiLevelType w:val="hybridMultilevel"/>
    <w:tmpl w:val="0D7239D8"/>
    <w:lvl w:ilvl="0" w:tplc="400A000F">
      <w:start w:val="1"/>
      <w:numFmt w:val="decimal"/>
      <w:lvlText w:val="%1."/>
      <w:lvlJc w:val="left"/>
      <w:pPr>
        <w:tabs>
          <w:tab w:val="num" w:pos="2061"/>
        </w:tabs>
        <w:ind w:left="2061" w:hanging="360"/>
      </w:pPr>
      <w:rPr>
        <w:rFonts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10" w15:restartNumberingAfterBreak="0">
    <w:nsid w:val="0A1A40F6"/>
    <w:multiLevelType w:val="multilevel"/>
    <w:tmpl w:val="0C0A001F"/>
    <w:numStyleLink w:val="111111"/>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B123F7"/>
    <w:multiLevelType w:val="hybridMultilevel"/>
    <w:tmpl w:val="3350CBE8"/>
    <w:lvl w:ilvl="0" w:tplc="10A25996">
      <w:start w:val="1"/>
      <w:numFmt w:val="bullet"/>
      <w:lvlText w:val=""/>
      <w:lvlJc w:val="left"/>
      <w:pPr>
        <w:tabs>
          <w:tab w:val="num" w:pos="1353"/>
        </w:tabs>
        <w:ind w:left="1353" w:hanging="360"/>
      </w:pPr>
      <w:rPr>
        <w:rFonts w:ascii="Symbol" w:hAnsi="Symbol" w:hint="default"/>
        <w:color w:val="auto"/>
      </w:rPr>
    </w:lvl>
    <w:lvl w:ilvl="1" w:tplc="D6F4066E">
      <w:start w:val="1"/>
      <w:numFmt w:val="bullet"/>
      <w:lvlText w:val="-"/>
      <w:lvlJc w:val="left"/>
      <w:pPr>
        <w:tabs>
          <w:tab w:val="num" w:pos="2424"/>
        </w:tabs>
        <w:ind w:left="2424" w:hanging="570"/>
      </w:pPr>
      <w:rPr>
        <w:rFonts w:ascii="Times New Roman" w:eastAsia="Times New Roman" w:hAnsi="Times New Roman" w:cs="Times New Roman" w:hint="default"/>
        <w:color w:val="auto"/>
      </w:rPr>
    </w:lvl>
    <w:lvl w:ilvl="2" w:tplc="9EEAF15E">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78506AC"/>
    <w:multiLevelType w:val="hybridMultilevel"/>
    <w:tmpl w:val="4ADE7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745E2A"/>
    <w:multiLevelType w:val="hybridMultilevel"/>
    <w:tmpl w:val="EEDE4D2A"/>
    <w:lvl w:ilvl="0" w:tplc="6D4EAE2E">
      <w:start w:val="1"/>
      <w:numFmt w:val="lowerLetter"/>
      <w:pStyle w:val="Vietaestilo2"/>
      <w:lvlText w:val="%1)"/>
      <w:lvlJc w:val="left"/>
      <w:pPr>
        <w:tabs>
          <w:tab w:val="num" w:pos="1570"/>
        </w:tabs>
        <w:ind w:left="1570"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25247E4B"/>
    <w:multiLevelType w:val="hybridMultilevel"/>
    <w:tmpl w:val="9916897E"/>
    <w:lvl w:ilvl="0" w:tplc="9EAEFE88">
      <w:start w:val="1"/>
      <w:numFmt w:val="upperLetter"/>
      <w:pStyle w:val="Vietaestilo1"/>
      <w:lvlText w:val="%1."/>
      <w:lvlJc w:val="left"/>
      <w:pPr>
        <w:tabs>
          <w:tab w:val="num" w:pos="1900"/>
        </w:tabs>
        <w:ind w:left="1900" w:hanging="360"/>
      </w:pPr>
      <w:rPr>
        <w:lang w:val="es-B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DEF6177"/>
    <w:multiLevelType w:val="multilevel"/>
    <w:tmpl w:val="344E0888"/>
    <w:lvl w:ilvl="0">
      <w:start w:val="1"/>
      <w:numFmt w:val="decimal"/>
      <w:lvlText w:val="%1"/>
      <w:lvlJc w:val="left"/>
      <w:pPr>
        <w:tabs>
          <w:tab w:val="num" w:pos="397"/>
        </w:tabs>
        <w:ind w:left="397" w:hanging="397"/>
      </w:pPr>
      <w:rPr>
        <w:rFonts w:hint="default"/>
        <w:u w:val="none"/>
      </w:rPr>
    </w:lvl>
    <w:lvl w:ilvl="1">
      <w:start w:val="1"/>
      <w:numFmt w:val="decimal"/>
      <w:pStyle w:val="EstiloEstiloTtulo311ptSinNegritaAntes12ptoDespus"/>
      <w:lvlText w:val="%1.%2"/>
      <w:lvlJc w:val="left"/>
      <w:pPr>
        <w:tabs>
          <w:tab w:val="num" w:pos="567"/>
        </w:tabs>
        <w:ind w:left="851" w:hanging="567"/>
      </w:pPr>
      <w:rPr>
        <w:rFonts w:hint="default"/>
        <w:u w:val="none"/>
      </w:rPr>
    </w:lvl>
    <w:lvl w:ilvl="2">
      <w:start w:val="1"/>
      <w:numFmt w:val="decimal"/>
      <w:pStyle w:val="EstiloEstiloTtulo311ptSinNegritaAntes12ptoDespus"/>
      <w:lvlText w:val="%1.%2.%3"/>
      <w:lvlJc w:val="left"/>
      <w:pPr>
        <w:tabs>
          <w:tab w:val="num" w:pos="737"/>
        </w:tabs>
        <w:ind w:left="737" w:firstLine="0"/>
      </w:pPr>
      <w:rPr>
        <w:rFonts w:hint="default"/>
        <w:u w:val="none"/>
      </w:rPr>
    </w:lvl>
    <w:lvl w:ilvl="3">
      <w:start w:val="1"/>
      <w:numFmt w:val="decimal"/>
      <w:lvlText w:val="%1.%2.%3.%4"/>
      <w:lvlJc w:val="left"/>
      <w:pPr>
        <w:tabs>
          <w:tab w:val="num" w:pos="3600"/>
        </w:tabs>
        <w:ind w:left="3600" w:hanging="720"/>
      </w:pPr>
      <w:rPr>
        <w:rFonts w:hint="default"/>
        <w:u w:val="none"/>
      </w:rPr>
    </w:lvl>
    <w:lvl w:ilvl="4">
      <w:start w:val="1"/>
      <w:numFmt w:val="decimal"/>
      <w:lvlText w:val="%1.%2.%3.%4.%5"/>
      <w:lvlJc w:val="left"/>
      <w:pPr>
        <w:tabs>
          <w:tab w:val="num" w:pos="4320"/>
        </w:tabs>
        <w:ind w:left="4320" w:hanging="720"/>
      </w:pPr>
      <w:rPr>
        <w:rFonts w:hint="default"/>
        <w:u w:val="none"/>
      </w:rPr>
    </w:lvl>
    <w:lvl w:ilvl="5">
      <w:start w:val="1"/>
      <w:numFmt w:val="decimal"/>
      <w:lvlText w:val="%1.%2.%3.%4.%5.%6"/>
      <w:lvlJc w:val="left"/>
      <w:pPr>
        <w:tabs>
          <w:tab w:val="num" w:pos="5400"/>
        </w:tabs>
        <w:ind w:left="5400" w:hanging="1080"/>
      </w:pPr>
      <w:rPr>
        <w:rFonts w:hint="default"/>
        <w:u w:val="none"/>
      </w:rPr>
    </w:lvl>
    <w:lvl w:ilvl="6">
      <w:start w:val="1"/>
      <w:numFmt w:val="decimal"/>
      <w:lvlText w:val="%1.%2.%3.%4.%5.%6.%7"/>
      <w:lvlJc w:val="left"/>
      <w:pPr>
        <w:tabs>
          <w:tab w:val="num" w:pos="6120"/>
        </w:tabs>
        <w:ind w:left="6120" w:hanging="1080"/>
      </w:pPr>
      <w:rPr>
        <w:rFonts w:hint="default"/>
        <w:u w:val="none"/>
      </w:rPr>
    </w:lvl>
    <w:lvl w:ilvl="7">
      <w:start w:val="1"/>
      <w:numFmt w:val="decimal"/>
      <w:lvlText w:val="%1.%2.%3.%4.%5.%6.%7.%8"/>
      <w:lvlJc w:val="left"/>
      <w:pPr>
        <w:tabs>
          <w:tab w:val="num" w:pos="7200"/>
        </w:tabs>
        <w:ind w:left="7200" w:hanging="1440"/>
      </w:pPr>
      <w:rPr>
        <w:rFonts w:hint="default"/>
        <w:u w:val="none"/>
      </w:rPr>
    </w:lvl>
    <w:lvl w:ilvl="8">
      <w:start w:val="1"/>
      <w:numFmt w:val="decimal"/>
      <w:lvlText w:val="%1.%2.%3.%4.%5.%6.%7.%8.%9"/>
      <w:lvlJc w:val="left"/>
      <w:pPr>
        <w:tabs>
          <w:tab w:val="num" w:pos="7920"/>
        </w:tabs>
        <w:ind w:left="7920" w:hanging="1440"/>
      </w:pPr>
      <w:rPr>
        <w:rFonts w:hint="default"/>
        <w:u w:val="none"/>
      </w:rPr>
    </w:lvl>
  </w:abstractNum>
  <w:abstractNum w:abstractNumId="18" w15:restartNumberingAfterBreak="0">
    <w:nsid w:val="3A453A6D"/>
    <w:multiLevelType w:val="hybridMultilevel"/>
    <w:tmpl w:val="78B415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D1D434E"/>
    <w:multiLevelType w:val="hybridMultilevel"/>
    <w:tmpl w:val="8278A3BE"/>
    <w:lvl w:ilvl="0" w:tplc="8B384458">
      <w:start w:val="1"/>
      <w:numFmt w:val="lowerLetter"/>
      <w:pStyle w:val="VietaEstilo20"/>
      <w:lvlText w:val="%1)"/>
      <w:lvlJc w:val="left"/>
      <w:pPr>
        <w:tabs>
          <w:tab w:val="num" w:pos="2708"/>
        </w:tabs>
        <w:ind w:left="2708" w:hanging="360"/>
      </w:pPr>
    </w:lvl>
    <w:lvl w:ilvl="1" w:tplc="0C0A0019" w:tentative="1">
      <w:start w:val="1"/>
      <w:numFmt w:val="lowerLetter"/>
      <w:lvlText w:val="%2."/>
      <w:lvlJc w:val="left"/>
      <w:pPr>
        <w:tabs>
          <w:tab w:val="num" w:pos="2578"/>
        </w:tabs>
        <w:ind w:left="2578" w:hanging="360"/>
      </w:pPr>
    </w:lvl>
    <w:lvl w:ilvl="2" w:tplc="0C0A001B" w:tentative="1">
      <w:start w:val="1"/>
      <w:numFmt w:val="lowerRoman"/>
      <w:lvlText w:val="%3."/>
      <w:lvlJc w:val="right"/>
      <w:pPr>
        <w:tabs>
          <w:tab w:val="num" w:pos="3298"/>
        </w:tabs>
        <w:ind w:left="3298" w:hanging="180"/>
      </w:pPr>
    </w:lvl>
    <w:lvl w:ilvl="3" w:tplc="0C0A000F" w:tentative="1">
      <w:start w:val="1"/>
      <w:numFmt w:val="decimal"/>
      <w:lvlText w:val="%4."/>
      <w:lvlJc w:val="left"/>
      <w:pPr>
        <w:tabs>
          <w:tab w:val="num" w:pos="4018"/>
        </w:tabs>
        <w:ind w:left="4018" w:hanging="360"/>
      </w:pPr>
    </w:lvl>
    <w:lvl w:ilvl="4" w:tplc="0C0A0019" w:tentative="1">
      <w:start w:val="1"/>
      <w:numFmt w:val="lowerLetter"/>
      <w:lvlText w:val="%5."/>
      <w:lvlJc w:val="left"/>
      <w:pPr>
        <w:tabs>
          <w:tab w:val="num" w:pos="4738"/>
        </w:tabs>
        <w:ind w:left="4738" w:hanging="360"/>
      </w:pPr>
    </w:lvl>
    <w:lvl w:ilvl="5" w:tplc="0C0A001B" w:tentative="1">
      <w:start w:val="1"/>
      <w:numFmt w:val="lowerRoman"/>
      <w:lvlText w:val="%6."/>
      <w:lvlJc w:val="right"/>
      <w:pPr>
        <w:tabs>
          <w:tab w:val="num" w:pos="5458"/>
        </w:tabs>
        <w:ind w:left="5458" w:hanging="180"/>
      </w:pPr>
    </w:lvl>
    <w:lvl w:ilvl="6" w:tplc="0C0A000F" w:tentative="1">
      <w:start w:val="1"/>
      <w:numFmt w:val="decimal"/>
      <w:lvlText w:val="%7."/>
      <w:lvlJc w:val="left"/>
      <w:pPr>
        <w:tabs>
          <w:tab w:val="num" w:pos="6178"/>
        </w:tabs>
        <w:ind w:left="6178" w:hanging="360"/>
      </w:pPr>
    </w:lvl>
    <w:lvl w:ilvl="7" w:tplc="0C0A0019" w:tentative="1">
      <w:start w:val="1"/>
      <w:numFmt w:val="lowerLetter"/>
      <w:lvlText w:val="%8."/>
      <w:lvlJc w:val="left"/>
      <w:pPr>
        <w:tabs>
          <w:tab w:val="num" w:pos="6898"/>
        </w:tabs>
        <w:ind w:left="6898" w:hanging="360"/>
      </w:pPr>
    </w:lvl>
    <w:lvl w:ilvl="8" w:tplc="0C0A001B" w:tentative="1">
      <w:start w:val="1"/>
      <w:numFmt w:val="lowerRoman"/>
      <w:lvlText w:val="%9."/>
      <w:lvlJc w:val="right"/>
      <w:pPr>
        <w:tabs>
          <w:tab w:val="num" w:pos="7618"/>
        </w:tabs>
        <w:ind w:left="7618" w:hanging="180"/>
      </w:pPr>
    </w:lvl>
  </w:abstractNum>
  <w:abstractNum w:abstractNumId="20" w15:restartNumberingAfterBreak="0">
    <w:nsid w:val="549A5FB8"/>
    <w:multiLevelType w:val="hybridMultilevel"/>
    <w:tmpl w:val="8D86E4CC"/>
    <w:lvl w:ilvl="0" w:tplc="F09A0E12">
      <w:start w:val="1"/>
      <w:numFmt w:val="decimal"/>
      <w:lvlText w:val="%1."/>
      <w:lvlJc w:val="left"/>
      <w:pPr>
        <w:tabs>
          <w:tab w:val="num" w:pos="1494"/>
        </w:tabs>
        <w:ind w:left="1494" w:hanging="360"/>
      </w:pPr>
      <w:rPr>
        <w:rFonts w:hint="default"/>
        <w:color w:val="auto"/>
      </w:rPr>
    </w:lvl>
    <w:lvl w:ilvl="1" w:tplc="D6F4066E">
      <w:start w:val="1"/>
      <w:numFmt w:val="bullet"/>
      <w:lvlText w:val="-"/>
      <w:lvlJc w:val="left"/>
      <w:pPr>
        <w:tabs>
          <w:tab w:val="num" w:pos="2424"/>
        </w:tabs>
        <w:ind w:left="2424" w:hanging="570"/>
      </w:pPr>
      <w:rPr>
        <w:rFonts w:ascii="Times New Roman" w:eastAsia="Times New Roman" w:hAnsi="Times New Roman" w:cs="Times New Roman" w:hint="default"/>
        <w:color w:val="auto"/>
      </w:rPr>
    </w:lvl>
    <w:lvl w:ilvl="2" w:tplc="9EEAF15E">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21" w15:restartNumberingAfterBreak="0">
    <w:nsid w:val="5870195F"/>
    <w:multiLevelType w:val="singleLevel"/>
    <w:tmpl w:val="38C2B268"/>
    <w:lvl w:ilvl="0">
      <w:numFmt w:val="decimal"/>
      <w:pStyle w:val="Ttulo9"/>
      <w:lvlText w:val=""/>
      <w:lvlJc w:val="left"/>
    </w:lvl>
  </w:abstractNum>
  <w:abstractNum w:abstractNumId="22" w15:restartNumberingAfterBreak="0">
    <w:nsid w:val="59210A5A"/>
    <w:multiLevelType w:val="hybridMultilevel"/>
    <w:tmpl w:val="8B9A3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C656408"/>
    <w:multiLevelType w:val="multilevel"/>
    <w:tmpl w:val="5D9E00E0"/>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lang w:val="es-BO"/>
      </w:rPr>
    </w:lvl>
    <w:lvl w:ilvl="2">
      <w:start w:val="1"/>
      <w:numFmt w:val="decimal"/>
      <w:pStyle w:val="Ttulo3"/>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5" w15:restartNumberingAfterBreak="0">
    <w:nsid w:val="5ED71EB2"/>
    <w:multiLevelType w:val="multilevel"/>
    <w:tmpl w:val="9CEA6C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pStyle w:val="Ttulo4"/>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B945D4B"/>
    <w:multiLevelType w:val="hybridMultilevel"/>
    <w:tmpl w:val="16D42E14"/>
    <w:lvl w:ilvl="0" w:tplc="E6FE2B86">
      <w:start w:val="1"/>
      <w:numFmt w:val="bullet"/>
      <w:pStyle w:val="a"/>
      <w:lvlText w:val=""/>
      <w:lvlJc w:val="left"/>
      <w:pPr>
        <w:tabs>
          <w:tab w:val="num" w:pos="1854"/>
        </w:tabs>
        <w:ind w:left="1854" w:hanging="360"/>
      </w:pPr>
      <w:rPr>
        <w:rFonts w:ascii="Wingdings" w:hAnsi="Wingdings" w:hint="default"/>
      </w:rPr>
    </w:lvl>
    <w:lvl w:ilvl="1" w:tplc="FF24D04E">
      <w:start w:val="1"/>
      <w:numFmt w:val="bullet"/>
      <w:lvlText w:val="-"/>
      <w:lvlJc w:val="left"/>
      <w:pPr>
        <w:tabs>
          <w:tab w:val="num" w:pos="2784"/>
        </w:tabs>
        <w:ind w:left="2784" w:hanging="570"/>
      </w:pPr>
      <w:rPr>
        <w:rFonts w:ascii="Times New Roman" w:eastAsia="Times New Roman" w:hAnsi="Times New Roman" w:cs="Times New Roman" w:hint="default"/>
      </w:rPr>
    </w:lvl>
    <w:lvl w:ilvl="2" w:tplc="D2D6D656">
      <w:start w:val="1"/>
      <w:numFmt w:val="bullet"/>
      <w:lvlText w:val=""/>
      <w:lvlJc w:val="left"/>
      <w:pPr>
        <w:tabs>
          <w:tab w:val="num" w:pos="3294"/>
        </w:tabs>
        <w:ind w:left="3294" w:hanging="360"/>
      </w:pPr>
      <w:rPr>
        <w:rFonts w:ascii="Wingdings" w:hAnsi="Wingdings" w:hint="default"/>
      </w:rPr>
    </w:lvl>
    <w:lvl w:ilvl="3" w:tplc="355A32DE" w:tentative="1">
      <w:start w:val="1"/>
      <w:numFmt w:val="bullet"/>
      <w:lvlText w:val=""/>
      <w:lvlJc w:val="left"/>
      <w:pPr>
        <w:tabs>
          <w:tab w:val="num" w:pos="4014"/>
        </w:tabs>
        <w:ind w:left="4014" w:hanging="360"/>
      </w:pPr>
      <w:rPr>
        <w:rFonts w:ascii="Symbol" w:hAnsi="Symbol" w:hint="default"/>
      </w:rPr>
    </w:lvl>
    <w:lvl w:ilvl="4" w:tplc="CE60DF74" w:tentative="1">
      <w:start w:val="1"/>
      <w:numFmt w:val="bullet"/>
      <w:lvlText w:val="o"/>
      <w:lvlJc w:val="left"/>
      <w:pPr>
        <w:tabs>
          <w:tab w:val="num" w:pos="4734"/>
        </w:tabs>
        <w:ind w:left="4734" w:hanging="360"/>
      </w:pPr>
      <w:rPr>
        <w:rFonts w:ascii="Courier New" w:hAnsi="Courier New" w:hint="default"/>
      </w:rPr>
    </w:lvl>
    <w:lvl w:ilvl="5" w:tplc="03287B3E" w:tentative="1">
      <w:start w:val="1"/>
      <w:numFmt w:val="bullet"/>
      <w:lvlText w:val=""/>
      <w:lvlJc w:val="left"/>
      <w:pPr>
        <w:tabs>
          <w:tab w:val="num" w:pos="5454"/>
        </w:tabs>
        <w:ind w:left="5454" w:hanging="360"/>
      </w:pPr>
      <w:rPr>
        <w:rFonts w:ascii="Wingdings" w:hAnsi="Wingdings" w:hint="default"/>
      </w:rPr>
    </w:lvl>
    <w:lvl w:ilvl="6" w:tplc="8BF6F7BE" w:tentative="1">
      <w:start w:val="1"/>
      <w:numFmt w:val="bullet"/>
      <w:lvlText w:val=""/>
      <w:lvlJc w:val="left"/>
      <w:pPr>
        <w:tabs>
          <w:tab w:val="num" w:pos="6174"/>
        </w:tabs>
        <w:ind w:left="6174" w:hanging="360"/>
      </w:pPr>
      <w:rPr>
        <w:rFonts w:ascii="Symbol" w:hAnsi="Symbol" w:hint="default"/>
      </w:rPr>
    </w:lvl>
    <w:lvl w:ilvl="7" w:tplc="DA90798C" w:tentative="1">
      <w:start w:val="1"/>
      <w:numFmt w:val="bullet"/>
      <w:lvlText w:val="o"/>
      <w:lvlJc w:val="left"/>
      <w:pPr>
        <w:tabs>
          <w:tab w:val="num" w:pos="6894"/>
        </w:tabs>
        <w:ind w:left="6894" w:hanging="360"/>
      </w:pPr>
      <w:rPr>
        <w:rFonts w:ascii="Courier New" w:hAnsi="Courier New" w:hint="default"/>
      </w:rPr>
    </w:lvl>
    <w:lvl w:ilvl="8" w:tplc="747C2ECC"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6C234999"/>
    <w:multiLevelType w:val="hybridMultilevel"/>
    <w:tmpl w:val="013CB2A6"/>
    <w:lvl w:ilvl="0" w:tplc="3BB27192">
      <w:start w:val="1"/>
      <w:numFmt w:val="bullet"/>
      <w:lvlText w:val="-"/>
      <w:lvlJc w:val="left"/>
      <w:pPr>
        <w:tabs>
          <w:tab w:val="num" w:pos="2061"/>
        </w:tabs>
        <w:ind w:left="2061" w:hanging="360"/>
      </w:pPr>
      <w:rPr>
        <w:rFonts w:ascii="Times New Roman" w:eastAsia="Times New Roman" w:hAnsi="Times New Roman" w:cs="Times New Roman"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29" w15:restartNumberingAfterBreak="0">
    <w:nsid w:val="6DDB4475"/>
    <w:multiLevelType w:val="hybridMultilevel"/>
    <w:tmpl w:val="1742B18E"/>
    <w:lvl w:ilvl="0" w:tplc="32042840">
      <w:start w:val="1"/>
      <w:numFmt w:val="bullet"/>
      <w:pStyle w:val="Vieta1"/>
      <w:lvlText w:val=""/>
      <w:lvlJc w:val="left"/>
      <w:pPr>
        <w:tabs>
          <w:tab w:val="num" w:pos="1680"/>
        </w:tabs>
        <w:ind w:left="168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9E626F"/>
    <w:multiLevelType w:val="hybridMultilevel"/>
    <w:tmpl w:val="A0BCF352"/>
    <w:lvl w:ilvl="0" w:tplc="D996CEB8">
      <w:start w:val="1"/>
      <w:numFmt w:val="lowerLetter"/>
      <w:pStyle w:val="VIETANEGRITA"/>
      <w:lvlText w:val="%1)"/>
      <w:lvlJc w:val="left"/>
      <w:pPr>
        <w:tabs>
          <w:tab w:val="num" w:pos="1900"/>
        </w:tabs>
        <w:ind w:left="19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31" w15:restartNumberingAfterBreak="0">
    <w:nsid w:val="748D14F7"/>
    <w:multiLevelType w:val="hybridMultilevel"/>
    <w:tmpl w:val="EBD007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5B16210"/>
    <w:multiLevelType w:val="hybridMultilevel"/>
    <w:tmpl w:val="7FF0AD1E"/>
    <w:lvl w:ilvl="0" w:tplc="0C0A000F">
      <w:start w:val="1"/>
      <w:numFmt w:val="decimal"/>
      <w:lvlText w:val="%1."/>
      <w:lvlJc w:val="left"/>
      <w:pPr>
        <w:tabs>
          <w:tab w:val="num" w:pos="1494"/>
        </w:tabs>
        <w:ind w:left="1494" w:hanging="360"/>
      </w:pPr>
      <w:rPr>
        <w:rFonts w:hint="default"/>
        <w:color w:val="auto"/>
      </w:rPr>
    </w:lvl>
    <w:lvl w:ilvl="1" w:tplc="D6F4066E">
      <w:start w:val="1"/>
      <w:numFmt w:val="bullet"/>
      <w:lvlText w:val="-"/>
      <w:lvlJc w:val="left"/>
      <w:pPr>
        <w:tabs>
          <w:tab w:val="num" w:pos="2424"/>
        </w:tabs>
        <w:ind w:left="2424" w:hanging="570"/>
      </w:pPr>
      <w:rPr>
        <w:rFonts w:ascii="Times New Roman" w:eastAsia="Times New Roman" w:hAnsi="Times New Roman" w:cs="Times New Roman" w:hint="default"/>
        <w:color w:val="auto"/>
      </w:rPr>
    </w:lvl>
    <w:lvl w:ilvl="2" w:tplc="9EEAF15E">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7677097B"/>
    <w:multiLevelType w:val="hybridMultilevel"/>
    <w:tmpl w:val="D764C7A6"/>
    <w:lvl w:ilvl="0" w:tplc="04090005">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CB17326"/>
    <w:multiLevelType w:val="hybridMultilevel"/>
    <w:tmpl w:val="380EE610"/>
    <w:lvl w:ilvl="0" w:tplc="7F94F060">
      <w:start w:val="1"/>
      <w:numFmt w:val="bullet"/>
      <w:pStyle w:val="Vieta2"/>
      <w:lvlText w:val=""/>
      <w:lvlJc w:val="left"/>
      <w:pPr>
        <w:tabs>
          <w:tab w:val="num" w:pos="1570"/>
        </w:tabs>
        <w:ind w:left="1570" w:hanging="360"/>
      </w:pPr>
      <w:rPr>
        <w:rFonts w:ascii="Wingdings" w:hAnsi="Wingdings" w:hint="default"/>
        <w:color w:val="auto"/>
      </w:rPr>
    </w:lvl>
    <w:lvl w:ilvl="1" w:tplc="0C0A0003" w:tentative="1">
      <w:start w:val="1"/>
      <w:numFmt w:val="bullet"/>
      <w:lvlText w:val="o"/>
      <w:lvlJc w:val="left"/>
      <w:pPr>
        <w:tabs>
          <w:tab w:val="num" w:pos="2650"/>
        </w:tabs>
        <w:ind w:left="2650" w:hanging="360"/>
      </w:pPr>
      <w:rPr>
        <w:rFonts w:ascii="Courier New" w:hAnsi="Courier New" w:cs="Courier New" w:hint="default"/>
      </w:rPr>
    </w:lvl>
    <w:lvl w:ilvl="2" w:tplc="0C0A0005" w:tentative="1">
      <w:start w:val="1"/>
      <w:numFmt w:val="bullet"/>
      <w:lvlText w:val=""/>
      <w:lvlJc w:val="left"/>
      <w:pPr>
        <w:tabs>
          <w:tab w:val="num" w:pos="3370"/>
        </w:tabs>
        <w:ind w:left="3370" w:hanging="360"/>
      </w:pPr>
      <w:rPr>
        <w:rFonts w:ascii="Wingdings" w:hAnsi="Wingdings" w:hint="default"/>
      </w:rPr>
    </w:lvl>
    <w:lvl w:ilvl="3" w:tplc="0C0A0001" w:tentative="1">
      <w:start w:val="1"/>
      <w:numFmt w:val="bullet"/>
      <w:lvlText w:val=""/>
      <w:lvlJc w:val="left"/>
      <w:pPr>
        <w:tabs>
          <w:tab w:val="num" w:pos="4090"/>
        </w:tabs>
        <w:ind w:left="4090" w:hanging="360"/>
      </w:pPr>
      <w:rPr>
        <w:rFonts w:ascii="Symbol" w:hAnsi="Symbol" w:hint="default"/>
      </w:rPr>
    </w:lvl>
    <w:lvl w:ilvl="4" w:tplc="0C0A0003" w:tentative="1">
      <w:start w:val="1"/>
      <w:numFmt w:val="bullet"/>
      <w:lvlText w:val="o"/>
      <w:lvlJc w:val="left"/>
      <w:pPr>
        <w:tabs>
          <w:tab w:val="num" w:pos="4810"/>
        </w:tabs>
        <w:ind w:left="4810" w:hanging="360"/>
      </w:pPr>
      <w:rPr>
        <w:rFonts w:ascii="Courier New" w:hAnsi="Courier New" w:cs="Courier New" w:hint="default"/>
      </w:rPr>
    </w:lvl>
    <w:lvl w:ilvl="5" w:tplc="0C0A0005" w:tentative="1">
      <w:start w:val="1"/>
      <w:numFmt w:val="bullet"/>
      <w:lvlText w:val=""/>
      <w:lvlJc w:val="left"/>
      <w:pPr>
        <w:tabs>
          <w:tab w:val="num" w:pos="5530"/>
        </w:tabs>
        <w:ind w:left="5530" w:hanging="360"/>
      </w:pPr>
      <w:rPr>
        <w:rFonts w:ascii="Wingdings" w:hAnsi="Wingdings" w:hint="default"/>
      </w:rPr>
    </w:lvl>
    <w:lvl w:ilvl="6" w:tplc="0C0A0001" w:tentative="1">
      <w:start w:val="1"/>
      <w:numFmt w:val="bullet"/>
      <w:lvlText w:val=""/>
      <w:lvlJc w:val="left"/>
      <w:pPr>
        <w:tabs>
          <w:tab w:val="num" w:pos="6250"/>
        </w:tabs>
        <w:ind w:left="6250" w:hanging="360"/>
      </w:pPr>
      <w:rPr>
        <w:rFonts w:ascii="Symbol" w:hAnsi="Symbol" w:hint="default"/>
      </w:rPr>
    </w:lvl>
    <w:lvl w:ilvl="7" w:tplc="0C0A0003" w:tentative="1">
      <w:start w:val="1"/>
      <w:numFmt w:val="bullet"/>
      <w:lvlText w:val="o"/>
      <w:lvlJc w:val="left"/>
      <w:pPr>
        <w:tabs>
          <w:tab w:val="num" w:pos="6970"/>
        </w:tabs>
        <w:ind w:left="6970" w:hanging="360"/>
      </w:pPr>
      <w:rPr>
        <w:rFonts w:ascii="Courier New" w:hAnsi="Courier New" w:cs="Courier New" w:hint="default"/>
      </w:rPr>
    </w:lvl>
    <w:lvl w:ilvl="8" w:tplc="0C0A0005" w:tentative="1">
      <w:start w:val="1"/>
      <w:numFmt w:val="bullet"/>
      <w:lvlText w:val=""/>
      <w:lvlJc w:val="left"/>
      <w:pPr>
        <w:tabs>
          <w:tab w:val="num" w:pos="7690"/>
        </w:tabs>
        <w:ind w:left="7690" w:hanging="360"/>
      </w:pPr>
      <w:rPr>
        <w:rFonts w:ascii="Wingdings" w:hAnsi="Wingdings" w:hint="default"/>
      </w:rPr>
    </w:lvl>
  </w:abstractNum>
  <w:num w:numId="1">
    <w:abstractNumId w:val="23"/>
  </w:num>
  <w:num w:numId="2">
    <w:abstractNumId w:val="15"/>
  </w:num>
  <w:num w:numId="3">
    <w:abstractNumId w:val="21"/>
  </w:num>
  <w:num w:numId="4">
    <w:abstractNumId w:val="11"/>
  </w:num>
  <w:num w:numId="5">
    <w:abstractNumId w:val="14"/>
  </w:num>
  <w:num w:numId="6">
    <w:abstractNumId w:val="24"/>
  </w:num>
  <w:num w:numId="7">
    <w:abstractNumId w:val="26"/>
  </w:num>
  <w:num w:numId="8">
    <w:abstractNumId w:val="29"/>
  </w:num>
  <w:num w:numId="9">
    <w:abstractNumId w:val="16"/>
  </w:num>
  <w:num w:numId="10">
    <w:abstractNumId w:val="10"/>
  </w:num>
  <w:num w:numId="11">
    <w:abstractNumId w:val="5"/>
  </w:num>
  <w:num w:numId="12">
    <w:abstractNumId w:val="3"/>
  </w:num>
  <w:num w:numId="13">
    <w:abstractNumId w:val="2"/>
  </w:num>
  <w:num w:numId="14">
    <w:abstractNumId w:val="1"/>
  </w:num>
  <w:num w:numId="15">
    <w:abstractNumId w:val="0"/>
  </w:num>
  <w:num w:numId="16">
    <w:abstractNumId w:val="6"/>
  </w:num>
  <w:num w:numId="17">
    <w:abstractNumId w:val="4"/>
  </w:num>
  <w:num w:numId="18">
    <w:abstractNumId w:val="34"/>
  </w:num>
  <w:num w:numId="19">
    <w:abstractNumId w:val="30"/>
    <w:lvlOverride w:ilvl="0">
      <w:startOverride w:val="1"/>
    </w:lvlOverride>
  </w:num>
  <w:num w:numId="20">
    <w:abstractNumId w:val="19"/>
  </w:num>
  <w:num w:numId="21">
    <w:abstractNumId w:val="35"/>
  </w:num>
  <w:num w:numId="22">
    <w:abstractNumId w:val="33"/>
  </w:num>
  <w:num w:numId="23">
    <w:abstractNumId w:val="27"/>
  </w:num>
  <w:num w:numId="24">
    <w:abstractNumId w:val="25"/>
  </w:num>
  <w:num w:numId="25">
    <w:abstractNumId w:val="7"/>
  </w:num>
  <w:num w:numId="26">
    <w:abstractNumId w:val="17"/>
  </w:num>
  <w:num w:numId="27">
    <w:abstractNumId w:val="12"/>
  </w:num>
  <w:num w:numId="28">
    <w:abstractNumId w:val="32"/>
  </w:num>
  <w:num w:numId="29">
    <w:abstractNumId w:val="18"/>
  </w:num>
  <w:num w:numId="30">
    <w:abstractNumId w:val="13"/>
  </w:num>
  <w:num w:numId="31">
    <w:abstractNumId w:val="31"/>
  </w:num>
  <w:num w:numId="32">
    <w:abstractNumId w:val="22"/>
  </w:num>
  <w:num w:numId="33">
    <w:abstractNumId w:val="23"/>
  </w:num>
  <w:num w:numId="34">
    <w:abstractNumId w:val="28"/>
  </w:num>
  <w:num w:numId="35">
    <w:abstractNumId w:val="9"/>
  </w:num>
  <w:num w:numId="36">
    <w:abstractNumId w:val="8"/>
  </w:num>
  <w:num w:numId="37">
    <w:abstractNumId w:val="20"/>
  </w:num>
  <w:num w:numId="38">
    <w:abstractNumId w:val="20"/>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BD"/>
    <w:rsid w:val="0000036E"/>
    <w:rsid w:val="000038DA"/>
    <w:rsid w:val="00003A02"/>
    <w:rsid w:val="00004255"/>
    <w:rsid w:val="00005DEE"/>
    <w:rsid w:val="000071F2"/>
    <w:rsid w:val="00014814"/>
    <w:rsid w:val="0001546A"/>
    <w:rsid w:val="000163C6"/>
    <w:rsid w:val="000169F2"/>
    <w:rsid w:val="0002093D"/>
    <w:rsid w:val="00021750"/>
    <w:rsid w:val="00022FC5"/>
    <w:rsid w:val="0003140A"/>
    <w:rsid w:val="00032721"/>
    <w:rsid w:val="000342E4"/>
    <w:rsid w:val="00034F7F"/>
    <w:rsid w:val="000351F4"/>
    <w:rsid w:val="00036CC6"/>
    <w:rsid w:val="00040864"/>
    <w:rsid w:val="00041638"/>
    <w:rsid w:val="00041BEA"/>
    <w:rsid w:val="00042686"/>
    <w:rsid w:val="0004523C"/>
    <w:rsid w:val="00047482"/>
    <w:rsid w:val="00047CAF"/>
    <w:rsid w:val="00052DEF"/>
    <w:rsid w:val="0005343C"/>
    <w:rsid w:val="00055857"/>
    <w:rsid w:val="00055F0B"/>
    <w:rsid w:val="00057F07"/>
    <w:rsid w:val="000613C9"/>
    <w:rsid w:val="000618CC"/>
    <w:rsid w:val="0006213F"/>
    <w:rsid w:val="0006219F"/>
    <w:rsid w:val="000633AF"/>
    <w:rsid w:val="000640B9"/>
    <w:rsid w:val="00070E36"/>
    <w:rsid w:val="0007414D"/>
    <w:rsid w:val="00082AF8"/>
    <w:rsid w:val="00082FFA"/>
    <w:rsid w:val="0008313D"/>
    <w:rsid w:val="000835CA"/>
    <w:rsid w:val="0008421B"/>
    <w:rsid w:val="0008593C"/>
    <w:rsid w:val="00086AAD"/>
    <w:rsid w:val="0008756D"/>
    <w:rsid w:val="000879D4"/>
    <w:rsid w:val="00097779"/>
    <w:rsid w:val="000A442C"/>
    <w:rsid w:val="000A7353"/>
    <w:rsid w:val="000A766C"/>
    <w:rsid w:val="000B2283"/>
    <w:rsid w:val="000B272D"/>
    <w:rsid w:val="000B353D"/>
    <w:rsid w:val="000B4EBC"/>
    <w:rsid w:val="000C000B"/>
    <w:rsid w:val="000C1C06"/>
    <w:rsid w:val="000D012E"/>
    <w:rsid w:val="000D3E7F"/>
    <w:rsid w:val="000D4022"/>
    <w:rsid w:val="000D5058"/>
    <w:rsid w:val="000D5965"/>
    <w:rsid w:val="000D5E17"/>
    <w:rsid w:val="000D627E"/>
    <w:rsid w:val="000D67BE"/>
    <w:rsid w:val="000E15FC"/>
    <w:rsid w:val="000E240E"/>
    <w:rsid w:val="000E2414"/>
    <w:rsid w:val="000E2B56"/>
    <w:rsid w:val="000E407D"/>
    <w:rsid w:val="000E69AE"/>
    <w:rsid w:val="000E6D53"/>
    <w:rsid w:val="000F4874"/>
    <w:rsid w:val="000F4F0A"/>
    <w:rsid w:val="000F5763"/>
    <w:rsid w:val="000F6F0A"/>
    <w:rsid w:val="00100446"/>
    <w:rsid w:val="0010165B"/>
    <w:rsid w:val="00105D82"/>
    <w:rsid w:val="0010616E"/>
    <w:rsid w:val="00107859"/>
    <w:rsid w:val="001115CB"/>
    <w:rsid w:val="001124FB"/>
    <w:rsid w:val="00112AD8"/>
    <w:rsid w:val="00116792"/>
    <w:rsid w:val="00117D91"/>
    <w:rsid w:val="00121A76"/>
    <w:rsid w:val="00122428"/>
    <w:rsid w:val="00123EC5"/>
    <w:rsid w:val="001248AC"/>
    <w:rsid w:val="001262DF"/>
    <w:rsid w:val="00126D86"/>
    <w:rsid w:val="00130947"/>
    <w:rsid w:val="001328E6"/>
    <w:rsid w:val="001341DA"/>
    <w:rsid w:val="00134DF8"/>
    <w:rsid w:val="00136A6D"/>
    <w:rsid w:val="00137B1A"/>
    <w:rsid w:val="0014192F"/>
    <w:rsid w:val="00143304"/>
    <w:rsid w:val="001434AA"/>
    <w:rsid w:val="00143F32"/>
    <w:rsid w:val="001455D6"/>
    <w:rsid w:val="00147686"/>
    <w:rsid w:val="00150AFC"/>
    <w:rsid w:val="00151D32"/>
    <w:rsid w:val="001527FB"/>
    <w:rsid w:val="00160A11"/>
    <w:rsid w:val="001643E7"/>
    <w:rsid w:val="00164BAD"/>
    <w:rsid w:val="00164CBD"/>
    <w:rsid w:val="00165218"/>
    <w:rsid w:val="00167F61"/>
    <w:rsid w:val="0017130B"/>
    <w:rsid w:val="00171BFF"/>
    <w:rsid w:val="001728B2"/>
    <w:rsid w:val="00176232"/>
    <w:rsid w:val="00185CA3"/>
    <w:rsid w:val="001927C9"/>
    <w:rsid w:val="001935EB"/>
    <w:rsid w:val="00195046"/>
    <w:rsid w:val="0019611E"/>
    <w:rsid w:val="001977BA"/>
    <w:rsid w:val="001A15C9"/>
    <w:rsid w:val="001A1801"/>
    <w:rsid w:val="001A30F0"/>
    <w:rsid w:val="001A3B1A"/>
    <w:rsid w:val="001A3C4D"/>
    <w:rsid w:val="001A3ED4"/>
    <w:rsid w:val="001A7D28"/>
    <w:rsid w:val="001B14C4"/>
    <w:rsid w:val="001B18FD"/>
    <w:rsid w:val="001B2BB4"/>
    <w:rsid w:val="001B492D"/>
    <w:rsid w:val="001B6B6F"/>
    <w:rsid w:val="001B724B"/>
    <w:rsid w:val="001B743F"/>
    <w:rsid w:val="001C29FC"/>
    <w:rsid w:val="001C3EAC"/>
    <w:rsid w:val="001C527E"/>
    <w:rsid w:val="001D0040"/>
    <w:rsid w:val="001D4BD3"/>
    <w:rsid w:val="001D5C06"/>
    <w:rsid w:val="001E2203"/>
    <w:rsid w:val="001E5BA0"/>
    <w:rsid w:val="001E7DB2"/>
    <w:rsid w:val="001F3CD0"/>
    <w:rsid w:val="001F4106"/>
    <w:rsid w:val="001F5734"/>
    <w:rsid w:val="001F5ACA"/>
    <w:rsid w:val="001F753A"/>
    <w:rsid w:val="001F7879"/>
    <w:rsid w:val="002018D4"/>
    <w:rsid w:val="00205E84"/>
    <w:rsid w:val="002075AC"/>
    <w:rsid w:val="002079BD"/>
    <w:rsid w:val="0021367C"/>
    <w:rsid w:val="00216D57"/>
    <w:rsid w:val="002178ED"/>
    <w:rsid w:val="002212E9"/>
    <w:rsid w:val="002217CF"/>
    <w:rsid w:val="00222B4C"/>
    <w:rsid w:val="00224DA3"/>
    <w:rsid w:val="00230376"/>
    <w:rsid w:val="00230799"/>
    <w:rsid w:val="0023368C"/>
    <w:rsid w:val="00234DFF"/>
    <w:rsid w:val="0023525C"/>
    <w:rsid w:val="0023783A"/>
    <w:rsid w:val="00240E1E"/>
    <w:rsid w:val="00241868"/>
    <w:rsid w:val="00241C6C"/>
    <w:rsid w:val="0024292A"/>
    <w:rsid w:val="00243B6C"/>
    <w:rsid w:val="002462A5"/>
    <w:rsid w:val="0024749E"/>
    <w:rsid w:val="002519EF"/>
    <w:rsid w:val="00251AA1"/>
    <w:rsid w:val="0025248A"/>
    <w:rsid w:val="00253500"/>
    <w:rsid w:val="00254EC2"/>
    <w:rsid w:val="00257110"/>
    <w:rsid w:val="0026364C"/>
    <w:rsid w:val="00266F92"/>
    <w:rsid w:val="0026712A"/>
    <w:rsid w:val="00272E7A"/>
    <w:rsid w:val="00273D10"/>
    <w:rsid w:val="00281C30"/>
    <w:rsid w:val="002838CF"/>
    <w:rsid w:val="00283E33"/>
    <w:rsid w:val="00283FEC"/>
    <w:rsid w:val="00284CEC"/>
    <w:rsid w:val="00290FBC"/>
    <w:rsid w:val="002910C5"/>
    <w:rsid w:val="00292AB5"/>
    <w:rsid w:val="00293B64"/>
    <w:rsid w:val="002963CD"/>
    <w:rsid w:val="0029701F"/>
    <w:rsid w:val="002A055C"/>
    <w:rsid w:val="002A0F89"/>
    <w:rsid w:val="002A196C"/>
    <w:rsid w:val="002B02EB"/>
    <w:rsid w:val="002B0A6E"/>
    <w:rsid w:val="002B17F5"/>
    <w:rsid w:val="002B1EAD"/>
    <w:rsid w:val="002B233A"/>
    <w:rsid w:val="002B77B7"/>
    <w:rsid w:val="002C2F52"/>
    <w:rsid w:val="002C306C"/>
    <w:rsid w:val="002C3080"/>
    <w:rsid w:val="002D0851"/>
    <w:rsid w:val="002D1B06"/>
    <w:rsid w:val="002D23A2"/>
    <w:rsid w:val="002D3151"/>
    <w:rsid w:val="002D316A"/>
    <w:rsid w:val="002D3BB6"/>
    <w:rsid w:val="002D53AC"/>
    <w:rsid w:val="002D57FB"/>
    <w:rsid w:val="002D5DA6"/>
    <w:rsid w:val="002E214B"/>
    <w:rsid w:val="002E291D"/>
    <w:rsid w:val="002F1BA1"/>
    <w:rsid w:val="002F474A"/>
    <w:rsid w:val="002F4D5B"/>
    <w:rsid w:val="002F506C"/>
    <w:rsid w:val="003006DC"/>
    <w:rsid w:val="00300EB0"/>
    <w:rsid w:val="0030397C"/>
    <w:rsid w:val="00303BFC"/>
    <w:rsid w:val="00306961"/>
    <w:rsid w:val="00307ABE"/>
    <w:rsid w:val="00310A63"/>
    <w:rsid w:val="0031624D"/>
    <w:rsid w:val="003163D3"/>
    <w:rsid w:val="00317C28"/>
    <w:rsid w:val="003276D5"/>
    <w:rsid w:val="00327D9A"/>
    <w:rsid w:val="003308C7"/>
    <w:rsid w:val="00330FF3"/>
    <w:rsid w:val="003332C7"/>
    <w:rsid w:val="0033389E"/>
    <w:rsid w:val="00334021"/>
    <w:rsid w:val="003341E2"/>
    <w:rsid w:val="00335726"/>
    <w:rsid w:val="003418EA"/>
    <w:rsid w:val="0034205C"/>
    <w:rsid w:val="00342C4D"/>
    <w:rsid w:val="003440C6"/>
    <w:rsid w:val="00344115"/>
    <w:rsid w:val="003442CB"/>
    <w:rsid w:val="003450BC"/>
    <w:rsid w:val="00345B70"/>
    <w:rsid w:val="00345BA7"/>
    <w:rsid w:val="00346371"/>
    <w:rsid w:val="0034641A"/>
    <w:rsid w:val="00347464"/>
    <w:rsid w:val="0035015F"/>
    <w:rsid w:val="00350750"/>
    <w:rsid w:val="00350CF2"/>
    <w:rsid w:val="00351D9D"/>
    <w:rsid w:val="00352F4B"/>
    <w:rsid w:val="00356841"/>
    <w:rsid w:val="003576CB"/>
    <w:rsid w:val="0035779C"/>
    <w:rsid w:val="0035799B"/>
    <w:rsid w:val="00357A76"/>
    <w:rsid w:val="00360150"/>
    <w:rsid w:val="00361F63"/>
    <w:rsid w:val="00362620"/>
    <w:rsid w:val="00370283"/>
    <w:rsid w:val="00371995"/>
    <w:rsid w:val="00371E1A"/>
    <w:rsid w:val="00376A2D"/>
    <w:rsid w:val="0038245A"/>
    <w:rsid w:val="00382E87"/>
    <w:rsid w:val="0038566D"/>
    <w:rsid w:val="00390AFE"/>
    <w:rsid w:val="00392AA6"/>
    <w:rsid w:val="00393F1E"/>
    <w:rsid w:val="00394D8A"/>
    <w:rsid w:val="00395637"/>
    <w:rsid w:val="00395D07"/>
    <w:rsid w:val="00397086"/>
    <w:rsid w:val="003A0D1E"/>
    <w:rsid w:val="003A3B0E"/>
    <w:rsid w:val="003B121C"/>
    <w:rsid w:val="003B2563"/>
    <w:rsid w:val="003B442C"/>
    <w:rsid w:val="003B4EE6"/>
    <w:rsid w:val="003C10EF"/>
    <w:rsid w:val="003C279E"/>
    <w:rsid w:val="003C4F80"/>
    <w:rsid w:val="003C7708"/>
    <w:rsid w:val="003C7753"/>
    <w:rsid w:val="003D0CEE"/>
    <w:rsid w:val="003D0FA1"/>
    <w:rsid w:val="003D362F"/>
    <w:rsid w:val="003D3723"/>
    <w:rsid w:val="003D53C9"/>
    <w:rsid w:val="003D746E"/>
    <w:rsid w:val="003D7927"/>
    <w:rsid w:val="003E0FA3"/>
    <w:rsid w:val="003E16B7"/>
    <w:rsid w:val="003E2B0D"/>
    <w:rsid w:val="003E3583"/>
    <w:rsid w:val="003E4B3F"/>
    <w:rsid w:val="003E7CF6"/>
    <w:rsid w:val="003F1212"/>
    <w:rsid w:val="003F6574"/>
    <w:rsid w:val="003F7D0F"/>
    <w:rsid w:val="00401783"/>
    <w:rsid w:val="00405593"/>
    <w:rsid w:val="00411361"/>
    <w:rsid w:val="00414E4A"/>
    <w:rsid w:val="004157F0"/>
    <w:rsid w:val="0041630F"/>
    <w:rsid w:val="00416543"/>
    <w:rsid w:val="00422080"/>
    <w:rsid w:val="00423A8D"/>
    <w:rsid w:val="00425C5A"/>
    <w:rsid w:val="00425EDA"/>
    <w:rsid w:val="004264E2"/>
    <w:rsid w:val="0043038D"/>
    <w:rsid w:val="00431A4E"/>
    <w:rsid w:val="00435B38"/>
    <w:rsid w:val="004362D3"/>
    <w:rsid w:val="004371F5"/>
    <w:rsid w:val="00444243"/>
    <w:rsid w:val="00444DB2"/>
    <w:rsid w:val="00446EDF"/>
    <w:rsid w:val="00447E18"/>
    <w:rsid w:val="00453685"/>
    <w:rsid w:val="004541E6"/>
    <w:rsid w:val="0045559F"/>
    <w:rsid w:val="004566D0"/>
    <w:rsid w:val="004572A1"/>
    <w:rsid w:val="004643FB"/>
    <w:rsid w:val="00465C39"/>
    <w:rsid w:val="00466C2A"/>
    <w:rsid w:val="00466F23"/>
    <w:rsid w:val="0047005A"/>
    <w:rsid w:val="00470F78"/>
    <w:rsid w:val="00471C42"/>
    <w:rsid w:val="00472F09"/>
    <w:rsid w:val="00473B47"/>
    <w:rsid w:val="004818B6"/>
    <w:rsid w:val="00482207"/>
    <w:rsid w:val="00485180"/>
    <w:rsid w:val="004917CA"/>
    <w:rsid w:val="004945B9"/>
    <w:rsid w:val="004974FC"/>
    <w:rsid w:val="004A31DB"/>
    <w:rsid w:val="004A37CE"/>
    <w:rsid w:val="004A45DF"/>
    <w:rsid w:val="004A5E45"/>
    <w:rsid w:val="004A60A5"/>
    <w:rsid w:val="004A63C6"/>
    <w:rsid w:val="004B0460"/>
    <w:rsid w:val="004C578C"/>
    <w:rsid w:val="004C59AE"/>
    <w:rsid w:val="004C5FA9"/>
    <w:rsid w:val="004C6F15"/>
    <w:rsid w:val="004C787A"/>
    <w:rsid w:val="004C7DFD"/>
    <w:rsid w:val="004D016A"/>
    <w:rsid w:val="004D073A"/>
    <w:rsid w:val="004D5269"/>
    <w:rsid w:val="004D5F23"/>
    <w:rsid w:val="004D7334"/>
    <w:rsid w:val="004D7DE9"/>
    <w:rsid w:val="004E2AA5"/>
    <w:rsid w:val="004E347F"/>
    <w:rsid w:val="004E36ED"/>
    <w:rsid w:val="004E61A5"/>
    <w:rsid w:val="004F54D8"/>
    <w:rsid w:val="005004C6"/>
    <w:rsid w:val="00502BE1"/>
    <w:rsid w:val="005037A9"/>
    <w:rsid w:val="00505039"/>
    <w:rsid w:val="00505E4F"/>
    <w:rsid w:val="00510A92"/>
    <w:rsid w:val="005137D9"/>
    <w:rsid w:val="005146E1"/>
    <w:rsid w:val="00514D0D"/>
    <w:rsid w:val="00517905"/>
    <w:rsid w:val="00524F45"/>
    <w:rsid w:val="00525187"/>
    <w:rsid w:val="00530874"/>
    <w:rsid w:val="00533473"/>
    <w:rsid w:val="00533F7A"/>
    <w:rsid w:val="005341CC"/>
    <w:rsid w:val="0053539C"/>
    <w:rsid w:val="00542046"/>
    <w:rsid w:val="005436DF"/>
    <w:rsid w:val="005440FD"/>
    <w:rsid w:val="005460BB"/>
    <w:rsid w:val="005466D4"/>
    <w:rsid w:val="005506BF"/>
    <w:rsid w:val="00552D75"/>
    <w:rsid w:val="00553876"/>
    <w:rsid w:val="00555438"/>
    <w:rsid w:val="00555C4C"/>
    <w:rsid w:val="005603D0"/>
    <w:rsid w:val="0056291C"/>
    <w:rsid w:val="00570EB0"/>
    <w:rsid w:val="0057172D"/>
    <w:rsid w:val="00571AB5"/>
    <w:rsid w:val="0057271E"/>
    <w:rsid w:val="00574821"/>
    <w:rsid w:val="00590023"/>
    <w:rsid w:val="00591116"/>
    <w:rsid w:val="00592A12"/>
    <w:rsid w:val="005941D5"/>
    <w:rsid w:val="00594430"/>
    <w:rsid w:val="00596675"/>
    <w:rsid w:val="0059738D"/>
    <w:rsid w:val="005A2612"/>
    <w:rsid w:val="005A3A36"/>
    <w:rsid w:val="005A3F99"/>
    <w:rsid w:val="005A4105"/>
    <w:rsid w:val="005A434F"/>
    <w:rsid w:val="005A67DE"/>
    <w:rsid w:val="005A6CEB"/>
    <w:rsid w:val="005B05B1"/>
    <w:rsid w:val="005B0965"/>
    <w:rsid w:val="005B18C9"/>
    <w:rsid w:val="005B3284"/>
    <w:rsid w:val="005B4AA0"/>
    <w:rsid w:val="005B5619"/>
    <w:rsid w:val="005B60B5"/>
    <w:rsid w:val="005C7D2E"/>
    <w:rsid w:val="005D3C05"/>
    <w:rsid w:val="005D53CE"/>
    <w:rsid w:val="005D588E"/>
    <w:rsid w:val="005D711D"/>
    <w:rsid w:val="005D75BC"/>
    <w:rsid w:val="005D7BED"/>
    <w:rsid w:val="005E069E"/>
    <w:rsid w:val="005E2EA2"/>
    <w:rsid w:val="005E309C"/>
    <w:rsid w:val="005E30F9"/>
    <w:rsid w:val="005F11C2"/>
    <w:rsid w:val="005F2255"/>
    <w:rsid w:val="005F50E7"/>
    <w:rsid w:val="005F5F48"/>
    <w:rsid w:val="005F72F7"/>
    <w:rsid w:val="005F7BBF"/>
    <w:rsid w:val="00600446"/>
    <w:rsid w:val="00606852"/>
    <w:rsid w:val="006103FD"/>
    <w:rsid w:val="00611823"/>
    <w:rsid w:val="0061367F"/>
    <w:rsid w:val="0061445F"/>
    <w:rsid w:val="00616793"/>
    <w:rsid w:val="00616A53"/>
    <w:rsid w:val="00616AC1"/>
    <w:rsid w:val="00616EFF"/>
    <w:rsid w:val="006171FC"/>
    <w:rsid w:val="006176D5"/>
    <w:rsid w:val="00620666"/>
    <w:rsid w:val="00623784"/>
    <w:rsid w:val="00624290"/>
    <w:rsid w:val="00624B12"/>
    <w:rsid w:val="006252A7"/>
    <w:rsid w:val="00630BF2"/>
    <w:rsid w:val="00631978"/>
    <w:rsid w:val="00632393"/>
    <w:rsid w:val="00634183"/>
    <w:rsid w:val="00635C5A"/>
    <w:rsid w:val="00637356"/>
    <w:rsid w:val="00640FAF"/>
    <w:rsid w:val="0064266B"/>
    <w:rsid w:val="0064329B"/>
    <w:rsid w:val="0064439D"/>
    <w:rsid w:val="00646C0A"/>
    <w:rsid w:val="00652C3B"/>
    <w:rsid w:val="006545FC"/>
    <w:rsid w:val="00656F8E"/>
    <w:rsid w:val="0066740C"/>
    <w:rsid w:val="006679CD"/>
    <w:rsid w:val="00670830"/>
    <w:rsid w:val="006717C4"/>
    <w:rsid w:val="00673055"/>
    <w:rsid w:val="00674F85"/>
    <w:rsid w:val="0068189E"/>
    <w:rsid w:val="006820F2"/>
    <w:rsid w:val="0068457E"/>
    <w:rsid w:val="006847EB"/>
    <w:rsid w:val="00685B76"/>
    <w:rsid w:val="00685DE8"/>
    <w:rsid w:val="00686995"/>
    <w:rsid w:val="006877FB"/>
    <w:rsid w:val="00687B7C"/>
    <w:rsid w:val="00690E1F"/>
    <w:rsid w:val="00691E42"/>
    <w:rsid w:val="006A1B0E"/>
    <w:rsid w:val="006B1AEF"/>
    <w:rsid w:val="006B222A"/>
    <w:rsid w:val="006B2323"/>
    <w:rsid w:val="006B2BC5"/>
    <w:rsid w:val="006B7187"/>
    <w:rsid w:val="006C0522"/>
    <w:rsid w:val="006C11D0"/>
    <w:rsid w:val="006C2D08"/>
    <w:rsid w:val="006C2F6E"/>
    <w:rsid w:val="006C35C3"/>
    <w:rsid w:val="006C3695"/>
    <w:rsid w:val="006C36DF"/>
    <w:rsid w:val="006C7A8B"/>
    <w:rsid w:val="006D18AA"/>
    <w:rsid w:val="006D2EEA"/>
    <w:rsid w:val="006D2FE5"/>
    <w:rsid w:val="006D5CF8"/>
    <w:rsid w:val="006E00D3"/>
    <w:rsid w:val="006E75F6"/>
    <w:rsid w:val="006F010D"/>
    <w:rsid w:val="006F0750"/>
    <w:rsid w:val="006F4B12"/>
    <w:rsid w:val="006F4C8B"/>
    <w:rsid w:val="006F56AF"/>
    <w:rsid w:val="006F6910"/>
    <w:rsid w:val="006F7288"/>
    <w:rsid w:val="007014E0"/>
    <w:rsid w:val="00704A02"/>
    <w:rsid w:val="00706598"/>
    <w:rsid w:val="007068A1"/>
    <w:rsid w:val="0070776F"/>
    <w:rsid w:val="00710C35"/>
    <w:rsid w:val="00712098"/>
    <w:rsid w:val="007122E2"/>
    <w:rsid w:val="00712FF2"/>
    <w:rsid w:val="00714286"/>
    <w:rsid w:val="007142C5"/>
    <w:rsid w:val="00720940"/>
    <w:rsid w:val="00722DA6"/>
    <w:rsid w:val="007235D8"/>
    <w:rsid w:val="00724CA2"/>
    <w:rsid w:val="00724E87"/>
    <w:rsid w:val="0072539E"/>
    <w:rsid w:val="007263BD"/>
    <w:rsid w:val="00730669"/>
    <w:rsid w:val="007308F8"/>
    <w:rsid w:val="00730C25"/>
    <w:rsid w:val="0073240E"/>
    <w:rsid w:val="007348DA"/>
    <w:rsid w:val="00734AE9"/>
    <w:rsid w:val="00736F1B"/>
    <w:rsid w:val="007376DD"/>
    <w:rsid w:val="00740A4E"/>
    <w:rsid w:val="00740BED"/>
    <w:rsid w:val="00741424"/>
    <w:rsid w:val="00750A25"/>
    <w:rsid w:val="00751BE8"/>
    <w:rsid w:val="007532E7"/>
    <w:rsid w:val="00753323"/>
    <w:rsid w:val="00754886"/>
    <w:rsid w:val="007564E1"/>
    <w:rsid w:val="00756752"/>
    <w:rsid w:val="00757EFC"/>
    <w:rsid w:val="00757FB4"/>
    <w:rsid w:val="00760165"/>
    <w:rsid w:val="00760E49"/>
    <w:rsid w:val="007618E9"/>
    <w:rsid w:val="00762B21"/>
    <w:rsid w:val="00762E01"/>
    <w:rsid w:val="0076313B"/>
    <w:rsid w:val="00764026"/>
    <w:rsid w:val="00764162"/>
    <w:rsid w:val="00766E5A"/>
    <w:rsid w:val="0077051B"/>
    <w:rsid w:val="00770735"/>
    <w:rsid w:val="007708C1"/>
    <w:rsid w:val="007718BA"/>
    <w:rsid w:val="00771A4C"/>
    <w:rsid w:val="00773777"/>
    <w:rsid w:val="00773BD1"/>
    <w:rsid w:val="00773E87"/>
    <w:rsid w:val="00774410"/>
    <w:rsid w:val="00776669"/>
    <w:rsid w:val="00782282"/>
    <w:rsid w:val="00782751"/>
    <w:rsid w:val="00782C25"/>
    <w:rsid w:val="00783BDD"/>
    <w:rsid w:val="0078476F"/>
    <w:rsid w:val="007851BC"/>
    <w:rsid w:val="00785F14"/>
    <w:rsid w:val="00786F51"/>
    <w:rsid w:val="00791020"/>
    <w:rsid w:val="00791277"/>
    <w:rsid w:val="007914EF"/>
    <w:rsid w:val="00791B0F"/>
    <w:rsid w:val="00792D33"/>
    <w:rsid w:val="007A0661"/>
    <w:rsid w:val="007A230C"/>
    <w:rsid w:val="007A2330"/>
    <w:rsid w:val="007A3159"/>
    <w:rsid w:val="007A60E1"/>
    <w:rsid w:val="007A6EFF"/>
    <w:rsid w:val="007B0B2F"/>
    <w:rsid w:val="007B0CEF"/>
    <w:rsid w:val="007B396B"/>
    <w:rsid w:val="007B49EA"/>
    <w:rsid w:val="007B5A60"/>
    <w:rsid w:val="007B617F"/>
    <w:rsid w:val="007B7172"/>
    <w:rsid w:val="007B7247"/>
    <w:rsid w:val="007C041E"/>
    <w:rsid w:val="007C2099"/>
    <w:rsid w:val="007C2997"/>
    <w:rsid w:val="007C4C13"/>
    <w:rsid w:val="007C6A7B"/>
    <w:rsid w:val="007C6C42"/>
    <w:rsid w:val="007C6E04"/>
    <w:rsid w:val="007C791A"/>
    <w:rsid w:val="007C7B44"/>
    <w:rsid w:val="007C7E13"/>
    <w:rsid w:val="007D0888"/>
    <w:rsid w:val="007D74E0"/>
    <w:rsid w:val="007E10B6"/>
    <w:rsid w:val="007E22E7"/>
    <w:rsid w:val="007E2AE8"/>
    <w:rsid w:val="007F4C4E"/>
    <w:rsid w:val="007F525F"/>
    <w:rsid w:val="007F56E7"/>
    <w:rsid w:val="007F726F"/>
    <w:rsid w:val="00800A7B"/>
    <w:rsid w:val="008019EC"/>
    <w:rsid w:val="008046F5"/>
    <w:rsid w:val="00805FA1"/>
    <w:rsid w:val="008071F5"/>
    <w:rsid w:val="00807416"/>
    <w:rsid w:val="00811BEA"/>
    <w:rsid w:val="0081227F"/>
    <w:rsid w:val="008125CD"/>
    <w:rsid w:val="008128CD"/>
    <w:rsid w:val="008154BF"/>
    <w:rsid w:val="0081686B"/>
    <w:rsid w:val="00816FA3"/>
    <w:rsid w:val="0081756F"/>
    <w:rsid w:val="00817B5F"/>
    <w:rsid w:val="00820FAA"/>
    <w:rsid w:val="00826E46"/>
    <w:rsid w:val="0082715F"/>
    <w:rsid w:val="0083410F"/>
    <w:rsid w:val="008341C0"/>
    <w:rsid w:val="00835C6F"/>
    <w:rsid w:val="00835EEC"/>
    <w:rsid w:val="008402AD"/>
    <w:rsid w:val="008409AD"/>
    <w:rsid w:val="00840E04"/>
    <w:rsid w:val="00844357"/>
    <w:rsid w:val="0085028F"/>
    <w:rsid w:val="00850B73"/>
    <w:rsid w:val="00852D7A"/>
    <w:rsid w:val="00853642"/>
    <w:rsid w:val="0085626D"/>
    <w:rsid w:val="00856F6A"/>
    <w:rsid w:val="00857B91"/>
    <w:rsid w:val="0086009B"/>
    <w:rsid w:val="008615B8"/>
    <w:rsid w:val="00863DFB"/>
    <w:rsid w:val="00866751"/>
    <w:rsid w:val="00870638"/>
    <w:rsid w:val="008722FE"/>
    <w:rsid w:val="00872881"/>
    <w:rsid w:val="008758E9"/>
    <w:rsid w:val="00876AF4"/>
    <w:rsid w:val="00880661"/>
    <w:rsid w:val="00881865"/>
    <w:rsid w:val="0088630D"/>
    <w:rsid w:val="00886EEA"/>
    <w:rsid w:val="00887E12"/>
    <w:rsid w:val="00887F34"/>
    <w:rsid w:val="00893F49"/>
    <w:rsid w:val="00894A9A"/>
    <w:rsid w:val="00894CFB"/>
    <w:rsid w:val="00895167"/>
    <w:rsid w:val="00896830"/>
    <w:rsid w:val="00897D22"/>
    <w:rsid w:val="008A0610"/>
    <w:rsid w:val="008A3642"/>
    <w:rsid w:val="008A6851"/>
    <w:rsid w:val="008A6F52"/>
    <w:rsid w:val="008B0546"/>
    <w:rsid w:val="008B0D9C"/>
    <w:rsid w:val="008B2DC6"/>
    <w:rsid w:val="008B3912"/>
    <w:rsid w:val="008B4A8F"/>
    <w:rsid w:val="008B5612"/>
    <w:rsid w:val="008B5A9B"/>
    <w:rsid w:val="008B63CA"/>
    <w:rsid w:val="008B72BA"/>
    <w:rsid w:val="008C027C"/>
    <w:rsid w:val="008C0509"/>
    <w:rsid w:val="008C312C"/>
    <w:rsid w:val="008C794E"/>
    <w:rsid w:val="008C7F41"/>
    <w:rsid w:val="008D16D9"/>
    <w:rsid w:val="008D23E1"/>
    <w:rsid w:val="008D5CDE"/>
    <w:rsid w:val="008D60DD"/>
    <w:rsid w:val="008D64D5"/>
    <w:rsid w:val="008E295C"/>
    <w:rsid w:val="008E3EBD"/>
    <w:rsid w:val="008E69ED"/>
    <w:rsid w:val="008E70F9"/>
    <w:rsid w:val="008E76ED"/>
    <w:rsid w:val="008F04E2"/>
    <w:rsid w:val="008F2052"/>
    <w:rsid w:val="008F7011"/>
    <w:rsid w:val="008F7DD3"/>
    <w:rsid w:val="0090047F"/>
    <w:rsid w:val="00900881"/>
    <w:rsid w:val="00901AC3"/>
    <w:rsid w:val="00902213"/>
    <w:rsid w:val="00903E5C"/>
    <w:rsid w:val="00906100"/>
    <w:rsid w:val="00911B7B"/>
    <w:rsid w:val="009148DD"/>
    <w:rsid w:val="00916B1C"/>
    <w:rsid w:val="00921173"/>
    <w:rsid w:val="009219BB"/>
    <w:rsid w:val="00921F5B"/>
    <w:rsid w:val="00923130"/>
    <w:rsid w:val="00923E04"/>
    <w:rsid w:val="00924589"/>
    <w:rsid w:val="00924A75"/>
    <w:rsid w:val="00925A3F"/>
    <w:rsid w:val="0092795F"/>
    <w:rsid w:val="00931D38"/>
    <w:rsid w:val="00937F3E"/>
    <w:rsid w:val="00940CF9"/>
    <w:rsid w:val="00944652"/>
    <w:rsid w:val="00950821"/>
    <w:rsid w:val="00950927"/>
    <w:rsid w:val="009513E5"/>
    <w:rsid w:val="00951CE4"/>
    <w:rsid w:val="009551E7"/>
    <w:rsid w:val="00955D8B"/>
    <w:rsid w:val="009563DE"/>
    <w:rsid w:val="009608A9"/>
    <w:rsid w:val="00965146"/>
    <w:rsid w:val="00965956"/>
    <w:rsid w:val="0097199A"/>
    <w:rsid w:val="00972FD1"/>
    <w:rsid w:val="00974CC5"/>
    <w:rsid w:val="00975CCE"/>
    <w:rsid w:val="00977E69"/>
    <w:rsid w:val="00983172"/>
    <w:rsid w:val="009834C8"/>
    <w:rsid w:val="0098391E"/>
    <w:rsid w:val="00985FDA"/>
    <w:rsid w:val="00987EDF"/>
    <w:rsid w:val="00992780"/>
    <w:rsid w:val="00992EDC"/>
    <w:rsid w:val="009944A5"/>
    <w:rsid w:val="00994C59"/>
    <w:rsid w:val="009950D1"/>
    <w:rsid w:val="00995D73"/>
    <w:rsid w:val="00996722"/>
    <w:rsid w:val="00996C03"/>
    <w:rsid w:val="00997346"/>
    <w:rsid w:val="00997708"/>
    <w:rsid w:val="00997F19"/>
    <w:rsid w:val="009A08A2"/>
    <w:rsid w:val="009A0FC1"/>
    <w:rsid w:val="009A3CBA"/>
    <w:rsid w:val="009A76CA"/>
    <w:rsid w:val="009B0F11"/>
    <w:rsid w:val="009B177D"/>
    <w:rsid w:val="009B1C05"/>
    <w:rsid w:val="009B1F54"/>
    <w:rsid w:val="009B4947"/>
    <w:rsid w:val="009B6AC7"/>
    <w:rsid w:val="009B6C1F"/>
    <w:rsid w:val="009B780B"/>
    <w:rsid w:val="009C20A0"/>
    <w:rsid w:val="009C2D5A"/>
    <w:rsid w:val="009C3FB4"/>
    <w:rsid w:val="009C5A22"/>
    <w:rsid w:val="009C5B15"/>
    <w:rsid w:val="009C6A33"/>
    <w:rsid w:val="009D38A4"/>
    <w:rsid w:val="009D41D6"/>
    <w:rsid w:val="009D7BA1"/>
    <w:rsid w:val="009E1DA6"/>
    <w:rsid w:val="009E3863"/>
    <w:rsid w:val="009E3FA9"/>
    <w:rsid w:val="009F04B5"/>
    <w:rsid w:val="009F140E"/>
    <w:rsid w:val="009F1520"/>
    <w:rsid w:val="009F2332"/>
    <w:rsid w:val="009F37A2"/>
    <w:rsid w:val="009F40DF"/>
    <w:rsid w:val="009F7329"/>
    <w:rsid w:val="009F7481"/>
    <w:rsid w:val="00A041AB"/>
    <w:rsid w:val="00A0633E"/>
    <w:rsid w:val="00A066D7"/>
    <w:rsid w:val="00A076A2"/>
    <w:rsid w:val="00A115B9"/>
    <w:rsid w:val="00A11C40"/>
    <w:rsid w:val="00A1337A"/>
    <w:rsid w:val="00A1652A"/>
    <w:rsid w:val="00A16BD9"/>
    <w:rsid w:val="00A17B9D"/>
    <w:rsid w:val="00A22762"/>
    <w:rsid w:val="00A26F42"/>
    <w:rsid w:val="00A30429"/>
    <w:rsid w:val="00A30CB1"/>
    <w:rsid w:val="00A370C6"/>
    <w:rsid w:val="00A403F1"/>
    <w:rsid w:val="00A406CD"/>
    <w:rsid w:val="00A40B0C"/>
    <w:rsid w:val="00A4396D"/>
    <w:rsid w:val="00A44727"/>
    <w:rsid w:val="00A44CAA"/>
    <w:rsid w:val="00A45699"/>
    <w:rsid w:val="00A469AF"/>
    <w:rsid w:val="00A521D4"/>
    <w:rsid w:val="00A524EB"/>
    <w:rsid w:val="00A554FF"/>
    <w:rsid w:val="00A557F3"/>
    <w:rsid w:val="00A564ED"/>
    <w:rsid w:val="00A56738"/>
    <w:rsid w:val="00A57AE3"/>
    <w:rsid w:val="00A607C6"/>
    <w:rsid w:val="00A61723"/>
    <w:rsid w:val="00A63A2B"/>
    <w:rsid w:val="00A7141E"/>
    <w:rsid w:val="00A72141"/>
    <w:rsid w:val="00A72504"/>
    <w:rsid w:val="00A739E7"/>
    <w:rsid w:val="00A7579A"/>
    <w:rsid w:val="00A76B95"/>
    <w:rsid w:val="00A76D6C"/>
    <w:rsid w:val="00A81087"/>
    <w:rsid w:val="00A81270"/>
    <w:rsid w:val="00A8413F"/>
    <w:rsid w:val="00A84973"/>
    <w:rsid w:val="00A86B02"/>
    <w:rsid w:val="00A876E2"/>
    <w:rsid w:val="00A87C05"/>
    <w:rsid w:val="00A927FF"/>
    <w:rsid w:val="00A937C2"/>
    <w:rsid w:val="00A96CA8"/>
    <w:rsid w:val="00A97285"/>
    <w:rsid w:val="00AA0709"/>
    <w:rsid w:val="00AA0C8B"/>
    <w:rsid w:val="00AA27B0"/>
    <w:rsid w:val="00AA29FB"/>
    <w:rsid w:val="00AA2EAF"/>
    <w:rsid w:val="00AB0D8A"/>
    <w:rsid w:val="00AB3202"/>
    <w:rsid w:val="00AB3ADD"/>
    <w:rsid w:val="00AB58A5"/>
    <w:rsid w:val="00AB67A2"/>
    <w:rsid w:val="00AC003E"/>
    <w:rsid w:val="00AC0830"/>
    <w:rsid w:val="00AC0E0F"/>
    <w:rsid w:val="00AC49BD"/>
    <w:rsid w:val="00AC61B8"/>
    <w:rsid w:val="00AD0035"/>
    <w:rsid w:val="00AD4203"/>
    <w:rsid w:val="00AD6814"/>
    <w:rsid w:val="00AE1332"/>
    <w:rsid w:val="00AE14A3"/>
    <w:rsid w:val="00AE1826"/>
    <w:rsid w:val="00AE4848"/>
    <w:rsid w:val="00AE4A0F"/>
    <w:rsid w:val="00AE51E9"/>
    <w:rsid w:val="00AE6AFB"/>
    <w:rsid w:val="00AF43EF"/>
    <w:rsid w:val="00AF5E36"/>
    <w:rsid w:val="00B039A7"/>
    <w:rsid w:val="00B06BB4"/>
    <w:rsid w:val="00B12CA1"/>
    <w:rsid w:val="00B12EAA"/>
    <w:rsid w:val="00B1619E"/>
    <w:rsid w:val="00B16C96"/>
    <w:rsid w:val="00B17AC1"/>
    <w:rsid w:val="00B22D00"/>
    <w:rsid w:val="00B25987"/>
    <w:rsid w:val="00B262AA"/>
    <w:rsid w:val="00B303DC"/>
    <w:rsid w:val="00B33FFF"/>
    <w:rsid w:val="00B348E3"/>
    <w:rsid w:val="00B364A6"/>
    <w:rsid w:val="00B36AA0"/>
    <w:rsid w:val="00B36EB6"/>
    <w:rsid w:val="00B3707C"/>
    <w:rsid w:val="00B405AA"/>
    <w:rsid w:val="00B40706"/>
    <w:rsid w:val="00B40CC2"/>
    <w:rsid w:val="00B41805"/>
    <w:rsid w:val="00B42363"/>
    <w:rsid w:val="00B45CBB"/>
    <w:rsid w:val="00B478B7"/>
    <w:rsid w:val="00B50401"/>
    <w:rsid w:val="00B51CCC"/>
    <w:rsid w:val="00B52ED5"/>
    <w:rsid w:val="00B544BE"/>
    <w:rsid w:val="00B558AD"/>
    <w:rsid w:val="00B578C4"/>
    <w:rsid w:val="00B606D0"/>
    <w:rsid w:val="00B615B4"/>
    <w:rsid w:val="00B61AEA"/>
    <w:rsid w:val="00B63768"/>
    <w:rsid w:val="00B637A2"/>
    <w:rsid w:val="00B652F3"/>
    <w:rsid w:val="00B659DC"/>
    <w:rsid w:val="00B7234E"/>
    <w:rsid w:val="00B74558"/>
    <w:rsid w:val="00B75245"/>
    <w:rsid w:val="00B75280"/>
    <w:rsid w:val="00B758B6"/>
    <w:rsid w:val="00B76011"/>
    <w:rsid w:val="00B76658"/>
    <w:rsid w:val="00B80910"/>
    <w:rsid w:val="00B835B3"/>
    <w:rsid w:val="00B85BE1"/>
    <w:rsid w:val="00B8665A"/>
    <w:rsid w:val="00B87ABA"/>
    <w:rsid w:val="00B87D1B"/>
    <w:rsid w:val="00B925FE"/>
    <w:rsid w:val="00B928D9"/>
    <w:rsid w:val="00B9292C"/>
    <w:rsid w:val="00B95338"/>
    <w:rsid w:val="00B974F2"/>
    <w:rsid w:val="00B978E7"/>
    <w:rsid w:val="00BA09D2"/>
    <w:rsid w:val="00BA333A"/>
    <w:rsid w:val="00BB2BF1"/>
    <w:rsid w:val="00BB489C"/>
    <w:rsid w:val="00BB4ABE"/>
    <w:rsid w:val="00BB6ED1"/>
    <w:rsid w:val="00BC0FC8"/>
    <w:rsid w:val="00BC2180"/>
    <w:rsid w:val="00BC251E"/>
    <w:rsid w:val="00BC3F0B"/>
    <w:rsid w:val="00BC5A08"/>
    <w:rsid w:val="00BD002D"/>
    <w:rsid w:val="00BD31D6"/>
    <w:rsid w:val="00BD3A9B"/>
    <w:rsid w:val="00BD4A8B"/>
    <w:rsid w:val="00BD5308"/>
    <w:rsid w:val="00BD5D37"/>
    <w:rsid w:val="00BE0D77"/>
    <w:rsid w:val="00BE0F02"/>
    <w:rsid w:val="00BE122F"/>
    <w:rsid w:val="00BE135D"/>
    <w:rsid w:val="00BE18B9"/>
    <w:rsid w:val="00BE1DBC"/>
    <w:rsid w:val="00BE1E78"/>
    <w:rsid w:val="00BE2255"/>
    <w:rsid w:val="00BE3D42"/>
    <w:rsid w:val="00BE68C0"/>
    <w:rsid w:val="00BF0593"/>
    <w:rsid w:val="00BF34A3"/>
    <w:rsid w:val="00BF6AE3"/>
    <w:rsid w:val="00C015DF"/>
    <w:rsid w:val="00C01A1F"/>
    <w:rsid w:val="00C039BE"/>
    <w:rsid w:val="00C0487F"/>
    <w:rsid w:val="00C07ECA"/>
    <w:rsid w:val="00C116FD"/>
    <w:rsid w:val="00C128AA"/>
    <w:rsid w:val="00C12D1A"/>
    <w:rsid w:val="00C132A9"/>
    <w:rsid w:val="00C135CB"/>
    <w:rsid w:val="00C148C8"/>
    <w:rsid w:val="00C153FC"/>
    <w:rsid w:val="00C154F0"/>
    <w:rsid w:val="00C15AD0"/>
    <w:rsid w:val="00C21B46"/>
    <w:rsid w:val="00C2340D"/>
    <w:rsid w:val="00C23453"/>
    <w:rsid w:val="00C23624"/>
    <w:rsid w:val="00C23B25"/>
    <w:rsid w:val="00C247DC"/>
    <w:rsid w:val="00C253E5"/>
    <w:rsid w:val="00C26297"/>
    <w:rsid w:val="00C26AC3"/>
    <w:rsid w:val="00C30564"/>
    <w:rsid w:val="00C311CF"/>
    <w:rsid w:val="00C3140A"/>
    <w:rsid w:val="00C36823"/>
    <w:rsid w:val="00C40A03"/>
    <w:rsid w:val="00C421BD"/>
    <w:rsid w:val="00C4265A"/>
    <w:rsid w:val="00C42ED6"/>
    <w:rsid w:val="00C44790"/>
    <w:rsid w:val="00C45821"/>
    <w:rsid w:val="00C50C70"/>
    <w:rsid w:val="00C551CE"/>
    <w:rsid w:val="00C55A1F"/>
    <w:rsid w:val="00C56187"/>
    <w:rsid w:val="00C565E0"/>
    <w:rsid w:val="00C608D8"/>
    <w:rsid w:val="00C61C2A"/>
    <w:rsid w:val="00C6223E"/>
    <w:rsid w:val="00C62E3C"/>
    <w:rsid w:val="00C63F04"/>
    <w:rsid w:val="00C64916"/>
    <w:rsid w:val="00C64AB0"/>
    <w:rsid w:val="00C711E9"/>
    <w:rsid w:val="00C71A03"/>
    <w:rsid w:val="00C72C4E"/>
    <w:rsid w:val="00C74A06"/>
    <w:rsid w:val="00C766AF"/>
    <w:rsid w:val="00C821FC"/>
    <w:rsid w:val="00C8739A"/>
    <w:rsid w:val="00C91738"/>
    <w:rsid w:val="00C91978"/>
    <w:rsid w:val="00C92A84"/>
    <w:rsid w:val="00C9449E"/>
    <w:rsid w:val="00C94B9C"/>
    <w:rsid w:val="00C94F99"/>
    <w:rsid w:val="00CA034D"/>
    <w:rsid w:val="00CA1BA7"/>
    <w:rsid w:val="00CA356D"/>
    <w:rsid w:val="00CA38E7"/>
    <w:rsid w:val="00CA4C66"/>
    <w:rsid w:val="00CB0A4D"/>
    <w:rsid w:val="00CB1462"/>
    <w:rsid w:val="00CB1BA6"/>
    <w:rsid w:val="00CB1F8B"/>
    <w:rsid w:val="00CB1F97"/>
    <w:rsid w:val="00CB24F2"/>
    <w:rsid w:val="00CB52A7"/>
    <w:rsid w:val="00CB7879"/>
    <w:rsid w:val="00CC1277"/>
    <w:rsid w:val="00CC1976"/>
    <w:rsid w:val="00CC1D94"/>
    <w:rsid w:val="00CC3DD8"/>
    <w:rsid w:val="00CC62D8"/>
    <w:rsid w:val="00CC645B"/>
    <w:rsid w:val="00CD030A"/>
    <w:rsid w:val="00CD14A4"/>
    <w:rsid w:val="00CD2F1D"/>
    <w:rsid w:val="00CD6D63"/>
    <w:rsid w:val="00CD7C86"/>
    <w:rsid w:val="00CE3927"/>
    <w:rsid w:val="00CE53B1"/>
    <w:rsid w:val="00CE741B"/>
    <w:rsid w:val="00CE75A5"/>
    <w:rsid w:val="00CF07D5"/>
    <w:rsid w:val="00CF0D07"/>
    <w:rsid w:val="00CF4DAD"/>
    <w:rsid w:val="00CF5843"/>
    <w:rsid w:val="00CF732B"/>
    <w:rsid w:val="00D00C16"/>
    <w:rsid w:val="00D010FE"/>
    <w:rsid w:val="00D0261E"/>
    <w:rsid w:val="00D037FA"/>
    <w:rsid w:val="00D03D1D"/>
    <w:rsid w:val="00D04807"/>
    <w:rsid w:val="00D058CC"/>
    <w:rsid w:val="00D07C61"/>
    <w:rsid w:val="00D07F9B"/>
    <w:rsid w:val="00D105C3"/>
    <w:rsid w:val="00D116D4"/>
    <w:rsid w:val="00D12ACF"/>
    <w:rsid w:val="00D12B0D"/>
    <w:rsid w:val="00D13B5A"/>
    <w:rsid w:val="00D13CD4"/>
    <w:rsid w:val="00D13EA8"/>
    <w:rsid w:val="00D14930"/>
    <w:rsid w:val="00D15CF3"/>
    <w:rsid w:val="00D1612E"/>
    <w:rsid w:val="00D17D26"/>
    <w:rsid w:val="00D21DC1"/>
    <w:rsid w:val="00D22F11"/>
    <w:rsid w:val="00D235E7"/>
    <w:rsid w:val="00D24B1F"/>
    <w:rsid w:val="00D26019"/>
    <w:rsid w:val="00D260C0"/>
    <w:rsid w:val="00D34935"/>
    <w:rsid w:val="00D35C00"/>
    <w:rsid w:val="00D455ED"/>
    <w:rsid w:val="00D457D2"/>
    <w:rsid w:val="00D47A83"/>
    <w:rsid w:val="00D519D0"/>
    <w:rsid w:val="00D550EF"/>
    <w:rsid w:val="00D57DAD"/>
    <w:rsid w:val="00D60353"/>
    <w:rsid w:val="00D60F48"/>
    <w:rsid w:val="00D615AE"/>
    <w:rsid w:val="00D64841"/>
    <w:rsid w:val="00D6760F"/>
    <w:rsid w:val="00D70869"/>
    <w:rsid w:val="00D72B5A"/>
    <w:rsid w:val="00D758D8"/>
    <w:rsid w:val="00D76536"/>
    <w:rsid w:val="00D76E48"/>
    <w:rsid w:val="00D8095C"/>
    <w:rsid w:val="00D81515"/>
    <w:rsid w:val="00D82246"/>
    <w:rsid w:val="00D8309E"/>
    <w:rsid w:val="00D850B6"/>
    <w:rsid w:val="00D86DBE"/>
    <w:rsid w:val="00D90F3F"/>
    <w:rsid w:val="00D93DFA"/>
    <w:rsid w:val="00D94230"/>
    <w:rsid w:val="00D94ED7"/>
    <w:rsid w:val="00DA110B"/>
    <w:rsid w:val="00DB32CF"/>
    <w:rsid w:val="00DB5F77"/>
    <w:rsid w:val="00DB6AF7"/>
    <w:rsid w:val="00DC2660"/>
    <w:rsid w:val="00DC2AF0"/>
    <w:rsid w:val="00DC337E"/>
    <w:rsid w:val="00DC5C0A"/>
    <w:rsid w:val="00DD5CBF"/>
    <w:rsid w:val="00DD6C42"/>
    <w:rsid w:val="00DE12FD"/>
    <w:rsid w:val="00DF04DE"/>
    <w:rsid w:val="00DF2BE3"/>
    <w:rsid w:val="00DF3E02"/>
    <w:rsid w:val="00DF4E2D"/>
    <w:rsid w:val="00DF575F"/>
    <w:rsid w:val="00DF7B65"/>
    <w:rsid w:val="00DF7F03"/>
    <w:rsid w:val="00E004D8"/>
    <w:rsid w:val="00E005BD"/>
    <w:rsid w:val="00E039F7"/>
    <w:rsid w:val="00E046F0"/>
    <w:rsid w:val="00E10C5F"/>
    <w:rsid w:val="00E11098"/>
    <w:rsid w:val="00E114EB"/>
    <w:rsid w:val="00E12C1F"/>
    <w:rsid w:val="00E131CB"/>
    <w:rsid w:val="00E13D33"/>
    <w:rsid w:val="00E1404F"/>
    <w:rsid w:val="00E14524"/>
    <w:rsid w:val="00E147E4"/>
    <w:rsid w:val="00E1508A"/>
    <w:rsid w:val="00E16D62"/>
    <w:rsid w:val="00E174A7"/>
    <w:rsid w:val="00E2023B"/>
    <w:rsid w:val="00E21B96"/>
    <w:rsid w:val="00E22171"/>
    <w:rsid w:val="00E23516"/>
    <w:rsid w:val="00E24380"/>
    <w:rsid w:val="00E252A8"/>
    <w:rsid w:val="00E2596C"/>
    <w:rsid w:val="00E25B5E"/>
    <w:rsid w:val="00E3131B"/>
    <w:rsid w:val="00E31391"/>
    <w:rsid w:val="00E3174E"/>
    <w:rsid w:val="00E317A3"/>
    <w:rsid w:val="00E325AB"/>
    <w:rsid w:val="00E327A5"/>
    <w:rsid w:val="00E351C2"/>
    <w:rsid w:val="00E35539"/>
    <w:rsid w:val="00E37074"/>
    <w:rsid w:val="00E4020B"/>
    <w:rsid w:val="00E40336"/>
    <w:rsid w:val="00E40C07"/>
    <w:rsid w:val="00E431E0"/>
    <w:rsid w:val="00E458FC"/>
    <w:rsid w:val="00E52911"/>
    <w:rsid w:val="00E53C8F"/>
    <w:rsid w:val="00E545B1"/>
    <w:rsid w:val="00E54944"/>
    <w:rsid w:val="00E54C40"/>
    <w:rsid w:val="00E55147"/>
    <w:rsid w:val="00E61056"/>
    <w:rsid w:val="00E61309"/>
    <w:rsid w:val="00E61392"/>
    <w:rsid w:val="00E616D5"/>
    <w:rsid w:val="00E61F3A"/>
    <w:rsid w:val="00E6287C"/>
    <w:rsid w:val="00E6372C"/>
    <w:rsid w:val="00E65181"/>
    <w:rsid w:val="00E65E95"/>
    <w:rsid w:val="00E72279"/>
    <w:rsid w:val="00E72580"/>
    <w:rsid w:val="00E73D62"/>
    <w:rsid w:val="00E75D8A"/>
    <w:rsid w:val="00E765A0"/>
    <w:rsid w:val="00E839BB"/>
    <w:rsid w:val="00E84786"/>
    <w:rsid w:val="00E91EE3"/>
    <w:rsid w:val="00E929AF"/>
    <w:rsid w:val="00E92B14"/>
    <w:rsid w:val="00E92D16"/>
    <w:rsid w:val="00E95BA7"/>
    <w:rsid w:val="00E966A8"/>
    <w:rsid w:val="00E966AB"/>
    <w:rsid w:val="00E97A78"/>
    <w:rsid w:val="00EA42F7"/>
    <w:rsid w:val="00EA466D"/>
    <w:rsid w:val="00EA6B47"/>
    <w:rsid w:val="00EA7487"/>
    <w:rsid w:val="00EA7CB4"/>
    <w:rsid w:val="00EB2092"/>
    <w:rsid w:val="00EB2779"/>
    <w:rsid w:val="00EB2C15"/>
    <w:rsid w:val="00EB2C92"/>
    <w:rsid w:val="00EB4227"/>
    <w:rsid w:val="00EB5B7B"/>
    <w:rsid w:val="00EB6EAD"/>
    <w:rsid w:val="00EC06C7"/>
    <w:rsid w:val="00EC08A6"/>
    <w:rsid w:val="00EC160B"/>
    <w:rsid w:val="00EC3F4C"/>
    <w:rsid w:val="00EC4EC5"/>
    <w:rsid w:val="00ED0AF5"/>
    <w:rsid w:val="00ED1C95"/>
    <w:rsid w:val="00ED2EFD"/>
    <w:rsid w:val="00ED4F95"/>
    <w:rsid w:val="00ED58BB"/>
    <w:rsid w:val="00ED5C52"/>
    <w:rsid w:val="00ED740B"/>
    <w:rsid w:val="00ED7455"/>
    <w:rsid w:val="00EE063B"/>
    <w:rsid w:val="00EE2520"/>
    <w:rsid w:val="00EE2600"/>
    <w:rsid w:val="00EE2625"/>
    <w:rsid w:val="00EE29A3"/>
    <w:rsid w:val="00EE2E1C"/>
    <w:rsid w:val="00EE50E6"/>
    <w:rsid w:val="00EF052D"/>
    <w:rsid w:val="00EF1C1E"/>
    <w:rsid w:val="00EF70AE"/>
    <w:rsid w:val="00F00D1B"/>
    <w:rsid w:val="00F023C4"/>
    <w:rsid w:val="00F02C3C"/>
    <w:rsid w:val="00F0682A"/>
    <w:rsid w:val="00F1100B"/>
    <w:rsid w:val="00F11EB6"/>
    <w:rsid w:val="00F11FBB"/>
    <w:rsid w:val="00F14A9E"/>
    <w:rsid w:val="00F17151"/>
    <w:rsid w:val="00F20ABD"/>
    <w:rsid w:val="00F220C9"/>
    <w:rsid w:val="00F237BA"/>
    <w:rsid w:val="00F3035E"/>
    <w:rsid w:val="00F30766"/>
    <w:rsid w:val="00F313FD"/>
    <w:rsid w:val="00F31D79"/>
    <w:rsid w:val="00F32644"/>
    <w:rsid w:val="00F33DE8"/>
    <w:rsid w:val="00F37AB0"/>
    <w:rsid w:val="00F4457B"/>
    <w:rsid w:val="00F4483F"/>
    <w:rsid w:val="00F451D9"/>
    <w:rsid w:val="00F50CB9"/>
    <w:rsid w:val="00F51B4E"/>
    <w:rsid w:val="00F54A94"/>
    <w:rsid w:val="00F54B0F"/>
    <w:rsid w:val="00F56F64"/>
    <w:rsid w:val="00F57576"/>
    <w:rsid w:val="00F5791D"/>
    <w:rsid w:val="00F65988"/>
    <w:rsid w:val="00F65E0D"/>
    <w:rsid w:val="00F66394"/>
    <w:rsid w:val="00F705A8"/>
    <w:rsid w:val="00F70A7D"/>
    <w:rsid w:val="00F74D59"/>
    <w:rsid w:val="00F76480"/>
    <w:rsid w:val="00F773AB"/>
    <w:rsid w:val="00F77A30"/>
    <w:rsid w:val="00F80088"/>
    <w:rsid w:val="00F8190E"/>
    <w:rsid w:val="00F81B22"/>
    <w:rsid w:val="00F8276E"/>
    <w:rsid w:val="00F82ABC"/>
    <w:rsid w:val="00F85E22"/>
    <w:rsid w:val="00F8724E"/>
    <w:rsid w:val="00F950B9"/>
    <w:rsid w:val="00F952C3"/>
    <w:rsid w:val="00F952FE"/>
    <w:rsid w:val="00F95731"/>
    <w:rsid w:val="00F96A4A"/>
    <w:rsid w:val="00FA364F"/>
    <w:rsid w:val="00FA6D26"/>
    <w:rsid w:val="00FB21A4"/>
    <w:rsid w:val="00FB2D4E"/>
    <w:rsid w:val="00FB2F49"/>
    <w:rsid w:val="00FB3D08"/>
    <w:rsid w:val="00FB68FA"/>
    <w:rsid w:val="00FB6F14"/>
    <w:rsid w:val="00FB70B3"/>
    <w:rsid w:val="00FB7556"/>
    <w:rsid w:val="00FB7996"/>
    <w:rsid w:val="00FC2496"/>
    <w:rsid w:val="00FC58D1"/>
    <w:rsid w:val="00FC64F6"/>
    <w:rsid w:val="00FD0939"/>
    <w:rsid w:val="00FD0DA1"/>
    <w:rsid w:val="00FD11ED"/>
    <w:rsid w:val="00FD17E7"/>
    <w:rsid w:val="00FD1AF7"/>
    <w:rsid w:val="00FD41EA"/>
    <w:rsid w:val="00FD4CC2"/>
    <w:rsid w:val="00FD661C"/>
    <w:rsid w:val="00FE0A18"/>
    <w:rsid w:val="00FE13F1"/>
    <w:rsid w:val="00FE1557"/>
    <w:rsid w:val="00FE2A43"/>
    <w:rsid w:val="00FE2E34"/>
    <w:rsid w:val="00FE3342"/>
    <w:rsid w:val="00FE44C1"/>
    <w:rsid w:val="00FE56C6"/>
    <w:rsid w:val="00FE76D5"/>
    <w:rsid w:val="00FF1558"/>
    <w:rsid w:val="00FF379D"/>
    <w:rsid w:val="00FF521F"/>
    <w:rsid w:val="00FF5E78"/>
    <w:rsid w:val="00FF7E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D407C7-CA6F-4171-8C6B-AB59DB2B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CBD"/>
    <w:rPr>
      <w:rFonts w:ascii="Century Gothic" w:eastAsia="Times New Roman" w:hAnsi="Century Gothic"/>
      <w:sz w:val="22"/>
      <w:szCs w:val="22"/>
      <w:lang w:val="es-BO"/>
    </w:rPr>
  </w:style>
  <w:style w:type="paragraph" w:styleId="Ttulo1">
    <w:name w:val="heading 1"/>
    <w:basedOn w:val="Normal"/>
    <w:next w:val="Normal"/>
    <w:link w:val="Ttulo1Car"/>
    <w:qFormat/>
    <w:rsid w:val="007718BA"/>
    <w:pPr>
      <w:keepNext/>
      <w:numPr>
        <w:numId w:val="1"/>
      </w:numPr>
      <w:spacing w:before="240" w:after="240" w:line="360" w:lineRule="auto"/>
      <w:outlineLvl w:val="0"/>
    </w:pPr>
    <w:rPr>
      <w:rFonts w:ascii="Tahoma" w:hAnsi="Tahoma"/>
      <w:b/>
      <w:caps/>
      <w:sz w:val="18"/>
      <w:lang w:val="es-MX"/>
    </w:rPr>
  </w:style>
  <w:style w:type="paragraph" w:styleId="Ttulo2">
    <w:name w:val="heading 2"/>
    <w:basedOn w:val="Normal"/>
    <w:next w:val="Normal"/>
    <w:link w:val="Ttulo2Car"/>
    <w:qFormat/>
    <w:rsid w:val="00C23624"/>
    <w:pPr>
      <w:keepNext/>
      <w:numPr>
        <w:ilvl w:val="1"/>
        <w:numId w:val="1"/>
      </w:numPr>
      <w:spacing w:before="120" w:after="120" w:line="360" w:lineRule="auto"/>
      <w:jc w:val="both"/>
      <w:outlineLvl w:val="1"/>
    </w:pPr>
    <w:rPr>
      <w:rFonts w:ascii="Tahoma" w:hAnsi="Tahoma"/>
      <w:b/>
      <w:caps/>
      <w:sz w:val="18"/>
      <w:szCs w:val="18"/>
      <w:lang w:val="es-MX"/>
    </w:rPr>
  </w:style>
  <w:style w:type="paragraph" w:styleId="Ttulo3">
    <w:name w:val="heading 3"/>
    <w:basedOn w:val="Normal"/>
    <w:next w:val="Normal"/>
    <w:link w:val="Ttulo3Car"/>
    <w:qFormat/>
    <w:rsid w:val="00740BED"/>
    <w:pPr>
      <w:keepNext/>
      <w:numPr>
        <w:ilvl w:val="2"/>
        <w:numId w:val="1"/>
      </w:numPr>
      <w:spacing w:before="120" w:after="120" w:line="360" w:lineRule="auto"/>
      <w:jc w:val="both"/>
      <w:outlineLvl w:val="2"/>
    </w:pPr>
    <w:rPr>
      <w:rFonts w:ascii="Tahoma" w:hAnsi="Tahoma"/>
      <w:sz w:val="18"/>
      <w:szCs w:val="20"/>
      <w:lang w:val="es-MX"/>
    </w:rPr>
  </w:style>
  <w:style w:type="paragraph" w:styleId="Ttulo4">
    <w:name w:val="heading 4"/>
    <w:basedOn w:val="Normal"/>
    <w:next w:val="Normal"/>
    <w:link w:val="Ttulo4Car"/>
    <w:qFormat/>
    <w:rsid w:val="00466F23"/>
    <w:pPr>
      <w:keepNext/>
      <w:numPr>
        <w:ilvl w:val="3"/>
        <w:numId w:val="10"/>
      </w:numPr>
      <w:spacing w:before="240" w:after="60"/>
      <w:outlineLvl w:val="3"/>
    </w:pPr>
    <w:rPr>
      <w:rFonts w:ascii="Tahoma" w:hAnsi="Tahoma"/>
      <w:bCs/>
      <w:sz w:val="18"/>
      <w:szCs w:val="28"/>
    </w:rPr>
  </w:style>
  <w:style w:type="paragraph" w:styleId="Ttulo5">
    <w:name w:val="heading 5"/>
    <w:aliases w:val="TITULO CENTRAL RAYADO"/>
    <w:basedOn w:val="Normal"/>
    <w:next w:val="Normal"/>
    <w:link w:val="Ttulo5Car"/>
    <w:qFormat/>
    <w:rsid w:val="005B0965"/>
    <w:pPr>
      <w:widowControl w:val="0"/>
      <w:numPr>
        <w:ilvl w:val="4"/>
        <w:numId w:val="2"/>
      </w:numPr>
      <w:spacing w:before="240" w:after="60"/>
      <w:jc w:val="center"/>
      <w:outlineLvl w:val="4"/>
    </w:pPr>
    <w:rPr>
      <w:rFonts w:ascii="Tahoma" w:hAnsi="Tahoma"/>
      <w:b/>
      <w:snapToGrid w:val="0"/>
      <w:sz w:val="28"/>
      <w:szCs w:val="20"/>
      <w:lang w:val="es-ES_tradnl" w:eastAsia="en-US"/>
    </w:rPr>
  </w:style>
  <w:style w:type="paragraph" w:styleId="Ttulo6">
    <w:name w:val="heading 6"/>
    <w:basedOn w:val="Normal"/>
    <w:next w:val="Normal"/>
    <w:link w:val="Ttulo6Car"/>
    <w:qFormat/>
    <w:rsid w:val="005B0965"/>
    <w:pPr>
      <w:keepNext/>
      <w:numPr>
        <w:numId w:val="4"/>
      </w:numPr>
      <w:jc w:val="center"/>
      <w:outlineLvl w:val="5"/>
    </w:pPr>
    <w:rPr>
      <w:rFonts w:ascii="Tahoma" w:hAnsi="Tahoma"/>
      <w:b/>
      <w:sz w:val="18"/>
      <w:szCs w:val="20"/>
      <w:lang w:eastAsia="en-US"/>
    </w:rPr>
  </w:style>
  <w:style w:type="paragraph" w:styleId="Ttulo7">
    <w:name w:val="heading 7"/>
    <w:basedOn w:val="Normal"/>
    <w:next w:val="Normal"/>
    <w:link w:val="Ttulo7Car"/>
    <w:qFormat/>
    <w:rsid w:val="003B442C"/>
    <w:pPr>
      <w:spacing w:before="240" w:after="60"/>
      <w:outlineLvl w:val="6"/>
    </w:pPr>
    <w:rPr>
      <w:rFonts w:ascii="Times New Roman" w:hAnsi="Times New Roman"/>
      <w:sz w:val="24"/>
      <w:szCs w:val="24"/>
      <w:lang w:val="es-ES" w:eastAsia="en-US"/>
    </w:rPr>
  </w:style>
  <w:style w:type="paragraph" w:styleId="Ttulo8">
    <w:name w:val="heading 8"/>
    <w:basedOn w:val="Normal"/>
    <w:next w:val="Normal"/>
    <w:link w:val="Ttulo8Car"/>
    <w:qFormat/>
    <w:rsid w:val="003B442C"/>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ED5C52"/>
    <w:pPr>
      <w:keepNext/>
      <w:numPr>
        <w:numId w:val="3"/>
      </w:numPr>
      <w:jc w:val="center"/>
      <w:outlineLvl w:val="8"/>
    </w:pPr>
    <w:rPr>
      <w:rFonts w:ascii="Tahoma" w:hAnsi="Tahoma"/>
      <w:sz w:val="28"/>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semiHidden/>
    <w:rsid w:val="001527FB"/>
    <w:pPr>
      <w:spacing w:before="120" w:after="120"/>
      <w:jc w:val="both"/>
    </w:pPr>
    <w:rPr>
      <w:rFonts w:ascii="Times New Roman" w:hAnsi="Times New Roman"/>
      <w:spacing w:val="-4"/>
      <w:sz w:val="24"/>
      <w:szCs w:val="20"/>
      <w:lang w:val="en-US" w:eastAsia="en-US"/>
    </w:rPr>
  </w:style>
  <w:style w:type="paragraph" w:styleId="Textoindependiente">
    <w:name w:val="Body Text"/>
    <w:basedOn w:val="Normal"/>
    <w:link w:val="TextoindependienteCar"/>
    <w:rsid w:val="00FE13F1"/>
    <w:pPr>
      <w:spacing w:after="120" w:line="276" w:lineRule="auto"/>
    </w:pPr>
    <w:rPr>
      <w:rFonts w:ascii="Calibri" w:eastAsia="Calibri" w:hAnsi="Calibri"/>
      <w:lang w:eastAsia="en-US"/>
    </w:rPr>
  </w:style>
  <w:style w:type="character" w:customStyle="1" w:styleId="TextoindependienteCar">
    <w:name w:val="Texto independiente Car"/>
    <w:link w:val="Textoindependiente"/>
    <w:rsid w:val="00FE13F1"/>
    <w:rPr>
      <w:sz w:val="22"/>
      <w:szCs w:val="22"/>
      <w:lang w:eastAsia="en-US"/>
    </w:rPr>
  </w:style>
  <w:style w:type="paragraph" w:styleId="Prrafodelista">
    <w:name w:val="List Paragraph"/>
    <w:basedOn w:val="Normal"/>
    <w:uiPriority w:val="34"/>
    <w:qFormat/>
    <w:rsid w:val="00FE13F1"/>
    <w:pPr>
      <w:spacing w:after="200" w:line="276" w:lineRule="auto"/>
      <w:ind w:left="708"/>
    </w:pPr>
    <w:rPr>
      <w:rFonts w:ascii="Calibri" w:eastAsia="Calibri" w:hAnsi="Calibri"/>
      <w:lang w:eastAsia="en-US"/>
    </w:rPr>
  </w:style>
  <w:style w:type="paragraph" w:styleId="Encabezado">
    <w:name w:val="header"/>
    <w:aliases w:val="Encabezado1"/>
    <w:basedOn w:val="Normal"/>
    <w:link w:val="EncabezadoCar"/>
    <w:uiPriority w:val="99"/>
    <w:unhideWhenUsed/>
    <w:rsid w:val="00D35C00"/>
    <w:pPr>
      <w:tabs>
        <w:tab w:val="center" w:pos="4419"/>
        <w:tab w:val="right" w:pos="8838"/>
      </w:tabs>
    </w:pPr>
  </w:style>
  <w:style w:type="character" w:customStyle="1" w:styleId="EncabezadoCar">
    <w:name w:val="Encabezado Car"/>
    <w:aliases w:val="Encabezado1 Car"/>
    <w:link w:val="Encabezado"/>
    <w:uiPriority w:val="99"/>
    <w:rsid w:val="00D35C00"/>
    <w:rPr>
      <w:rFonts w:ascii="Century Gothic" w:eastAsia="Times New Roman" w:hAnsi="Century Gothic"/>
      <w:sz w:val="22"/>
      <w:szCs w:val="22"/>
      <w:lang w:eastAsia="es-ES"/>
    </w:rPr>
  </w:style>
  <w:style w:type="paragraph" w:styleId="Piedepgina">
    <w:name w:val="footer"/>
    <w:basedOn w:val="Normal"/>
    <w:link w:val="PiedepginaCar"/>
    <w:uiPriority w:val="99"/>
    <w:unhideWhenUsed/>
    <w:rsid w:val="00D35C00"/>
    <w:pPr>
      <w:tabs>
        <w:tab w:val="center" w:pos="4419"/>
        <w:tab w:val="right" w:pos="8838"/>
      </w:tabs>
    </w:pPr>
  </w:style>
  <w:style w:type="character" w:customStyle="1" w:styleId="PiedepginaCar">
    <w:name w:val="Pie de página Car"/>
    <w:link w:val="Piedepgina"/>
    <w:uiPriority w:val="99"/>
    <w:rsid w:val="00D35C00"/>
    <w:rPr>
      <w:rFonts w:ascii="Century Gothic" w:eastAsia="Times New Roman" w:hAnsi="Century Gothic"/>
      <w:sz w:val="22"/>
      <w:szCs w:val="22"/>
      <w:lang w:eastAsia="es-ES"/>
    </w:rPr>
  </w:style>
  <w:style w:type="paragraph" w:styleId="Textonotapie">
    <w:name w:val="footnote text"/>
    <w:basedOn w:val="Normal"/>
    <w:link w:val="TextonotapieCar"/>
    <w:semiHidden/>
    <w:rsid w:val="001D4BD3"/>
    <w:pPr>
      <w:spacing w:after="200" w:line="276" w:lineRule="auto"/>
    </w:pPr>
    <w:rPr>
      <w:rFonts w:ascii="Calibri" w:eastAsia="Calibri" w:hAnsi="Calibri"/>
      <w:sz w:val="20"/>
      <w:szCs w:val="20"/>
      <w:lang w:eastAsia="en-US"/>
    </w:rPr>
  </w:style>
  <w:style w:type="character" w:customStyle="1" w:styleId="TextonotapieCar">
    <w:name w:val="Texto nota pie Car"/>
    <w:link w:val="Textonotapie"/>
    <w:semiHidden/>
    <w:rsid w:val="001D4BD3"/>
    <w:rPr>
      <w:lang w:eastAsia="en-US"/>
    </w:rPr>
  </w:style>
  <w:style w:type="character" w:styleId="Refdenotaalpie">
    <w:name w:val="footnote reference"/>
    <w:semiHidden/>
    <w:rsid w:val="001D4BD3"/>
    <w:rPr>
      <w:vertAlign w:val="superscript"/>
    </w:rPr>
  </w:style>
  <w:style w:type="table" w:styleId="Tablaconcuadrcula">
    <w:name w:val="Table Grid"/>
    <w:basedOn w:val="Tablanormal"/>
    <w:rsid w:val="00BE1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7718BA"/>
    <w:rPr>
      <w:rFonts w:ascii="Tahoma" w:eastAsia="Times New Roman" w:hAnsi="Tahoma"/>
      <w:b/>
      <w:caps/>
      <w:sz w:val="18"/>
      <w:szCs w:val="22"/>
      <w:lang w:val="es-MX" w:eastAsia="es-ES"/>
    </w:rPr>
  </w:style>
  <w:style w:type="character" w:customStyle="1" w:styleId="Ttulo2Car">
    <w:name w:val="Título 2 Car"/>
    <w:link w:val="Ttulo2"/>
    <w:rsid w:val="00C23624"/>
    <w:rPr>
      <w:rFonts w:ascii="Tahoma" w:eastAsia="Times New Roman" w:hAnsi="Tahoma"/>
      <w:b/>
      <w:caps/>
      <w:sz w:val="18"/>
      <w:szCs w:val="18"/>
      <w:lang w:val="es-MX" w:eastAsia="es-ES"/>
    </w:rPr>
  </w:style>
  <w:style w:type="character" w:customStyle="1" w:styleId="Ttulo3Car">
    <w:name w:val="Título 3 Car"/>
    <w:link w:val="Ttulo3"/>
    <w:rsid w:val="00740BED"/>
    <w:rPr>
      <w:rFonts w:ascii="Tahoma" w:eastAsia="Times New Roman" w:hAnsi="Tahoma"/>
      <w:sz w:val="18"/>
      <w:lang w:val="es-MX" w:eastAsia="es-ES"/>
    </w:rPr>
  </w:style>
  <w:style w:type="character" w:styleId="Refdecomentario">
    <w:name w:val="annotation reference"/>
    <w:semiHidden/>
    <w:unhideWhenUsed/>
    <w:rsid w:val="00B75245"/>
    <w:rPr>
      <w:sz w:val="16"/>
      <w:szCs w:val="16"/>
    </w:rPr>
  </w:style>
  <w:style w:type="paragraph" w:styleId="Textocomentario">
    <w:name w:val="annotation text"/>
    <w:aliases w:val=" Car Car"/>
    <w:basedOn w:val="Normal"/>
    <w:link w:val="TextocomentarioCar"/>
    <w:uiPriority w:val="99"/>
    <w:semiHidden/>
    <w:unhideWhenUsed/>
    <w:rsid w:val="00B75245"/>
    <w:rPr>
      <w:sz w:val="20"/>
      <w:szCs w:val="20"/>
    </w:rPr>
  </w:style>
  <w:style w:type="character" w:customStyle="1" w:styleId="TextocomentarioCar">
    <w:name w:val="Texto comentario Car"/>
    <w:aliases w:val=" Car Car Car"/>
    <w:link w:val="Textocomentario"/>
    <w:uiPriority w:val="99"/>
    <w:semiHidden/>
    <w:rsid w:val="00B75245"/>
    <w:rPr>
      <w:rFonts w:ascii="Century Gothic" w:eastAsia="Times New Roman" w:hAnsi="Century Gothic"/>
      <w:lang w:eastAsia="es-ES"/>
    </w:rPr>
  </w:style>
  <w:style w:type="paragraph" w:styleId="Asuntodelcomentario">
    <w:name w:val="annotation subject"/>
    <w:basedOn w:val="Textocomentario"/>
    <w:next w:val="Textocomentario"/>
    <w:link w:val="AsuntodelcomentarioCar"/>
    <w:uiPriority w:val="99"/>
    <w:semiHidden/>
    <w:unhideWhenUsed/>
    <w:rsid w:val="00B75245"/>
    <w:rPr>
      <w:b/>
      <w:bCs/>
    </w:rPr>
  </w:style>
  <w:style w:type="character" w:customStyle="1" w:styleId="AsuntodelcomentarioCar">
    <w:name w:val="Asunto del comentario Car"/>
    <w:link w:val="Asuntodelcomentario"/>
    <w:uiPriority w:val="99"/>
    <w:semiHidden/>
    <w:rsid w:val="00B75245"/>
    <w:rPr>
      <w:rFonts w:ascii="Century Gothic" w:eastAsia="Times New Roman" w:hAnsi="Century Gothic"/>
      <w:b/>
      <w:bCs/>
      <w:lang w:eastAsia="es-ES"/>
    </w:rPr>
  </w:style>
  <w:style w:type="paragraph" w:styleId="Textodeglobo">
    <w:name w:val="Balloon Text"/>
    <w:basedOn w:val="Normal"/>
    <w:link w:val="TextodegloboCar"/>
    <w:unhideWhenUsed/>
    <w:rsid w:val="00B75245"/>
    <w:rPr>
      <w:rFonts w:ascii="Tahoma" w:hAnsi="Tahoma"/>
      <w:sz w:val="16"/>
      <w:szCs w:val="16"/>
    </w:rPr>
  </w:style>
  <w:style w:type="character" w:customStyle="1" w:styleId="TextodegloboCar">
    <w:name w:val="Texto de globo Car"/>
    <w:link w:val="Textodeglobo"/>
    <w:rsid w:val="00B75245"/>
    <w:rPr>
      <w:rFonts w:ascii="Tahoma" w:eastAsia="Times New Roman" w:hAnsi="Tahoma" w:cs="Tahoma"/>
      <w:sz w:val="16"/>
      <w:szCs w:val="16"/>
      <w:lang w:eastAsia="es-ES"/>
    </w:rPr>
  </w:style>
  <w:style w:type="character" w:styleId="AcrnimoHTML">
    <w:name w:val="HTML Acronym"/>
    <w:basedOn w:val="Fuentedeprrafopredeter"/>
    <w:semiHidden/>
    <w:rsid w:val="00055F0B"/>
  </w:style>
  <w:style w:type="numbering" w:styleId="ArtculoSeccin">
    <w:name w:val="Outline List 3"/>
    <w:basedOn w:val="Sinlista"/>
    <w:semiHidden/>
    <w:rsid w:val="00055F0B"/>
    <w:pPr>
      <w:numPr>
        <w:numId w:val="18"/>
      </w:numPr>
    </w:pPr>
  </w:style>
  <w:style w:type="paragraph" w:styleId="Cierre">
    <w:name w:val="Closing"/>
    <w:basedOn w:val="Normal"/>
    <w:rsid w:val="00055F0B"/>
    <w:pPr>
      <w:ind w:left="4252"/>
    </w:pPr>
  </w:style>
  <w:style w:type="paragraph" w:customStyle="1" w:styleId="Normal2">
    <w:name w:val="Normal 2"/>
    <w:basedOn w:val="Normal"/>
    <w:link w:val="Normal2Car"/>
    <w:rsid w:val="00390AFE"/>
    <w:pPr>
      <w:spacing w:before="120" w:after="120" w:line="360" w:lineRule="auto"/>
      <w:ind w:left="1111" w:right="113"/>
      <w:jc w:val="both"/>
    </w:pPr>
    <w:rPr>
      <w:rFonts w:ascii="Tahoma" w:eastAsia="Calibri" w:hAnsi="Tahoma"/>
      <w:sz w:val="18"/>
      <w:szCs w:val="20"/>
    </w:rPr>
  </w:style>
  <w:style w:type="character" w:styleId="Nmerodepgina">
    <w:name w:val="page number"/>
    <w:basedOn w:val="Fuentedeprrafopredeter"/>
    <w:uiPriority w:val="99"/>
    <w:rsid w:val="0064439D"/>
  </w:style>
  <w:style w:type="character" w:styleId="CitaHTML">
    <w:name w:val="HTML Cite"/>
    <w:semiHidden/>
    <w:rsid w:val="00055F0B"/>
    <w:rPr>
      <w:i/>
      <w:iCs/>
    </w:rPr>
  </w:style>
  <w:style w:type="character" w:styleId="CdigoHTML">
    <w:name w:val="HTML Code"/>
    <w:semiHidden/>
    <w:rsid w:val="00055F0B"/>
    <w:rPr>
      <w:rFonts w:ascii="Courier New" w:hAnsi="Courier New" w:cs="Courier New"/>
      <w:sz w:val="20"/>
      <w:szCs w:val="20"/>
    </w:rPr>
  </w:style>
  <w:style w:type="paragraph" w:styleId="Continuarlista">
    <w:name w:val="List Continue"/>
    <w:basedOn w:val="Normal"/>
    <w:rsid w:val="00055F0B"/>
    <w:pPr>
      <w:spacing w:after="120"/>
      <w:ind w:left="283"/>
    </w:pPr>
  </w:style>
  <w:style w:type="paragraph" w:styleId="Sangradetextonormal">
    <w:name w:val="Body Text Indent"/>
    <w:basedOn w:val="Normal"/>
    <w:rsid w:val="00F4483F"/>
    <w:pPr>
      <w:tabs>
        <w:tab w:val="num" w:pos="1068"/>
      </w:tabs>
      <w:spacing w:after="120"/>
      <w:ind w:left="283"/>
    </w:pPr>
    <w:rPr>
      <w:rFonts w:ascii="Times New Roman" w:hAnsi="Times New Roman"/>
      <w:sz w:val="20"/>
      <w:szCs w:val="20"/>
      <w:lang w:val="es-ES" w:eastAsia="en-US"/>
    </w:rPr>
  </w:style>
  <w:style w:type="paragraph" w:styleId="Listaconvietas2">
    <w:name w:val="List Bullet 2"/>
    <w:basedOn w:val="Normal"/>
    <w:autoRedefine/>
    <w:rsid w:val="00F4483F"/>
    <w:pPr>
      <w:ind w:left="360" w:hanging="360"/>
    </w:pPr>
    <w:rPr>
      <w:rFonts w:ascii="Times New Roman" w:hAnsi="Times New Roman"/>
      <w:sz w:val="24"/>
      <w:szCs w:val="24"/>
      <w:lang w:val="es-ES"/>
    </w:rPr>
  </w:style>
  <w:style w:type="paragraph" w:styleId="Listaconvietas4">
    <w:name w:val="List Bullet 4"/>
    <w:basedOn w:val="Normal"/>
    <w:autoRedefine/>
    <w:rsid w:val="00F4483F"/>
    <w:pPr>
      <w:ind w:left="360" w:hanging="360"/>
    </w:pPr>
    <w:rPr>
      <w:rFonts w:ascii="Times New Roman" w:hAnsi="Times New Roman"/>
      <w:sz w:val="24"/>
      <w:szCs w:val="24"/>
      <w:lang w:val="es-ES"/>
    </w:rPr>
  </w:style>
  <w:style w:type="character" w:customStyle="1" w:styleId="Ttulo6Car">
    <w:name w:val="Título 6 Car"/>
    <w:link w:val="Ttulo6"/>
    <w:rsid w:val="005B0965"/>
    <w:rPr>
      <w:rFonts w:ascii="Tahoma" w:eastAsia="Times New Roman" w:hAnsi="Tahoma"/>
      <w:b/>
      <w:sz w:val="18"/>
      <w:lang w:eastAsia="en-US"/>
    </w:rPr>
  </w:style>
  <w:style w:type="character" w:customStyle="1" w:styleId="Ttulo7Car">
    <w:name w:val="Título 7 Car"/>
    <w:link w:val="Ttulo7"/>
    <w:rsid w:val="003B442C"/>
    <w:rPr>
      <w:rFonts w:ascii="Times New Roman" w:eastAsia="Times New Roman" w:hAnsi="Times New Roman"/>
      <w:sz w:val="24"/>
      <w:szCs w:val="24"/>
      <w:lang w:val="es-ES" w:eastAsia="en-US"/>
    </w:rPr>
  </w:style>
  <w:style w:type="character" w:customStyle="1" w:styleId="Ttulo8Car">
    <w:name w:val="Título 8 Car"/>
    <w:link w:val="Ttulo8"/>
    <w:rsid w:val="003B442C"/>
    <w:rPr>
      <w:rFonts w:ascii="Tahoma" w:eastAsia="Times New Roman" w:hAnsi="Tahoma"/>
      <w:b/>
      <w:u w:val="single"/>
      <w:lang w:val="es-MX" w:eastAsia="en-US"/>
    </w:rPr>
  </w:style>
  <w:style w:type="character" w:customStyle="1" w:styleId="Ttulo9Car">
    <w:name w:val="Título 9 Car"/>
    <w:link w:val="Ttulo9"/>
    <w:rsid w:val="00ED5C52"/>
    <w:rPr>
      <w:rFonts w:ascii="Tahoma" w:eastAsia="Times New Roman" w:hAnsi="Tahoma"/>
      <w:sz w:val="28"/>
      <w:lang w:val="es-ES" w:eastAsia="en-US"/>
    </w:rPr>
  </w:style>
  <w:style w:type="paragraph" w:styleId="Puesto">
    <w:name w:val="Title"/>
    <w:basedOn w:val="Normal"/>
    <w:link w:val="PuestoCar"/>
    <w:qFormat/>
    <w:rsid w:val="003B442C"/>
    <w:pPr>
      <w:jc w:val="center"/>
    </w:pPr>
    <w:rPr>
      <w:rFonts w:ascii="Times New Roman" w:hAnsi="Times New Roman"/>
      <w:b/>
      <w:caps/>
      <w:sz w:val="24"/>
      <w:szCs w:val="36"/>
      <w:u w:val="single"/>
      <w:lang w:val="es-ES" w:eastAsia="en-US"/>
    </w:rPr>
  </w:style>
  <w:style w:type="character" w:customStyle="1" w:styleId="PuestoCar">
    <w:name w:val="Puesto Car"/>
    <w:link w:val="Puesto"/>
    <w:rsid w:val="003B442C"/>
    <w:rPr>
      <w:rFonts w:ascii="Times New Roman" w:eastAsia="Times New Roman" w:hAnsi="Times New Roman"/>
      <w:b/>
      <w:caps/>
      <w:sz w:val="24"/>
      <w:szCs w:val="36"/>
      <w:u w:val="single"/>
      <w:lang w:val="es-ES" w:eastAsia="en-US"/>
    </w:rPr>
  </w:style>
  <w:style w:type="paragraph" w:customStyle="1" w:styleId="Document1">
    <w:name w:val="Document 1"/>
    <w:semiHidden/>
    <w:rsid w:val="003B442C"/>
    <w:pPr>
      <w:keepNext/>
      <w:keepLines/>
      <w:tabs>
        <w:tab w:val="left" w:pos="-720"/>
      </w:tabs>
      <w:suppressAutoHyphens/>
    </w:pPr>
    <w:rPr>
      <w:rFonts w:ascii="Courier" w:eastAsia="Times New Roman" w:hAnsi="Courier"/>
      <w:sz w:val="24"/>
      <w:lang w:val="en-US" w:eastAsia="en-US"/>
    </w:rPr>
  </w:style>
  <w:style w:type="paragraph" w:styleId="Sangra2detindependiente">
    <w:name w:val="Body Text Indent 2"/>
    <w:basedOn w:val="Normal"/>
    <w:link w:val="Sangra2detindependienteCar"/>
    <w:rsid w:val="003B442C"/>
    <w:pPr>
      <w:spacing w:after="120" w:line="480" w:lineRule="auto"/>
      <w:ind w:left="283"/>
    </w:pPr>
    <w:rPr>
      <w:rFonts w:ascii="Times New Roman" w:hAnsi="Times New Roman"/>
      <w:sz w:val="20"/>
      <w:szCs w:val="20"/>
      <w:lang w:val="es-ES" w:eastAsia="en-US"/>
    </w:rPr>
  </w:style>
  <w:style w:type="character" w:customStyle="1" w:styleId="Sangra2detindependienteCar">
    <w:name w:val="Sangría 2 de t. independiente Car"/>
    <w:link w:val="Sangra2detindependiente"/>
    <w:rsid w:val="003B442C"/>
    <w:rPr>
      <w:rFonts w:ascii="Times New Roman" w:eastAsia="Times New Roman" w:hAnsi="Times New Roman"/>
      <w:lang w:val="es-ES" w:eastAsia="en-US"/>
    </w:rPr>
  </w:style>
  <w:style w:type="paragraph" w:styleId="Sangra3detindependiente">
    <w:name w:val="Body Text Indent 3"/>
    <w:basedOn w:val="Normal"/>
    <w:link w:val="Sangra3detindependienteCar"/>
    <w:rsid w:val="003B442C"/>
    <w:pPr>
      <w:spacing w:after="120"/>
      <w:ind w:left="283"/>
    </w:pPr>
    <w:rPr>
      <w:rFonts w:ascii="Times New Roman" w:hAnsi="Times New Roman"/>
      <w:sz w:val="16"/>
      <w:szCs w:val="16"/>
      <w:lang w:eastAsia="en-US"/>
    </w:rPr>
  </w:style>
  <w:style w:type="character" w:customStyle="1" w:styleId="Sangra3detindependienteCar">
    <w:name w:val="Sangría 3 de t. independiente Car"/>
    <w:link w:val="Sangra3detindependiente"/>
    <w:rsid w:val="003B442C"/>
    <w:rPr>
      <w:rFonts w:ascii="Times New Roman" w:eastAsia="Times New Roman" w:hAnsi="Times New Roman"/>
      <w:sz w:val="16"/>
      <w:szCs w:val="16"/>
      <w:lang w:eastAsia="en-US"/>
    </w:rPr>
  </w:style>
  <w:style w:type="paragraph" w:styleId="Textoindependiente3">
    <w:name w:val="Body Text 3"/>
    <w:basedOn w:val="Normal"/>
    <w:link w:val="Textoindependiente3Car"/>
    <w:rsid w:val="003B442C"/>
    <w:pPr>
      <w:spacing w:after="120"/>
    </w:pPr>
    <w:rPr>
      <w:rFonts w:ascii="Times New Roman" w:hAnsi="Times New Roman"/>
      <w:sz w:val="16"/>
      <w:szCs w:val="16"/>
      <w:lang w:val="es-ES" w:eastAsia="en-US"/>
    </w:rPr>
  </w:style>
  <w:style w:type="character" w:customStyle="1" w:styleId="Textoindependiente3Car">
    <w:name w:val="Texto independiente 3 Car"/>
    <w:link w:val="Textoindependiente3"/>
    <w:rsid w:val="003B442C"/>
    <w:rPr>
      <w:rFonts w:ascii="Times New Roman" w:eastAsia="Times New Roman" w:hAnsi="Times New Roman"/>
      <w:sz w:val="16"/>
      <w:szCs w:val="16"/>
      <w:lang w:val="es-ES" w:eastAsia="en-US"/>
    </w:rPr>
  </w:style>
  <w:style w:type="paragraph" w:customStyle="1" w:styleId="Head1">
    <w:name w:val="Head1"/>
    <w:basedOn w:val="Normal"/>
    <w:semiHidden/>
    <w:rsid w:val="003B442C"/>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3B442C"/>
    <w:pPr>
      <w:tabs>
        <w:tab w:val="num" w:pos="720"/>
        <w:tab w:val="num" w:pos="1903"/>
      </w:tabs>
      <w:ind w:left="1903" w:hanging="283"/>
      <w:jc w:val="both"/>
    </w:pPr>
    <w:rPr>
      <w:rFonts w:ascii="Times New Roman" w:hAnsi="Times New Roman"/>
      <w:snapToGrid w:val="0"/>
      <w:sz w:val="20"/>
      <w:szCs w:val="20"/>
    </w:rPr>
  </w:style>
  <w:style w:type="paragraph" w:customStyle="1" w:styleId="EPGRAFE-LUGAR">
    <w:name w:val="EPÍGRAFE-LUGAR"/>
    <w:aliases w:val="FECHA"/>
    <w:basedOn w:val="Normal"/>
    <w:rsid w:val="006C2D08"/>
    <w:pPr>
      <w:spacing w:line="360" w:lineRule="auto"/>
      <w:jc w:val="center"/>
    </w:pPr>
    <w:rPr>
      <w:rFonts w:ascii="Tahoma" w:hAnsi="Tahoma"/>
      <w:b/>
      <w:szCs w:val="24"/>
      <w:lang w:val="en-US" w:eastAsia="en-US"/>
    </w:rPr>
  </w:style>
  <w:style w:type="paragraph" w:styleId="Continuarlista2">
    <w:name w:val="List Continue 2"/>
    <w:basedOn w:val="Normal"/>
    <w:rsid w:val="003B442C"/>
    <w:pPr>
      <w:spacing w:after="120"/>
      <w:ind w:left="720"/>
    </w:pPr>
    <w:rPr>
      <w:rFonts w:ascii="Times New Roman" w:hAnsi="Times New Roman"/>
      <w:sz w:val="20"/>
      <w:szCs w:val="20"/>
      <w:lang w:val="es-ES" w:eastAsia="en-US"/>
    </w:rPr>
  </w:style>
  <w:style w:type="paragraph" w:customStyle="1" w:styleId="Vieta1">
    <w:name w:val="Viñeta 1"/>
    <w:basedOn w:val="Normal"/>
    <w:link w:val="Vieta1Car"/>
    <w:rsid w:val="002A0F89"/>
    <w:pPr>
      <w:numPr>
        <w:numId w:val="8"/>
      </w:numPr>
      <w:spacing w:before="100" w:beforeAutospacing="1" w:after="100" w:afterAutospacing="1" w:line="360" w:lineRule="auto"/>
      <w:ind w:left="1491" w:hanging="357"/>
    </w:pPr>
    <w:rPr>
      <w:rFonts w:ascii="Tahoma" w:eastAsia="Arial Unicode MS" w:hAnsi="Tahoma"/>
      <w:bCs/>
      <w:sz w:val="18"/>
      <w:szCs w:val="18"/>
      <w:lang w:val="es-ES"/>
    </w:rPr>
  </w:style>
  <w:style w:type="paragraph" w:styleId="Textodebloque">
    <w:name w:val="Block Text"/>
    <w:basedOn w:val="Normal"/>
    <w:rsid w:val="003B442C"/>
    <w:pPr>
      <w:ind w:left="1276" w:right="931"/>
      <w:jc w:val="center"/>
    </w:pPr>
    <w:rPr>
      <w:rFonts w:ascii="Times New Roman" w:hAnsi="Times New Roman"/>
      <w:szCs w:val="20"/>
      <w:lang w:val="es-ES" w:eastAsia="en-US"/>
    </w:rPr>
  </w:style>
  <w:style w:type="paragraph" w:styleId="Textoindependiente2">
    <w:name w:val="Body Text 2"/>
    <w:basedOn w:val="Normal"/>
    <w:link w:val="Textoindependiente2Car"/>
    <w:rsid w:val="003B442C"/>
    <w:pPr>
      <w:spacing w:after="120" w:line="480" w:lineRule="auto"/>
    </w:pPr>
    <w:rPr>
      <w:rFonts w:ascii="Times New Roman" w:hAnsi="Times New Roman"/>
      <w:sz w:val="20"/>
      <w:szCs w:val="20"/>
      <w:lang w:val="es-ES" w:eastAsia="en-US"/>
    </w:rPr>
  </w:style>
  <w:style w:type="character" w:customStyle="1" w:styleId="Textoindependiente2Car">
    <w:name w:val="Texto independiente 2 Car"/>
    <w:link w:val="Textoindependiente2"/>
    <w:rsid w:val="003B442C"/>
    <w:rPr>
      <w:rFonts w:ascii="Times New Roman" w:eastAsia="Times New Roman" w:hAnsi="Times New Roman"/>
      <w:lang w:val="es-ES" w:eastAsia="en-US"/>
    </w:rPr>
  </w:style>
  <w:style w:type="paragraph" w:styleId="Continuarlista3">
    <w:name w:val="List Continue 3"/>
    <w:basedOn w:val="Normal"/>
    <w:rsid w:val="00055F0B"/>
    <w:pPr>
      <w:spacing w:after="120"/>
      <w:ind w:left="849"/>
    </w:pPr>
  </w:style>
  <w:style w:type="paragraph" w:styleId="Continuarlista4">
    <w:name w:val="List Continue 4"/>
    <w:basedOn w:val="Normal"/>
    <w:rsid w:val="00055F0B"/>
    <w:pPr>
      <w:spacing w:after="120"/>
      <w:ind w:left="1132"/>
    </w:pPr>
  </w:style>
  <w:style w:type="paragraph" w:styleId="TDC1">
    <w:name w:val="toc 1"/>
    <w:basedOn w:val="Normal"/>
    <w:next w:val="Normal"/>
    <w:autoRedefine/>
    <w:uiPriority w:val="39"/>
    <w:unhideWhenUsed/>
    <w:qFormat/>
    <w:rsid w:val="004917CA"/>
  </w:style>
  <w:style w:type="paragraph" w:styleId="Lista2">
    <w:name w:val="List 2"/>
    <w:basedOn w:val="Normal"/>
    <w:rsid w:val="003B442C"/>
    <w:pPr>
      <w:ind w:left="566" w:hanging="283"/>
    </w:pPr>
    <w:rPr>
      <w:rFonts w:ascii="Times New Roman" w:hAnsi="Times New Roman"/>
      <w:sz w:val="16"/>
      <w:szCs w:val="16"/>
      <w:lang w:val="es-ES"/>
    </w:rPr>
  </w:style>
  <w:style w:type="character" w:styleId="Hipervnculo">
    <w:name w:val="Hyperlink"/>
    <w:uiPriority w:val="99"/>
    <w:rsid w:val="002B0A6E"/>
    <w:rPr>
      <w:color w:val="0000FF"/>
      <w:u w:val="single"/>
    </w:rPr>
  </w:style>
  <w:style w:type="paragraph" w:customStyle="1" w:styleId="Vietaestilo2">
    <w:name w:val="Viñeta estilo 2"/>
    <w:basedOn w:val="Normal"/>
    <w:link w:val="Vietaestilo2CarCar"/>
    <w:rsid w:val="0014192F"/>
    <w:pPr>
      <w:numPr>
        <w:numId w:val="5"/>
      </w:numPr>
      <w:spacing w:before="120" w:after="120" w:line="360" w:lineRule="auto"/>
      <w:jc w:val="both"/>
    </w:pPr>
    <w:rPr>
      <w:rFonts w:ascii="Tahoma" w:hAnsi="Tahoma"/>
      <w:sz w:val="18"/>
      <w:szCs w:val="18"/>
    </w:rPr>
  </w:style>
  <w:style w:type="character" w:customStyle="1" w:styleId="Vietaestilo2CarCar">
    <w:name w:val="Viñeta estilo 2 Car Car"/>
    <w:link w:val="Vietaestilo2"/>
    <w:rsid w:val="0014192F"/>
    <w:rPr>
      <w:rFonts w:ascii="Tahoma" w:eastAsia="Times New Roman" w:hAnsi="Tahoma"/>
      <w:sz w:val="18"/>
      <w:szCs w:val="18"/>
      <w:lang w:eastAsia="es-ES"/>
    </w:rPr>
  </w:style>
  <w:style w:type="paragraph" w:customStyle="1" w:styleId="TTULOCENTRAL">
    <w:name w:val="TÌTULO CENTRAL"/>
    <w:basedOn w:val="Normal"/>
    <w:link w:val="TTULOCENTRALCar"/>
    <w:rsid w:val="00C128AA"/>
    <w:pPr>
      <w:spacing w:before="120" w:after="120" w:line="360" w:lineRule="auto"/>
      <w:jc w:val="center"/>
    </w:pPr>
    <w:rPr>
      <w:rFonts w:ascii="Tahoma" w:eastAsia="Calibri" w:hAnsi="Tahoma" w:cs="Tahoma"/>
      <w:b/>
      <w:caps/>
      <w:sz w:val="18"/>
      <w:szCs w:val="18"/>
    </w:rPr>
  </w:style>
  <w:style w:type="character" w:customStyle="1" w:styleId="TTULOCENTRALCar">
    <w:name w:val="TÌTULO CENTRAL Car"/>
    <w:link w:val="TTULOCENTRAL"/>
    <w:rsid w:val="00C128AA"/>
    <w:rPr>
      <w:rFonts w:ascii="Tahoma" w:hAnsi="Tahoma" w:cs="Tahoma"/>
      <w:b/>
      <w:caps/>
      <w:sz w:val="18"/>
      <w:szCs w:val="18"/>
      <w:lang w:val="es-BO" w:eastAsia="es-ES" w:bidi="ar-SA"/>
    </w:rPr>
  </w:style>
  <w:style w:type="paragraph" w:customStyle="1" w:styleId="Normal1">
    <w:name w:val="Normal 1"/>
    <w:basedOn w:val="Normal"/>
    <w:link w:val="Normal1Car"/>
    <w:rsid w:val="00853642"/>
    <w:pPr>
      <w:spacing w:before="120" w:after="120" w:line="360" w:lineRule="auto"/>
      <w:ind w:left="397" w:right="113" w:firstLine="6"/>
      <w:jc w:val="both"/>
    </w:pPr>
    <w:rPr>
      <w:rFonts w:ascii="Tahoma" w:eastAsia="Calibri" w:hAnsi="Tahoma"/>
      <w:sz w:val="18"/>
      <w:szCs w:val="20"/>
    </w:rPr>
  </w:style>
  <w:style w:type="paragraph" w:customStyle="1" w:styleId="Estilo1">
    <w:name w:val="Estilo1"/>
    <w:basedOn w:val="Vieta2"/>
    <w:rsid w:val="00816FA3"/>
    <w:pPr>
      <w:tabs>
        <w:tab w:val="clear" w:pos="1570"/>
        <w:tab w:val="left" w:pos="1571"/>
      </w:tabs>
      <w:ind w:left="1928" w:hanging="357"/>
    </w:pPr>
  </w:style>
  <w:style w:type="paragraph" w:customStyle="1" w:styleId="Default">
    <w:name w:val="Default"/>
    <w:link w:val="DefaultCar"/>
    <w:rsid w:val="00241C6C"/>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241C6C"/>
    <w:rPr>
      <w:rFonts w:cs="Times New Roman"/>
      <w:color w:val="auto"/>
    </w:rPr>
  </w:style>
  <w:style w:type="paragraph" w:customStyle="1" w:styleId="CM111">
    <w:name w:val="CM111"/>
    <w:basedOn w:val="Default"/>
    <w:next w:val="Default"/>
    <w:semiHidden/>
    <w:rsid w:val="00241C6C"/>
    <w:pPr>
      <w:spacing w:after="828"/>
    </w:pPr>
    <w:rPr>
      <w:rFonts w:cs="Times New Roman"/>
      <w:color w:val="auto"/>
    </w:rPr>
  </w:style>
  <w:style w:type="paragraph" w:customStyle="1" w:styleId="CM112">
    <w:name w:val="CM112"/>
    <w:basedOn w:val="Default"/>
    <w:next w:val="Default"/>
    <w:link w:val="CM112Car"/>
    <w:semiHidden/>
    <w:rsid w:val="00241C6C"/>
    <w:pPr>
      <w:spacing w:after="235"/>
    </w:pPr>
    <w:rPr>
      <w:rFonts w:cs="Times New Roman"/>
      <w:color w:val="auto"/>
    </w:rPr>
  </w:style>
  <w:style w:type="paragraph" w:customStyle="1" w:styleId="CM2">
    <w:name w:val="CM2"/>
    <w:basedOn w:val="Default"/>
    <w:next w:val="Default"/>
    <w:uiPriority w:val="99"/>
    <w:rsid w:val="00241C6C"/>
    <w:pPr>
      <w:spacing w:line="276" w:lineRule="atLeast"/>
    </w:pPr>
    <w:rPr>
      <w:rFonts w:cs="Times New Roman"/>
      <w:color w:val="auto"/>
    </w:rPr>
  </w:style>
  <w:style w:type="paragraph" w:customStyle="1" w:styleId="CM3">
    <w:name w:val="CM3"/>
    <w:basedOn w:val="Default"/>
    <w:next w:val="Default"/>
    <w:uiPriority w:val="99"/>
    <w:rsid w:val="00241C6C"/>
    <w:pPr>
      <w:spacing w:line="186" w:lineRule="atLeast"/>
    </w:pPr>
    <w:rPr>
      <w:rFonts w:cs="Times New Roman"/>
      <w:color w:val="auto"/>
    </w:rPr>
  </w:style>
  <w:style w:type="paragraph" w:customStyle="1" w:styleId="CM124">
    <w:name w:val="CM124"/>
    <w:basedOn w:val="Default"/>
    <w:next w:val="Default"/>
    <w:semiHidden/>
    <w:rsid w:val="00241C6C"/>
    <w:pPr>
      <w:spacing w:after="395"/>
    </w:pPr>
    <w:rPr>
      <w:rFonts w:cs="Times New Roman"/>
      <w:color w:val="auto"/>
    </w:rPr>
  </w:style>
  <w:style w:type="paragraph" w:customStyle="1" w:styleId="CM114">
    <w:name w:val="CM114"/>
    <w:basedOn w:val="Default"/>
    <w:next w:val="Default"/>
    <w:semiHidden/>
    <w:rsid w:val="00241C6C"/>
    <w:pPr>
      <w:spacing w:after="473"/>
    </w:pPr>
    <w:rPr>
      <w:rFonts w:cs="Times New Roman"/>
      <w:color w:val="auto"/>
    </w:rPr>
  </w:style>
  <w:style w:type="paragraph" w:customStyle="1" w:styleId="CM4">
    <w:name w:val="CM4"/>
    <w:basedOn w:val="Default"/>
    <w:next w:val="Default"/>
    <w:uiPriority w:val="99"/>
    <w:rsid w:val="00241C6C"/>
    <w:pPr>
      <w:spacing w:line="276" w:lineRule="atLeast"/>
    </w:pPr>
    <w:rPr>
      <w:rFonts w:cs="Times New Roman"/>
      <w:color w:val="auto"/>
    </w:rPr>
  </w:style>
  <w:style w:type="paragraph" w:customStyle="1" w:styleId="CM115">
    <w:name w:val="CM115"/>
    <w:basedOn w:val="Default"/>
    <w:next w:val="Default"/>
    <w:semiHidden/>
    <w:rsid w:val="00241C6C"/>
    <w:pPr>
      <w:spacing w:after="560"/>
    </w:pPr>
    <w:rPr>
      <w:rFonts w:cs="Times New Roman"/>
      <w:color w:val="auto"/>
    </w:rPr>
  </w:style>
  <w:style w:type="paragraph" w:customStyle="1" w:styleId="CM113">
    <w:name w:val="CM113"/>
    <w:basedOn w:val="Default"/>
    <w:next w:val="Default"/>
    <w:semiHidden/>
    <w:rsid w:val="00241C6C"/>
    <w:pPr>
      <w:spacing w:after="303"/>
    </w:pPr>
    <w:rPr>
      <w:rFonts w:cs="Times New Roman"/>
      <w:color w:val="auto"/>
    </w:rPr>
  </w:style>
  <w:style w:type="paragraph" w:customStyle="1" w:styleId="CM117">
    <w:name w:val="CM117"/>
    <w:basedOn w:val="Default"/>
    <w:next w:val="Default"/>
    <w:semiHidden/>
    <w:rsid w:val="00241C6C"/>
    <w:pPr>
      <w:spacing w:after="93"/>
    </w:pPr>
    <w:rPr>
      <w:rFonts w:cs="Times New Roman"/>
      <w:color w:val="auto"/>
    </w:rPr>
  </w:style>
  <w:style w:type="paragraph" w:customStyle="1" w:styleId="CM6">
    <w:name w:val="CM6"/>
    <w:basedOn w:val="Default"/>
    <w:next w:val="Default"/>
    <w:semiHidden/>
    <w:rsid w:val="00241C6C"/>
    <w:rPr>
      <w:rFonts w:cs="Times New Roman"/>
      <w:color w:val="auto"/>
    </w:rPr>
  </w:style>
  <w:style w:type="paragraph" w:customStyle="1" w:styleId="CM5">
    <w:name w:val="CM5"/>
    <w:basedOn w:val="Default"/>
    <w:next w:val="Default"/>
    <w:uiPriority w:val="99"/>
    <w:rsid w:val="00241C6C"/>
    <w:rPr>
      <w:rFonts w:cs="Times New Roman"/>
      <w:color w:val="auto"/>
    </w:rPr>
  </w:style>
  <w:style w:type="paragraph" w:customStyle="1" w:styleId="CM7">
    <w:name w:val="CM7"/>
    <w:basedOn w:val="Default"/>
    <w:next w:val="Default"/>
    <w:uiPriority w:val="99"/>
    <w:rsid w:val="00241C6C"/>
    <w:pPr>
      <w:spacing w:line="231" w:lineRule="atLeast"/>
    </w:pPr>
    <w:rPr>
      <w:rFonts w:cs="Times New Roman"/>
      <w:color w:val="auto"/>
    </w:rPr>
  </w:style>
  <w:style w:type="paragraph" w:customStyle="1" w:styleId="CM8">
    <w:name w:val="CM8"/>
    <w:basedOn w:val="Default"/>
    <w:next w:val="Default"/>
    <w:uiPriority w:val="99"/>
    <w:rsid w:val="00241C6C"/>
    <w:pPr>
      <w:spacing w:line="231" w:lineRule="atLeast"/>
    </w:pPr>
    <w:rPr>
      <w:rFonts w:cs="Times New Roman"/>
      <w:color w:val="auto"/>
    </w:rPr>
  </w:style>
  <w:style w:type="paragraph" w:customStyle="1" w:styleId="CM10">
    <w:name w:val="CM10"/>
    <w:basedOn w:val="Default"/>
    <w:next w:val="Default"/>
    <w:uiPriority w:val="99"/>
    <w:rsid w:val="00241C6C"/>
    <w:pPr>
      <w:spacing w:line="231" w:lineRule="atLeast"/>
    </w:pPr>
    <w:rPr>
      <w:rFonts w:cs="Times New Roman"/>
      <w:color w:val="auto"/>
    </w:rPr>
  </w:style>
  <w:style w:type="paragraph" w:customStyle="1" w:styleId="CM11">
    <w:name w:val="CM11"/>
    <w:basedOn w:val="Default"/>
    <w:next w:val="Default"/>
    <w:uiPriority w:val="99"/>
    <w:rsid w:val="00241C6C"/>
    <w:pPr>
      <w:spacing w:line="231" w:lineRule="atLeast"/>
    </w:pPr>
    <w:rPr>
      <w:rFonts w:cs="Times New Roman"/>
      <w:color w:val="auto"/>
    </w:rPr>
  </w:style>
  <w:style w:type="paragraph" w:customStyle="1" w:styleId="CM12">
    <w:name w:val="CM12"/>
    <w:basedOn w:val="Default"/>
    <w:next w:val="Default"/>
    <w:uiPriority w:val="99"/>
    <w:rsid w:val="00241C6C"/>
    <w:pPr>
      <w:spacing w:line="231" w:lineRule="atLeast"/>
    </w:pPr>
    <w:rPr>
      <w:rFonts w:cs="Times New Roman"/>
      <w:color w:val="auto"/>
    </w:rPr>
  </w:style>
  <w:style w:type="paragraph" w:customStyle="1" w:styleId="CM13">
    <w:name w:val="CM13"/>
    <w:basedOn w:val="Default"/>
    <w:next w:val="Default"/>
    <w:uiPriority w:val="99"/>
    <w:rsid w:val="00241C6C"/>
    <w:pPr>
      <w:spacing w:line="231" w:lineRule="atLeast"/>
    </w:pPr>
    <w:rPr>
      <w:rFonts w:cs="Times New Roman"/>
      <w:color w:val="auto"/>
    </w:rPr>
  </w:style>
  <w:style w:type="paragraph" w:customStyle="1" w:styleId="CM119">
    <w:name w:val="CM119"/>
    <w:basedOn w:val="Default"/>
    <w:next w:val="Default"/>
    <w:semiHidden/>
    <w:rsid w:val="00241C6C"/>
    <w:pPr>
      <w:spacing w:after="115"/>
    </w:pPr>
    <w:rPr>
      <w:rFonts w:cs="Times New Roman"/>
      <w:color w:val="auto"/>
    </w:rPr>
  </w:style>
  <w:style w:type="paragraph" w:customStyle="1" w:styleId="CM15">
    <w:name w:val="CM15"/>
    <w:basedOn w:val="Default"/>
    <w:next w:val="Default"/>
    <w:uiPriority w:val="99"/>
    <w:rsid w:val="00241C6C"/>
    <w:pPr>
      <w:spacing w:line="273" w:lineRule="atLeast"/>
    </w:pPr>
    <w:rPr>
      <w:rFonts w:cs="Times New Roman"/>
      <w:color w:val="auto"/>
    </w:rPr>
  </w:style>
  <w:style w:type="paragraph" w:customStyle="1" w:styleId="CM16">
    <w:name w:val="CM16"/>
    <w:basedOn w:val="Default"/>
    <w:next w:val="Default"/>
    <w:uiPriority w:val="99"/>
    <w:rsid w:val="00241C6C"/>
    <w:rPr>
      <w:rFonts w:cs="Times New Roman"/>
      <w:color w:val="auto"/>
    </w:rPr>
  </w:style>
  <w:style w:type="paragraph" w:customStyle="1" w:styleId="CM17">
    <w:name w:val="CM17"/>
    <w:basedOn w:val="Default"/>
    <w:next w:val="Default"/>
    <w:semiHidden/>
    <w:rsid w:val="00241C6C"/>
    <w:pPr>
      <w:spacing w:line="368" w:lineRule="atLeast"/>
    </w:pPr>
    <w:rPr>
      <w:rFonts w:cs="Times New Roman"/>
      <w:color w:val="auto"/>
    </w:rPr>
  </w:style>
  <w:style w:type="paragraph" w:customStyle="1" w:styleId="CM18">
    <w:name w:val="CM18"/>
    <w:basedOn w:val="Default"/>
    <w:next w:val="Default"/>
    <w:uiPriority w:val="99"/>
    <w:rsid w:val="00241C6C"/>
    <w:pPr>
      <w:spacing w:line="233" w:lineRule="atLeast"/>
    </w:pPr>
    <w:rPr>
      <w:rFonts w:cs="Times New Roman"/>
      <w:color w:val="auto"/>
    </w:rPr>
  </w:style>
  <w:style w:type="paragraph" w:customStyle="1" w:styleId="CM19">
    <w:name w:val="CM19"/>
    <w:basedOn w:val="Default"/>
    <w:next w:val="Default"/>
    <w:uiPriority w:val="99"/>
    <w:rsid w:val="00241C6C"/>
    <w:rPr>
      <w:rFonts w:cs="Times New Roman"/>
      <w:color w:val="auto"/>
    </w:rPr>
  </w:style>
  <w:style w:type="paragraph" w:customStyle="1" w:styleId="CM20">
    <w:name w:val="CM20"/>
    <w:basedOn w:val="Default"/>
    <w:next w:val="Default"/>
    <w:uiPriority w:val="99"/>
    <w:rsid w:val="00241C6C"/>
    <w:pPr>
      <w:spacing w:line="208" w:lineRule="atLeast"/>
    </w:pPr>
    <w:rPr>
      <w:rFonts w:cs="Times New Roman"/>
      <w:color w:val="auto"/>
    </w:rPr>
  </w:style>
  <w:style w:type="paragraph" w:customStyle="1" w:styleId="CM21">
    <w:name w:val="CM21"/>
    <w:basedOn w:val="Default"/>
    <w:next w:val="Default"/>
    <w:uiPriority w:val="99"/>
    <w:rsid w:val="00241C6C"/>
    <w:pPr>
      <w:spacing w:line="208" w:lineRule="atLeast"/>
    </w:pPr>
    <w:rPr>
      <w:rFonts w:cs="Times New Roman"/>
      <w:color w:val="auto"/>
    </w:rPr>
  </w:style>
  <w:style w:type="paragraph" w:customStyle="1" w:styleId="CM22">
    <w:name w:val="CM22"/>
    <w:basedOn w:val="Default"/>
    <w:next w:val="Default"/>
    <w:link w:val="CM22Car"/>
    <w:uiPriority w:val="99"/>
    <w:rsid w:val="00241C6C"/>
    <w:pPr>
      <w:spacing w:line="231" w:lineRule="atLeast"/>
    </w:pPr>
    <w:rPr>
      <w:rFonts w:cs="Times New Roman"/>
      <w:color w:val="auto"/>
    </w:rPr>
  </w:style>
  <w:style w:type="paragraph" w:customStyle="1" w:styleId="CM23">
    <w:name w:val="CM23"/>
    <w:basedOn w:val="Default"/>
    <w:next w:val="Default"/>
    <w:uiPriority w:val="99"/>
    <w:rsid w:val="00241C6C"/>
    <w:pPr>
      <w:spacing w:line="231" w:lineRule="atLeast"/>
    </w:pPr>
    <w:rPr>
      <w:rFonts w:cs="Times New Roman"/>
      <w:color w:val="auto"/>
    </w:rPr>
  </w:style>
  <w:style w:type="paragraph" w:customStyle="1" w:styleId="CM24">
    <w:name w:val="CM24"/>
    <w:basedOn w:val="Default"/>
    <w:next w:val="Default"/>
    <w:uiPriority w:val="99"/>
    <w:rsid w:val="00241C6C"/>
    <w:pPr>
      <w:spacing w:line="231" w:lineRule="atLeast"/>
    </w:pPr>
    <w:rPr>
      <w:rFonts w:cs="Times New Roman"/>
      <w:color w:val="auto"/>
    </w:rPr>
  </w:style>
  <w:style w:type="paragraph" w:customStyle="1" w:styleId="CM26">
    <w:name w:val="CM26"/>
    <w:basedOn w:val="Default"/>
    <w:next w:val="Default"/>
    <w:semiHidden/>
    <w:rsid w:val="00241C6C"/>
    <w:pPr>
      <w:spacing w:line="231" w:lineRule="atLeast"/>
    </w:pPr>
    <w:rPr>
      <w:rFonts w:cs="Times New Roman"/>
      <w:color w:val="auto"/>
    </w:rPr>
  </w:style>
  <w:style w:type="paragraph" w:customStyle="1" w:styleId="CM27">
    <w:name w:val="CM27"/>
    <w:basedOn w:val="Default"/>
    <w:next w:val="Default"/>
    <w:uiPriority w:val="99"/>
    <w:rsid w:val="00241C6C"/>
    <w:pPr>
      <w:spacing w:line="231" w:lineRule="atLeast"/>
    </w:pPr>
    <w:rPr>
      <w:rFonts w:cs="Times New Roman"/>
      <w:color w:val="auto"/>
    </w:rPr>
  </w:style>
  <w:style w:type="paragraph" w:customStyle="1" w:styleId="CM28">
    <w:name w:val="CM28"/>
    <w:basedOn w:val="Default"/>
    <w:next w:val="Default"/>
    <w:uiPriority w:val="99"/>
    <w:rsid w:val="00241C6C"/>
    <w:pPr>
      <w:spacing w:line="231" w:lineRule="atLeast"/>
    </w:pPr>
    <w:rPr>
      <w:rFonts w:cs="Times New Roman"/>
      <w:color w:val="auto"/>
    </w:rPr>
  </w:style>
  <w:style w:type="paragraph" w:customStyle="1" w:styleId="CM29">
    <w:name w:val="CM29"/>
    <w:basedOn w:val="Default"/>
    <w:next w:val="Default"/>
    <w:semiHidden/>
    <w:rsid w:val="00241C6C"/>
    <w:pPr>
      <w:spacing w:line="231" w:lineRule="atLeast"/>
    </w:pPr>
    <w:rPr>
      <w:rFonts w:cs="Times New Roman"/>
      <w:color w:val="auto"/>
    </w:rPr>
  </w:style>
  <w:style w:type="paragraph" w:customStyle="1" w:styleId="CM31">
    <w:name w:val="CM31"/>
    <w:basedOn w:val="Default"/>
    <w:next w:val="Default"/>
    <w:semiHidden/>
    <w:rsid w:val="00241C6C"/>
    <w:rPr>
      <w:rFonts w:cs="Times New Roman"/>
      <w:color w:val="auto"/>
    </w:rPr>
  </w:style>
  <w:style w:type="paragraph" w:customStyle="1" w:styleId="CM32">
    <w:name w:val="CM32"/>
    <w:basedOn w:val="Default"/>
    <w:next w:val="Default"/>
    <w:uiPriority w:val="99"/>
    <w:rsid w:val="00241C6C"/>
    <w:rPr>
      <w:rFonts w:cs="Times New Roman"/>
      <w:color w:val="auto"/>
    </w:rPr>
  </w:style>
  <w:style w:type="paragraph" w:customStyle="1" w:styleId="CM33">
    <w:name w:val="CM33"/>
    <w:basedOn w:val="Default"/>
    <w:next w:val="Default"/>
    <w:semiHidden/>
    <w:rsid w:val="00241C6C"/>
    <w:pPr>
      <w:spacing w:line="231" w:lineRule="atLeast"/>
    </w:pPr>
    <w:rPr>
      <w:rFonts w:cs="Times New Roman"/>
      <w:color w:val="auto"/>
    </w:rPr>
  </w:style>
  <w:style w:type="paragraph" w:customStyle="1" w:styleId="CM25">
    <w:name w:val="CM25"/>
    <w:basedOn w:val="Default"/>
    <w:next w:val="Default"/>
    <w:uiPriority w:val="99"/>
    <w:rsid w:val="00241C6C"/>
    <w:pPr>
      <w:spacing w:line="231" w:lineRule="atLeast"/>
    </w:pPr>
    <w:rPr>
      <w:rFonts w:cs="Times New Roman"/>
      <w:color w:val="auto"/>
    </w:rPr>
  </w:style>
  <w:style w:type="paragraph" w:customStyle="1" w:styleId="CM34">
    <w:name w:val="CM34"/>
    <w:basedOn w:val="Default"/>
    <w:next w:val="Default"/>
    <w:uiPriority w:val="99"/>
    <w:rsid w:val="00241C6C"/>
    <w:pPr>
      <w:spacing w:line="231" w:lineRule="atLeast"/>
    </w:pPr>
    <w:rPr>
      <w:rFonts w:cs="Times New Roman"/>
      <w:color w:val="auto"/>
    </w:rPr>
  </w:style>
  <w:style w:type="paragraph" w:customStyle="1" w:styleId="CM35">
    <w:name w:val="CM35"/>
    <w:basedOn w:val="Default"/>
    <w:next w:val="Default"/>
    <w:semiHidden/>
    <w:rsid w:val="00241C6C"/>
    <w:pPr>
      <w:spacing w:line="231" w:lineRule="atLeast"/>
    </w:pPr>
    <w:rPr>
      <w:rFonts w:cs="Times New Roman"/>
      <w:color w:val="auto"/>
    </w:rPr>
  </w:style>
  <w:style w:type="paragraph" w:customStyle="1" w:styleId="CM40">
    <w:name w:val="CM40"/>
    <w:basedOn w:val="Default"/>
    <w:next w:val="Default"/>
    <w:semiHidden/>
    <w:rsid w:val="00241C6C"/>
    <w:rPr>
      <w:rFonts w:cs="Times New Roman"/>
      <w:color w:val="auto"/>
    </w:rPr>
  </w:style>
  <w:style w:type="paragraph" w:customStyle="1" w:styleId="CM41">
    <w:name w:val="CM41"/>
    <w:basedOn w:val="Default"/>
    <w:next w:val="Default"/>
    <w:uiPriority w:val="99"/>
    <w:rsid w:val="00241C6C"/>
    <w:pPr>
      <w:spacing w:line="460" w:lineRule="atLeast"/>
    </w:pPr>
    <w:rPr>
      <w:rFonts w:cs="Times New Roman"/>
      <w:color w:val="auto"/>
    </w:rPr>
  </w:style>
  <w:style w:type="paragraph" w:customStyle="1" w:styleId="CM42">
    <w:name w:val="CM42"/>
    <w:basedOn w:val="Default"/>
    <w:next w:val="Default"/>
    <w:uiPriority w:val="99"/>
    <w:rsid w:val="00241C6C"/>
    <w:pPr>
      <w:spacing w:line="231" w:lineRule="atLeast"/>
    </w:pPr>
    <w:rPr>
      <w:rFonts w:cs="Times New Roman"/>
      <w:color w:val="auto"/>
    </w:rPr>
  </w:style>
  <w:style w:type="paragraph" w:customStyle="1" w:styleId="CM123">
    <w:name w:val="CM123"/>
    <w:basedOn w:val="Default"/>
    <w:next w:val="Default"/>
    <w:semiHidden/>
    <w:rsid w:val="00241C6C"/>
    <w:pPr>
      <w:spacing w:after="235"/>
    </w:pPr>
    <w:rPr>
      <w:rFonts w:cs="Times New Roman"/>
      <w:color w:val="auto"/>
    </w:rPr>
  </w:style>
  <w:style w:type="paragraph" w:customStyle="1" w:styleId="CM43">
    <w:name w:val="CM43"/>
    <w:basedOn w:val="Default"/>
    <w:next w:val="Default"/>
    <w:uiPriority w:val="99"/>
    <w:rsid w:val="00241C6C"/>
    <w:pPr>
      <w:spacing w:line="460" w:lineRule="atLeast"/>
    </w:pPr>
    <w:rPr>
      <w:rFonts w:cs="Times New Roman"/>
      <w:color w:val="auto"/>
    </w:rPr>
  </w:style>
  <w:style w:type="paragraph" w:customStyle="1" w:styleId="CM44">
    <w:name w:val="CM44"/>
    <w:basedOn w:val="Default"/>
    <w:next w:val="Default"/>
    <w:uiPriority w:val="99"/>
    <w:rsid w:val="00241C6C"/>
    <w:rPr>
      <w:rFonts w:cs="Times New Roman"/>
      <w:color w:val="auto"/>
    </w:rPr>
  </w:style>
  <w:style w:type="paragraph" w:customStyle="1" w:styleId="CM47">
    <w:name w:val="CM47"/>
    <w:basedOn w:val="Default"/>
    <w:next w:val="Default"/>
    <w:semiHidden/>
    <w:rsid w:val="00241C6C"/>
    <w:pPr>
      <w:spacing w:line="346" w:lineRule="atLeast"/>
    </w:pPr>
    <w:rPr>
      <w:rFonts w:cs="Times New Roman"/>
      <w:color w:val="auto"/>
    </w:rPr>
  </w:style>
  <w:style w:type="paragraph" w:customStyle="1" w:styleId="CM48">
    <w:name w:val="CM48"/>
    <w:basedOn w:val="Default"/>
    <w:next w:val="Default"/>
    <w:semiHidden/>
    <w:rsid w:val="00241C6C"/>
    <w:pPr>
      <w:spacing w:line="460" w:lineRule="atLeast"/>
    </w:pPr>
    <w:rPr>
      <w:rFonts w:cs="Times New Roman"/>
      <w:color w:val="auto"/>
    </w:rPr>
  </w:style>
  <w:style w:type="paragraph" w:customStyle="1" w:styleId="CM49">
    <w:name w:val="CM49"/>
    <w:basedOn w:val="Default"/>
    <w:next w:val="Default"/>
    <w:uiPriority w:val="99"/>
    <w:rsid w:val="00241C6C"/>
    <w:pPr>
      <w:spacing w:line="460" w:lineRule="atLeast"/>
    </w:pPr>
    <w:rPr>
      <w:rFonts w:cs="Times New Roman"/>
      <w:color w:val="auto"/>
    </w:rPr>
  </w:style>
  <w:style w:type="paragraph" w:customStyle="1" w:styleId="CM50">
    <w:name w:val="CM50"/>
    <w:basedOn w:val="Default"/>
    <w:next w:val="Default"/>
    <w:semiHidden/>
    <w:rsid w:val="00241C6C"/>
    <w:pPr>
      <w:spacing w:line="231" w:lineRule="atLeast"/>
    </w:pPr>
    <w:rPr>
      <w:rFonts w:cs="Times New Roman"/>
      <w:color w:val="auto"/>
    </w:rPr>
  </w:style>
  <w:style w:type="paragraph" w:customStyle="1" w:styleId="CM51">
    <w:name w:val="CM51"/>
    <w:basedOn w:val="Default"/>
    <w:next w:val="Default"/>
    <w:semiHidden/>
    <w:rsid w:val="00241C6C"/>
    <w:pPr>
      <w:spacing w:line="231" w:lineRule="atLeast"/>
    </w:pPr>
    <w:rPr>
      <w:rFonts w:cs="Times New Roman"/>
      <w:color w:val="auto"/>
    </w:rPr>
  </w:style>
  <w:style w:type="paragraph" w:customStyle="1" w:styleId="CM52">
    <w:name w:val="CM52"/>
    <w:basedOn w:val="Default"/>
    <w:next w:val="Default"/>
    <w:uiPriority w:val="99"/>
    <w:rsid w:val="00241C6C"/>
    <w:pPr>
      <w:spacing w:line="231" w:lineRule="atLeast"/>
    </w:pPr>
    <w:rPr>
      <w:rFonts w:cs="Times New Roman"/>
      <w:color w:val="auto"/>
    </w:rPr>
  </w:style>
  <w:style w:type="paragraph" w:customStyle="1" w:styleId="CM53">
    <w:name w:val="CM53"/>
    <w:basedOn w:val="Default"/>
    <w:next w:val="Default"/>
    <w:semiHidden/>
    <w:rsid w:val="00241C6C"/>
    <w:pPr>
      <w:spacing w:line="231" w:lineRule="atLeast"/>
    </w:pPr>
    <w:rPr>
      <w:rFonts w:cs="Times New Roman"/>
      <w:color w:val="auto"/>
    </w:rPr>
  </w:style>
  <w:style w:type="paragraph" w:customStyle="1" w:styleId="CM54">
    <w:name w:val="CM54"/>
    <w:basedOn w:val="Default"/>
    <w:next w:val="Default"/>
    <w:uiPriority w:val="99"/>
    <w:rsid w:val="00241C6C"/>
    <w:pPr>
      <w:spacing w:line="231" w:lineRule="atLeast"/>
    </w:pPr>
    <w:rPr>
      <w:rFonts w:cs="Times New Roman"/>
      <w:color w:val="auto"/>
    </w:rPr>
  </w:style>
  <w:style w:type="paragraph" w:customStyle="1" w:styleId="CM55">
    <w:name w:val="CM55"/>
    <w:basedOn w:val="Default"/>
    <w:next w:val="Default"/>
    <w:uiPriority w:val="99"/>
    <w:rsid w:val="00241C6C"/>
    <w:pPr>
      <w:spacing w:line="231" w:lineRule="atLeast"/>
    </w:pPr>
    <w:rPr>
      <w:rFonts w:cs="Times New Roman"/>
      <w:color w:val="auto"/>
    </w:rPr>
  </w:style>
  <w:style w:type="paragraph" w:customStyle="1" w:styleId="CM56">
    <w:name w:val="CM56"/>
    <w:basedOn w:val="Default"/>
    <w:next w:val="Default"/>
    <w:semiHidden/>
    <w:rsid w:val="00241C6C"/>
    <w:pPr>
      <w:spacing w:line="231" w:lineRule="atLeast"/>
    </w:pPr>
    <w:rPr>
      <w:rFonts w:cs="Times New Roman"/>
      <w:color w:val="auto"/>
    </w:rPr>
  </w:style>
  <w:style w:type="paragraph" w:customStyle="1" w:styleId="CM118">
    <w:name w:val="CM118"/>
    <w:basedOn w:val="Default"/>
    <w:next w:val="Default"/>
    <w:semiHidden/>
    <w:rsid w:val="00241C6C"/>
    <w:pPr>
      <w:spacing w:after="698"/>
    </w:pPr>
    <w:rPr>
      <w:rFonts w:cs="Times New Roman"/>
      <w:color w:val="auto"/>
    </w:rPr>
  </w:style>
  <w:style w:type="paragraph" w:customStyle="1" w:styleId="CM58">
    <w:name w:val="CM58"/>
    <w:basedOn w:val="Default"/>
    <w:next w:val="Default"/>
    <w:semiHidden/>
    <w:rsid w:val="00241C6C"/>
    <w:rPr>
      <w:rFonts w:cs="Times New Roman"/>
      <w:color w:val="auto"/>
    </w:rPr>
  </w:style>
  <w:style w:type="paragraph" w:customStyle="1" w:styleId="CM59">
    <w:name w:val="CM59"/>
    <w:basedOn w:val="Default"/>
    <w:next w:val="Default"/>
    <w:semiHidden/>
    <w:rsid w:val="00241C6C"/>
    <w:rPr>
      <w:rFonts w:cs="Times New Roman"/>
      <w:color w:val="auto"/>
    </w:rPr>
  </w:style>
  <w:style w:type="paragraph" w:customStyle="1" w:styleId="CM61">
    <w:name w:val="CM61"/>
    <w:basedOn w:val="Default"/>
    <w:next w:val="Default"/>
    <w:semiHidden/>
    <w:rsid w:val="00241C6C"/>
    <w:pPr>
      <w:spacing w:line="231" w:lineRule="atLeast"/>
    </w:pPr>
    <w:rPr>
      <w:rFonts w:cs="Times New Roman"/>
      <w:color w:val="auto"/>
    </w:rPr>
  </w:style>
  <w:style w:type="paragraph" w:customStyle="1" w:styleId="CM63">
    <w:name w:val="CM63"/>
    <w:basedOn w:val="Default"/>
    <w:next w:val="Default"/>
    <w:semiHidden/>
    <w:rsid w:val="00241C6C"/>
    <w:rPr>
      <w:rFonts w:cs="Times New Roman"/>
      <w:color w:val="auto"/>
    </w:rPr>
  </w:style>
  <w:style w:type="paragraph" w:customStyle="1" w:styleId="CM64">
    <w:name w:val="CM64"/>
    <w:basedOn w:val="Default"/>
    <w:next w:val="Default"/>
    <w:semiHidden/>
    <w:rsid w:val="00241C6C"/>
    <w:rPr>
      <w:rFonts w:cs="Times New Roman"/>
      <w:color w:val="auto"/>
    </w:rPr>
  </w:style>
  <w:style w:type="paragraph" w:customStyle="1" w:styleId="CM65">
    <w:name w:val="CM65"/>
    <w:basedOn w:val="Default"/>
    <w:next w:val="Default"/>
    <w:semiHidden/>
    <w:rsid w:val="00241C6C"/>
    <w:pPr>
      <w:spacing w:line="231" w:lineRule="atLeast"/>
    </w:pPr>
    <w:rPr>
      <w:rFonts w:cs="Times New Roman"/>
      <w:color w:val="auto"/>
    </w:rPr>
  </w:style>
  <w:style w:type="paragraph" w:customStyle="1" w:styleId="CM79">
    <w:name w:val="CM79"/>
    <w:basedOn w:val="Default"/>
    <w:next w:val="Default"/>
    <w:semiHidden/>
    <w:rsid w:val="00241C6C"/>
    <w:pPr>
      <w:spacing w:line="496" w:lineRule="atLeast"/>
    </w:pPr>
    <w:rPr>
      <w:rFonts w:cs="Times New Roman"/>
      <w:color w:val="auto"/>
    </w:rPr>
  </w:style>
  <w:style w:type="paragraph" w:customStyle="1" w:styleId="CM127">
    <w:name w:val="CM127"/>
    <w:basedOn w:val="Default"/>
    <w:next w:val="Default"/>
    <w:semiHidden/>
    <w:rsid w:val="00241C6C"/>
    <w:pPr>
      <w:spacing w:after="908"/>
    </w:pPr>
    <w:rPr>
      <w:rFonts w:cs="Times New Roman"/>
      <w:color w:val="auto"/>
    </w:rPr>
  </w:style>
  <w:style w:type="paragraph" w:customStyle="1" w:styleId="CM80">
    <w:name w:val="CM80"/>
    <w:basedOn w:val="Default"/>
    <w:next w:val="Default"/>
    <w:semiHidden/>
    <w:rsid w:val="00241C6C"/>
    <w:rPr>
      <w:rFonts w:cs="Times New Roman"/>
      <w:color w:val="auto"/>
    </w:rPr>
  </w:style>
  <w:style w:type="paragraph" w:customStyle="1" w:styleId="CM81">
    <w:name w:val="CM81"/>
    <w:basedOn w:val="Default"/>
    <w:next w:val="Default"/>
    <w:semiHidden/>
    <w:rsid w:val="00241C6C"/>
    <w:rPr>
      <w:rFonts w:cs="Times New Roman"/>
      <w:color w:val="auto"/>
    </w:rPr>
  </w:style>
  <w:style w:type="paragraph" w:customStyle="1" w:styleId="CM82">
    <w:name w:val="CM82"/>
    <w:basedOn w:val="Default"/>
    <w:next w:val="Default"/>
    <w:semiHidden/>
    <w:rsid w:val="00241C6C"/>
    <w:rPr>
      <w:rFonts w:cs="Times New Roman"/>
      <w:color w:val="auto"/>
    </w:rPr>
  </w:style>
  <w:style w:type="paragraph" w:customStyle="1" w:styleId="CM121">
    <w:name w:val="CM121"/>
    <w:basedOn w:val="Default"/>
    <w:next w:val="Default"/>
    <w:semiHidden/>
    <w:rsid w:val="00241C6C"/>
    <w:pPr>
      <w:spacing w:after="630"/>
    </w:pPr>
    <w:rPr>
      <w:rFonts w:cs="Times New Roman"/>
      <w:color w:val="auto"/>
    </w:rPr>
  </w:style>
  <w:style w:type="paragraph" w:customStyle="1" w:styleId="CM83">
    <w:name w:val="CM83"/>
    <w:basedOn w:val="Default"/>
    <w:next w:val="Default"/>
    <w:semiHidden/>
    <w:rsid w:val="00241C6C"/>
    <w:pPr>
      <w:spacing w:line="231" w:lineRule="atLeast"/>
    </w:pPr>
    <w:rPr>
      <w:rFonts w:cs="Times New Roman"/>
      <w:color w:val="auto"/>
    </w:rPr>
  </w:style>
  <w:style w:type="paragraph" w:customStyle="1" w:styleId="CM84">
    <w:name w:val="CM84"/>
    <w:basedOn w:val="Default"/>
    <w:next w:val="Default"/>
    <w:semiHidden/>
    <w:rsid w:val="00241C6C"/>
    <w:rPr>
      <w:rFonts w:cs="Times New Roman"/>
      <w:color w:val="auto"/>
    </w:rPr>
  </w:style>
  <w:style w:type="paragraph" w:customStyle="1" w:styleId="CM85">
    <w:name w:val="CM85"/>
    <w:basedOn w:val="Default"/>
    <w:next w:val="Default"/>
    <w:semiHidden/>
    <w:rsid w:val="00241C6C"/>
    <w:rPr>
      <w:rFonts w:cs="Times New Roman"/>
      <w:color w:val="auto"/>
    </w:rPr>
  </w:style>
  <w:style w:type="paragraph" w:customStyle="1" w:styleId="CM128">
    <w:name w:val="CM128"/>
    <w:basedOn w:val="Default"/>
    <w:next w:val="Default"/>
    <w:semiHidden/>
    <w:rsid w:val="00241C6C"/>
    <w:pPr>
      <w:spacing w:after="182"/>
    </w:pPr>
    <w:rPr>
      <w:rFonts w:cs="Times New Roman"/>
      <w:color w:val="auto"/>
    </w:rPr>
  </w:style>
  <w:style w:type="paragraph" w:customStyle="1" w:styleId="CM88">
    <w:name w:val="CM88"/>
    <w:basedOn w:val="Default"/>
    <w:next w:val="Default"/>
    <w:semiHidden/>
    <w:rsid w:val="00241C6C"/>
    <w:pPr>
      <w:spacing w:line="420" w:lineRule="atLeast"/>
    </w:pPr>
    <w:rPr>
      <w:rFonts w:cs="Times New Roman"/>
      <w:color w:val="auto"/>
    </w:rPr>
  </w:style>
  <w:style w:type="paragraph" w:customStyle="1" w:styleId="CM125">
    <w:name w:val="CM125"/>
    <w:basedOn w:val="Default"/>
    <w:next w:val="Default"/>
    <w:semiHidden/>
    <w:rsid w:val="00241C6C"/>
    <w:pPr>
      <w:spacing w:after="155"/>
    </w:pPr>
    <w:rPr>
      <w:rFonts w:cs="Times New Roman"/>
      <w:color w:val="auto"/>
    </w:rPr>
  </w:style>
  <w:style w:type="paragraph" w:customStyle="1" w:styleId="CM89">
    <w:name w:val="CM89"/>
    <w:basedOn w:val="Default"/>
    <w:next w:val="Default"/>
    <w:semiHidden/>
    <w:rsid w:val="00241C6C"/>
    <w:pPr>
      <w:spacing w:line="308" w:lineRule="atLeast"/>
    </w:pPr>
    <w:rPr>
      <w:rFonts w:cs="Times New Roman"/>
      <w:color w:val="auto"/>
    </w:rPr>
  </w:style>
  <w:style w:type="paragraph" w:customStyle="1" w:styleId="CM91">
    <w:name w:val="CM91"/>
    <w:basedOn w:val="Default"/>
    <w:next w:val="Default"/>
    <w:semiHidden/>
    <w:rsid w:val="00241C6C"/>
    <w:pPr>
      <w:spacing w:line="231" w:lineRule="atLeast"/>
    </w:pPr>
    <w:rPr>
      <w:rFonts w:cs="Times New Roman"/>
      <w:color w:val="auto"/>
    </w:rPr>
  </w:style>
  <w:style w:type="paragraph" w:customStyle="1" w:styleId="CM60">
    <w:name w:val="CM60"/>
    <w:basedOn w:val="Default"/>
    <w:next w:val="Default"/>
    <w:semiHidden/>
    <w:rsid w:val="00241C6C"/>
    <w:pPr>
      <w:spacing w:line="231" w:lineRule="atLeast"/>
    </w:pPr>
    <w:rPr>
      <w:rFonts w:cs="Times New Roman"/>
      <w:color w:val="auto"/>
    </w:rPr>
  </w:style>
  <w:style w:type="paragraph" w:customStyle="1" w:styleId="CM92">
    <w:name w:val="CM92"/>
    <w:basedOn w:val="Default"/>
    <w:next w:val="Default"/>
    <w:semiHidden/>
    <w:rsid w:val="00241C6C"/>
    <w:rPr>
      <w:rFonts w:cs="Times New Roman"/>
      <w:color w:val="auto"/>
    </w:rPr>
  </w:style>
  <w:style w:type="paragraph" w:customStyle="1" w:styleId="CM93">
    <w:name w:val="CM93"/>
    <w:basedOn w:val="Default"/>
    <w:next w:val="Default"/>
    <w:semiHidden/>
    <w:rsid w:val="00241C6C"/>
    <w:pPr>
      <w:spacing w:line="231" w:lineRule="atLeast"/>
    </w:pPr>
    <w:rPr>
      <w:rFonts w:cs="Times New Roman"/>
      <w:color w:val="auto"/>
    </w:rPr>
  </w:style>
  <w:style w:type="paragraph" w:customStyle="1" w:styleId="CM94">
    <w:name w:val="CM94"/>
    <w:basedOn w:val="Default"/>
    <w:next w:val="Default"/>
    <w:semiHidden/>
    <w:rsid w:val="00241C6C"/>
    <w:rPr>
      <w:rFonts w:cs="Times New Roman"/>
      <w:color w:val="auto"/>
    </w:rPr>
  </w:style>
  <w:style w:type="paragraph" w:customStyle="1" w:styleId="CM95">
    <w:name w:val="CM95"/>
    <w:basedOn w:val="Default"/>
    <w:next w:val="Default"/>
    <w:semiHidden/>
    <w:rsid w:val="00241C6C"/>
    <w:pPr>
      <w:spacing w:line="231" w:lineRule="atLeast"/>
    </w:pPr>
    <w:rPr>
      <w:rFonts w:cs="Times New Roman"/>
      <w:color w:val="auto"/>
    </w:rPr>
  </w:style>
  <w:style w:type="paragraph" w:customStyle="1" w:styleId="CM96">
    <w:name w:val="CM96"/>
    <w:basedOn w:val="Default"/>
    <w:next w:val="Default"/>
    <w:semiHidden/>
    <w:rsid w:val="00241C6C"/>
    <w:pPr>
      <w:spacing w:line="231" w:lineRule="atLeast"/>
    </w:pPr>
    <w:rPr>
      <w:rFonts w:cs="Times New Roman"/>
      <w:color w:val="auto"/>
    </w:rPr>
  </w:style>
  <w:style w:type="paragraph" w:customStyle="1" w:styleId="CM98">
    <w:name w:val="CM98"/>
    <w:basedOn w:val="Default"/>
    <w:next w:val="Default"/>
    <w:semiHidden/>
    <w:rsid w:val="00241C6C"/>
    <w:rPr>
      <w:rFonts w:cs="Times New Roman"/>
      <w:color w:val="auto"/>
    </w:rPr>
  </w:style>
  <w:style w:type="paragraph" w:customStyle="1" w:styleId="CM97">
    <w:name w:val="CM97"/>
    <w:basedOn w:val="Default"/>
    <w:next w:val="Default"/>
    <w:semiHidden/>
    <w:rsid w:val="00241C6C"/>
    <w:pPr>
      <w:spacing w:line="231" w:lineRule="atLeast"/>
    </w:pPr>
    <w:rPr>
      <w:rFonts w:cs="Times New Roman"/>
      <w:color w:val="auto"/>
    </w:rPr>
  </w:style>
  <w:style w:type="paragraph" w:customStyle="1" w:styleId="CM100">
    <w:name w:val="CM100"/>
    <w:basedOn w:val="Default"/>
    <w:next w:val="Default"/>
    <w:semiHidden/>
    <w:rsid w:val="00241C6C"/>
    <w:pPr>
      <w:spacing w:line="231" w:lineRule="atLeast"/>
    </w:pPr>
    <w:rPr>
      <w:rFonts w:cs="Times New Roman"/>
      <w:color w:val="auto"/>
    </w:rPr>
  </w:style>
  <w:style w:type="paragraph" w:customStyle="1" w:styleId="CM103">
    <w:name w:val="CM103"/>
    <w:basedOn w:val="Default"/>
    <w:next w:val="Default"/>
    <w:semiHidden/>
    <w:rsid w:val="00241C6C"/>
    <w:rPr>
      <w:rFonts w:cs="Times New Roman"/>
      <w:color w:val="auto"/>
    </w:rPr>
  </w:style>
  <w:style w:type="paragraph" w:customStyle="1" w:styleId="CM105">
    <w:name w:val="CM105"/>
    <w:basedOn w:val="Default"/>
    <w:next w:val="Default"/>
    <w:semiHidden/>
    <w:rsid w:val="00241C6C"/>
    <w:pPr>
      <w:spacing w:line="231" w:lineRule="atLeast"/>
    </w:pPr>
    <w:rPr>
      <w:rFonts w:cs="Times New Roman"/>
      <w:color w:val="auto"/>
    </w:rPr>
  </w:style>
  <w:style w:type="paragraph" w:customStyle="1" w:styleId="CM116">
    <w:name w:val="CM116"/>
    <w:basedOn w:val="Default"/>
    <w:next w:val="Default"/>
    <w:semiHidden/>
    <w:rsid w:val="00241C6C"/>
    <w:pPr>
      <w:spacing w:after="203"/>
    </w:pPr>
    <w:rPr>
      <w:rFonts w:cs="Times New Roman"/>
      <w:color w:val="auto"/>
    </w:rPr>
  </w:style>
  <w:style w:type="paragraph" w:customStyle="1" w:styleId="CM106">
    <w:name w:val="CM106"/>
    <w:basedOn w:val="Default"/>
    <w:next w:val="Default"/>
    <w:semiHidden/>
    <w:rsid w:val="00241C6C"/>
    <w:pPr>
      <w:spacing w:line="231" w:lineRule="atLeast"/>
    </w:pPr>
    <w:rPr>
      <w:rFonts w:cs="Times New Roman"/>
      <w:color w:val="auto"/>
    </w:rPr>
  </w:style>
  <w:style w:type="paragraph" w:customStyle="1" w:styleId="CM101">
    <w:name w:val="CM101"/>
    <w:basedOn w:val="Default"/>
    <w:next w:val="Default"/>
    <w:semiHidden/>
    <w:rsid w:val="00241C6C"/>
    <w:pPr>
      <w:spacing w:line="231" w:lineRule="atLeast"/>
    </w:pPr>
    <w:rPr>
      <w:rFonts w:cs="Times New Roman"/>
      <w:color w:val="auto"/>
    </w:rPr>
  </w:style>
  <w:style w:type="paragraph" w:customStyle="1" w:styleId="CM107">
    <w:name w:val="CM107"/>
    <w:basedOn w:val="Default"/>
    <w:next w:val="Default"/>
    <w:semiHidden/>
    <w:rsid w:val="00241C6C"/>
    <w:pPr>
      <w:spacing w:line="231" w:lineRule="atLeast"/>
    </w:pPr>
    <w:rPr>
      <w:rFonts w:cs="Times New Roman"/>
      <w:color w:val="auto"/>
    </w:rPr>
  </w:style>
  <w:style w:type="paragraph" w:customStyle="1" w:styleId="CM108">
    <w:name w:val="CM108"/>
    <w:basedOn w:val="Default"/>
    <w:next w:val="Default"/>
    <w:semiHidden/>
    <w:rsid w:val="00241C6C"/>
    <w:pPr>
      <w:spacing w:line="231" w:lineRule="atLeast"/>
    </w:pPr>
    <w:rPr>
      <w:rFonts w:cs="Times New Roman"/>
      <w:color w:val="auto"/>
    </w:rPr>
  </w:style>
  <w:style w:type="paragraph" w:customStyle="1" w:styleId="CM126">
    <w:name w:val="CM126"/>
    <w:basedOn w:val="Default"/>
    <w:next w:val="Default"/>
    <w:semiHidden/>
    <w:rsid w:val="00241C6C"/>
    <w:pPr>
      <w:spacing w:after="765"/>
    </w:pPr>
    <w:rPr>
      <w:rFonts w:cs="Times New Roman"/>
      <w:color w:val="auto"/>
    </w:rPr>
  </w:style>
  <w:style w:type="paragraph" w:customStyle="1" w:styleId="CM109">
    <w:name w:val="CM109"/>
    <w:basedOn w:val="Default"/>
    <w:next w:val="Default"/>
    <w:semiHidden/>
    <w:rsid w:val="00241C6C"/>
    <w:pPr>
      <w:spacing w:line="460" w:lineRule="atLeast"/>
    </w:pPr>
    <w:rPr>
      <w:rFonts w:cs="Times New Roman"/>
      <w:color w:val="auto"/>
    </w:rPr>
  </w:style>
  <w:style w:type="paragraph" w:customStyle="1" w:styleId="CM110">
    <w:name w:val="CM110"/>
    <w:basedOn w:val="Default"/>
    <w:next w:val="Default"/>
    <w:semiHidden/>
    <w:rsid w:val="00241C6C"/>
    <w:rPr>
      <w:rFonts w:cs="Times New Roman"/>
      <w:color w:val="auto"/>
    </w:rPr>
  </w:style>
  <w:style w:type="paragraph" w:customStyle="1" w:styleId="CM68">
    <w:name w:val="CM68"/>
    <w:basedOn w:val="Default"/>
    <w:next w:val="Default"/>
    <w:semiHidden/>
    <w:rsid w:val="00241C6C"/>
    <w:pPr>
      <w:spacing w:line="231" w:lineRule="atLeast"/>
    </w:pPr>
    <w:rPr>
      <w:rFonts w:cs="Times New Roman"/>
      <w:color w:val="auto"/>
    </w:rPr>
  </w:style>
  <w:style w:type="character" w:customStyle="1" w:styleId="Normal2Car">
    <w:name w:val="Normal 2 Car"/>
    <w:link w:val="Normal2"/>
    <w:rsid w:val="00390AFE"/>
    <w:rPr>
      <w:rFonts w:ascii="Tahoma" w:hAnsi="Tahoma"/>
      <w:sz w:val="18"/>
      <w:lang w:val="es-BO" w:eastAsia="es-ES" w:bidi="ar-SA"/>
    </w:rPr>
  </w:style>
  <w:style w:type="character" w:customStyle="1" w:styleId="Normal1Car">
    <w:name w:val="Normal 1 Car"/>
    <w:link w:val="Normal1"/>
    <w:rsid w:val="00853642"/>
    <w:rPr>
      <w:rFonts w:ascii="Tahoma" w:hAnsi="Tahoma"/>
      <w:sz w:val="18"/>
      <w:lang w:val="es-BO" w:eastAsia="es-ES" w:bidi="ar-SA"/>
    </w:rPr>
  </w:style>
  <w:style w:type="character" w:customStyle="1" w:styleId="Ttulo4Car">
    <w:name w:val="Título 4 Car"/>
    <w:link w:val="Ttulo4"/>
    <w:rsid w:val="00466F23"/>
    <w:rPr>
      <w:rFonts w:ascii="Tahoma" w:eastAsia="Times New Roman" w:hAnsi="Tahoma"/>
      <w:bCs/>
      <w:sz w:val="18"/>
      <w:szCs w:val="28"/>
      <w:lang w:eastAsia="es-ES"/>
    </w:rPr>
  </w:style>
  <w:style w:type="numbering" w:customStyle="1" w:styleId="EstiloVieta2Esquemanumerado8pt">
    <w:name w:val="Estilo Viñeta 2 + Esquema numerado 8 pt"/>
    <w:basedOn w:val="Sinlista"/>
    <w:semiHidden/>
    <w:rsid w:val="00ED5C52"/>
    <w:pPr>
      <w:numPr>
        <w:numId w:val="6"/>
      </w:numPr>
    </w:pPr>
  </w:style>
  <w:style w:type="paragraph" w:customStyle="1" w:styleId="Vietaestilo1">
    <w:name w:val="Viñeta estilo1"/>
    <w:basedOn w:val="CM22"/>
    <w:link w:val="Vietaestilo1CarCar"/>
    <w:rsid w:val="001A1801"/>
    <w:pPr>
      <w:numPr>
        <w:numId w:val="9"/>
      </w:numPr>
      <w:spacing w:before="120" w:after="120" w:line="360" w:lineRule="auto"/>
      <w:ind w:left="1775" w:hanging="357"/>
    </w:pPr>
    <w:rPr>
      <w:rFonts w:ascii="Tahoma" w:hAnsi="Tahoma"/>
      <w:sz w:val="18"/>
    </w:rPr>
  </w:style>
  <w:style w:type="character" w:customStyle="1" w:styleId="DefaultCar">
    <w:name w:val="Default Car"/>
    <w:link w:val="Default"/>
    <w:rsid w:val="00525187"/>
    <w:rPr>
      <w:rFonts w:ascii="Arial" w:hAnsi="Arial" w:cs="Arial"/>
      <w:color w:val="000000"/>
      <w:sz w:val="24"/>
      <w:szCs w:val="24"/>
      <w:lang w:val="es-ES" w:eastAsia="es-ES" w:bidi="ar-SA"/>
    </w:rPr>
  </w:style>
  <w:style w:type="character" w:customStyle="1" w:styleId="CM22Car">
    <w:name w:val="CM22 Car"/>
    <w:basedOn w:val="DefaultCar"/>
    <w:link w:val="CM22"/>
    <w:rsid w:val="00525187"/>
    <w:rPr>
      <w:rFonts w:ascii="Arial" w:hAnsi="Arial" w:cs="Arial"/>
      <w:color w:val="000000"/>
      <w:sz w:val="24"/>
      <w:szCs w:val="24"/>
      <w:lang w:val="es-ES" w:eastAsia="es-ES" w:bidi="ar-SA"/>
    </w:rPr>
  </w:style>
  <w:style w:type="character" w:customStyle="1" w:styleId="Vietaestilo1CarCar">
    <w:name w:val="Viñeta estilo1 Car Car"/>
    <w:link w:val="Vietaestilo1"/>
    <w:rsid w:val="001A1801"/>
    <w:rPr>
      <w:rFonts w:ascii="Tahoma" w:eastAsia="Times New Roman" w:hAnsi="Tahoma"/>
      <w:sz w:val="18"/>
      <w:szCs w:val="24"/>
      <w:lang w:val="es-ES" w:eastAsia="es-ES"/>
    </w:rPr>
  </w:style>
  <w:style w:type="paragraph" w:customStyle="1" w:styleId="Figura">
    <w:name w:val="Figura"/>
    <w:basedOn w:val="Normal1"/>
    <w:link w:val="FiguraCar"/>
    <w:semiHidden/>
    <w:rsid w:val="00371995"/>
    <w:pPr>
      <w:jc w:val="center"/>
    </w:pPr>
    <w:rPr>
      <w:lang w:val="es-MX"/>
    </w:rPr>
  </w:style>
  <w:style w:type="character" w:customStyle="1" w:styleId="FiguraCar">
    <w:name w:val="Figura Car"/>
    <w:link w:val="Figura"/>
    <w:rsid w:val="00786F51"/>
    <w:rPr>
      <w:rFonts w:ascii="Tahoma" w:hAnsi="Tahoma"/>
      <w:sz w:val="18"/>
      <w:lang w:val="es-MX" w:eastAsia="es-ES" w:bidi="ar-SA"/>
    </w:rPr>
  </w:style>
  <w:style w:type="numbering" w:styleId="111111">
    <w:name w:val="Outline List 2"/>
    <w:basedOn w:val="Sinlista"/>
    <w:rsid w:val="00ED5C52"/>
    <w:pPr>
      <w:numPr>
        <w:numId w:val="7"/>
      </w:numPr>
    </w:pPr>
  </w:style>
  <w:style w:type="paragraph" w:styleId="Subttulo">
    <w:name w:val="Subtitle"/>
    <w:aliases w:val="Comentario tabla"/>
    <w:basedOn w:val="Normal"/>
    <w:qFormat/>
    <w:rsid w:val="0026364C"/>
    <w:pPr>
      <w:spacing w:after="60" w:line="360" w:lineRule="auto"/>
      <w:jc w:val="center"/>
      <w:outlineLvl w:val="1"/>
    </w:pPr>
    <w:rPr>
      <w:rFonts w:ascii="Tahoma" w:hAnsi="Tahoma" w:cs="Arial"/>
      <w:caps/>
      <w:sz w:val="18"/>
      <w:szCs w:val="18"/>
    </w:rPr>
  </w:style>
  <w:style w:type="paragraph" w:customStyle="1" w:styleId="COMENTARIOTABLA">
    <w:name w:val="COMENTARIO TABLA"/>
    <w:basedOn w:val="Normal2"/>
    <w:semiHidden/>
    <w:rsid w:val="0026364C"/>
    <w:pPr>
      <w:jc w:val="center"/>
    </w:pPr>
    <w:rPr>
      <w:caps/>
      <w:szCs w:val="18"/>
    </w:rPr>
  </w:style>
  <w:style w:type="paragraph" w:styleId="Continuarlista5">
    <w:name w:val="List Continue 5"/>
    <w:basedOn w:val="Normal"/>
    <w:rsid w:val="00055F0B"/>
    <w:pPr>
      <w:spacing w:after="120"/>
      <w:ind w:left="1415"/>
    </w:pPr>
  </w:style>
  <w:style w:type="character" w:styleId="DefinicinHTML">
    <w:name w:val="HTML Definition"/>
    <w:semiHidden/>
    <w:rsid w:val="00055F0B"/>
    <w:rPr>
      <w:i/>
      <w:iCs/>
    </w:rPr>
  </w:style>
  <w:style w:type="paragraph" w:styleId="DireccinHTML">
    <w:name w:val="HTML Address"/>
    <w:basedOn w:val="Normal"/>
    <w:semiHidden/>
    <w:rsid w:val="00055F0B"/>
    <w:rPr>
      <w:i/>
      <w:iCs/>
    </w:rPr>
  </w:style>
  <w:style w:type="paragraph" w:styleId="Direccinsobre">
    <w:name w:val="envelope address"/>
    <w:basedOn w:val="Normal"/>
    <w:rsid w:val="00055F0B"/>
    <w:pPr>
      <w:framePr w:w="7920" w:h="1980" w:hRule="exact" w:hSpace="141" w:wrap="auto" w:hAnchor="page" w:xAlign="center" w:yAlign="bottom"/>
      <w:ind w:left="2880"/>
    </w:pPr>
    <w:rPr>
      <w:rFonts w:ascii="Arial" w:hAnsi="Arial" w:cs="Arial"/>
      <w:sz w:val="24"/>
      <w:szCs w:val="24"/>
    </w:rPr>
  </w:style>
  <w:style w:type="character" w:styleId="EjemplodeHTML">
    <w:name w:val="HTML Sample"/>
    <w:semiHidden/>
    <w:rsid w:val="00055F0B"/>
    <w:rPr>
      <w:rFonts w:ascii="Courier New" w:hAnsi="Courier New" w:cs="Courier New"/>
    </w:rPr>
  </w:style>
  <w:style w:type="paragraph" w:styleId="Encabezadodemensaje">
    <w:name w:val="Message Header"/>
    <w:basedOn w:val="Normal"/>
    <w:rsid w:val="00055F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rsid w:val="00055F0B"/>
  </w:style>
  <w:style w:type="character" w:styleId="nfasis">
    <w:name w:val="Emphasis"/>
    <w:qFormat/>
    <w:rsid w:val="00055F0B"/>
    <w:rPr>
      <w:i/>
      <w:iCs/>
    </w:rPr>
  </w:style>
  <w:style w:type="paragraph" w:styleId="Fecha">
    <w:name w:val="Date"/>
    <w:basedOn w:val="Normal"/>
    <w:next w:val="Normal"/>
    <w:rsid w:val="00055F0B"/>
  </w:style>
  <w:style w:type="paragraph" w:styleId="Firma">
    <w:name w:val="Signature"/>
    <w:basedOn w:val="Normal"/>
    <w:rsid w:val="00055F0B"/>
    <w:pPr>
      <w:ind w:left="4252"/>
    </w:pPr>
  </w:style>
  <w:style w:type="paragraph" w:styleId="Firmadecorreoelectrnico">
    <w:name w:val="E-mail Signature"/>
    <w:basedOn w:val="Normal"/>
    <w:semiHidden/>
    <w:rsid w:val="00055F0B"/>
  </w:style>
  <w:style w:type="character" w:styleId="Hipervnculovisitado">
    <w:name w:val="FollowedHyperlink"/>
    <w:uiPriority w:val="99"/>
    <w:rsid w:val="00055F0B"/>
    <w:rPr>
      <w:color w:val="800080"/>
      <w:u w:val="single"/>
    </w:rPr>
  </w:style>
  <w:style w:type="paragraph" w:styleId="HTMLconformatoprevio">
    <w:name w:val="HTML Preformatted"/>
    <w:basedOn w:val="Normal"/>
    <w:semiHidden/>
    <w:rsid w:val="00055F0B"/>
    <w:rPr>
      <w:rFonts w:ascii="Courier New" w:hAnsi="Courier New" w:cs="Courier New"/>
      <w:sz w:val="20"/>
      <w:szCs w:val="20"/>
    </w:rPr>
  </w:style>
  <w:style w:type="paragraph" w:styleId="Lista">
    <w:name w:val="List"/>
    <w:basedOn w:val="Normal"/>
    <w:rsid w:val="00055F0B"/>
    <w:pPr>
      <w:ind w:left="283" w:hanging="283"/>
    </w:pPr>
  </w:style>
  <w:style w:type="paragraph" w:styleId="Lista3">
    <w:name w:val="List 3"/>
    <w:basedOn w:val="Normal"/>
    <w:rsid w:val="00055F0B"/>
    <w:pPr>
      <w:ind w:left="849" w:hanging="283"/>
    </w:pPr>
  </w:style>
  <w:style w:type="paragraph" w:styleId="Lista4">
    <w:name w:val="List 4"/>
    <w:basedOn w:val="Normal"/>
    <w:rsid w:val="00055F0B"/>
    <w:pPr>
      <w:ind w:left="1132" w:hanging="283"/>
    </w:pPr>
  </w:style>
  <w:style w:type="paragraph" w:styleId="Lista5">
    <w:name w:val="List 5"/>
    <w:basedOn w:val="Normal"/>
    <w:rsid w:val="00055F0B"/>
    <w:pPr>
      <w:ind w:left="1415" w:hanging="283"/>
    </w:pPr>
  </w:style>
  <w:style w:type="paragraph" w:styleId="Listaconnmeros">
    <w:name w:val="List Number"/>
    <w:basedOn w:val="Normal"/>
    <w:rsid w:val="00055F0B"/>
    <w:pPr>
      <w:numPr>
        <w:numId w:val="11"/>
      </w:numPr>
    </w:pPr>
  </w:style>
  <w:style w:type="paragraph" w:styleId="Listaconnmeros2">
    <w:name w:val="List Number 2"/>
    <w:basedOn w:val="Normal"/>
    <w:rsid w:val="00055F0B"/>
    <w:pPr>
      <w:numPr>
        <w:numId w:val="12"/>
      </w:numPr>
    </w:pPr>
  </w:style>
  <w:style w:type="paragraph" w:styleId="Listaconnmeros3">
    <w:name w:val="List Number 3"/>
    <w:basedOn w:val="Normal"/>
    <w:rsid w:val="00055F0B"/>
    <w:pPr>
      <w:numPr>
        <w:numId w:val="13"/>
      </w:numPr>
    </w:pPr>
  </w:style>
  <w:style w:type="paragraph" w:styleId="Listaconnmeros4">
    <w:name w:val="List Number 4"/>
    <w:basedOn w:val="Normal"/>
    <w:rsid w:val="00055F0B"/>
    <w:pPr>
      <w:numPr>
        <w:numId w:val="14"/>
      </w:numPr>
    </w:pPr>
  </w:style>
  <w:style w:type="paragraph" w:styleId="Listaconnmeros5">
    <w:name w:val="List Number 5"/>
    <w:basedOn w:val="Normal"/>
    <w:rsid w:val="00055F0B"/>
    <w:pPr>
      <w:numPr>
        <w:numId w:val="15"/>
      </w:numPr>
    </w:pPr>
  </w:style>
  <w:style w:type="paragraph" w:styleId="Listaconvietas">
    <w:name w:val="List Bullet"/>
    <w:basedOn w:val="Normal"/>
    <w:rsid w:val="00055F0B"/>
    <w:pPr>
      <w:numPr>
        <w:numId w:val="16"/>
      </w:numPr>
    </w:pPr>
  </w:style>
  <w:style w:type="paragraph" w:styleId="Listaconvietas5">
    <w:name w:val="List Bullet 5"/>
    <w:basedOn w:val="Normal"/>
    <w:rsid w:val="00055F0B"/>
    <w:pPr>
      <w:numPr>
        <w:numId w:val="17"/>
      </w:numPr>
    </w:pPr>
  </w:style>
  <w:style w:type="character" w:styleId="MquinadeescribirHTML">
    <w:name w:val="HTML Typewriter"/>
    <w:semiHidden/>
    <w:rsid w:val="00055F0B"/>
    <w:rPr>
      <w:rFonts w:ascii="Courier New" w:hAnsi="Courier New" w:cs="Courier New"/>
      <w:sz w:val="20"/>
      <w:szCs w:val="20"/>
    </w:rPr>
  </w:style>
  <w:style w:type="character" w:styleId="Nmerodelnea">
    <w:name w:val="line number"/>
    <w:basedOn w:val="Fuentedeprrafopredeter"/>
    <w:semiHidden/>
    <w:rsid w:val="00055F0B"/>
  </w:style>
  <w:style w:type="paragraph" w:styleId="Remitedesobre">
    <w:name w:val="envelope return"/>
    <w:basedOn w:val="Normal"/>
    <w:rsid w:val="00055F0B"/>
    <w:rPr>
      <w:rFonts w:ascii="Arial" w:hAnsi="Arial" w:cs="Arial"/>
      <w:sz w:val="20"/>
      <w:szCs w:val="20"/>
    </w:rPr>
  </w:style>
  <w:style w:type="paragraph" w:styleId="Saludo">
    <w:name w:val="Salutation"/>
    <w:basedOn w:val="Normal"/>
    <w:next w:val="Normal"/>
    <w:rsid w:val="00055F0B"/>
  </w:style>
  <w:style w:type="paragraph" w:styleId="Sangranormal">
    <w:name w:val="Normal Indent"/>
    <w:basedOn w:val="Normal"/>
    <w:rsid w:val="00055F0B"/>
    <w:pPr>
      <w:ind w:left="708"/>
    </w:pPr>
  </w:style>
  <w:style w:type="table" w:styleId="Tablabsica1">
    <w:name w:val="Table Simple 1"/>
    <w:basedOn w:val="Tablanormal"/>
    <w:semiHidden/>
    <w:rsid w:val="00055F0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055F0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055F0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055F0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055F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055F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055F0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055F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055F0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055F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055F0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055F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055F0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055F0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055F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055F0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055F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055F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055F0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055F0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055F0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055F0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055F0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055F0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055F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055F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055F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05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055F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055F0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055F0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055F0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055F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055F0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055F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055F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055F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055F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055F0B"/>
    <w:rPr>
      <w:rFonts w:ascii="Courier New" w:hAnsi="Courier New" w:cs="Courier New"/>
      <w:sz w:val="20"/>
      <w:szCs w:val="20"/>
    </w:rPr>
  </w:style>
  <w:style w:type="character" w:styleId="Textoennegrita">
    <w:name w:val="Strong"/>
    <w:qFormat/>
    <w:rsid w:val="00055F0B"/>
    <w:rPr>
      <w:b/>
      <w:bCs/>
    </w:rPr>
  </w:style>
  <w:style w:type="paragraph" w:styleId="Textoindependienteprimerasangra">
    <w:name w:val="Body Text First Indent"/>
    <w:basedOn w:val="Textoindependiente"/>
    <w:rsid w:val="00055F0B"/>
    <w:pPr>
      <w:spacing w:line="240" w:lineRule="auto"/>
      <w:ind w:firstLine="210"/>
    </w:pPr>
    <w:rPr>
      <w:rFonts w:ascii="Century Gothic" w:eastAsia="Times New Roman" w:hAnsi="Century Gothic"/>
      <w:lang w:eastAsia="es-ES"/>
    </w:rPr>
  </w:style>
  <w:style w:type="paragraph" w:styleId="Textoindependienteprimerasangra2">
    <w:name w:val="Body Text First Indent 2"/>
    <w:basedOn w:val="Sangradetextonormal"/>
    <w:rsid w:val="00055F0B"/>
    <w:pPr>
      <w:tabs>
        <w:tab w:val="clear" w:pos="1068"/>
      </w:tabs>
      <w:ind w:firstLine="210"/>
    </w:pPr>
    <w:rPr>
      <w:rFonts w:ascii="Century Gothic" w:hAnsi="Century Gothic"/>
      <w:sz w:val="22"/>
      <w:szCs w:val="22"/>
      <w:lang w:val="es-BO" w:eastAsia="es-ES"/>
    </w:rPr>
  </w:style>
  <w:style w:type="paragraph" w:styleId="Textosinformato">
    <w:name w:val="Plain Text"/>
    <w:basedOn w:val="Normal"/>
    <w:rsid w:val="00055F0B"/>
    <w:rPr>
      <w:rFonts w:ascii="Courier New" w:hAnsi="Courier New" w:cs="Courier New"/>
      <w:sz w:val="20"/>
      <w:szCs w:val="20"/>
    </w:rPr>
  </w:style>
  <w:style w:type="character" w:styleId="VariableHTML">
    <w:name w:val="HTML Variable"/>
    <w:semiHidden/>
    <w:rsid w:val="00055F0B"/>
    <w:rPr>
      <w:i/>
      <w:iCs/>
    </w:rPr>
  </w:style>
  <w:style w:type="paragraph" w:customStyle="1" w:styleId="TTULOCENTRALCARTULA">
    <w:name w:val="TÍTULO CENTRAL CARÁTULA"/>
    <w:basedOn w:val="Normal"/>
    <w:rsid w:val="00C23624"/>
    <w:pPr>
      <w:jc w:val="center"/>
    </w:pPr>
    <w:rPr>
      <w:rFonts w:ascii="Tahoma" w:hAnsi="Tahoma" w:cs="Tahoma"/>
      <w:b/>
      <w:caps/>
      <w:color w:val="000080"/>
      <w:sz w:val="32"/>
      <w:szCs w:val="32"/>
    </w:rPr>
  </w:style>
  <w:style w:type="paragraph" w:customStyle="1" w:styleId="TTULOCENTRALRAYADO">
    <w:name w:val="TÍTULO CENTRAL RAYADO"/>
    <w:basedOn w:val="Normal"/>
    <w:rsid w:val="005B0965"/>
    <w:pPr>
      <w:spacing w:line="360" w:lineRule="auto"/>
      <w:ind w:hanging="567"/>
      <w:jc w:val="center"/>
      <w:outlineLvl w:val="0"/>
    </w:pPr>
    <w:rPr>
      <w:rFonts w:ascii="Tahoma" w:hAnsi="Tahoma" w:cs="Tahoma"/>
      <w:b/>
      <w:sz w:val="28"/>
      <w:szCs w:val="18"/>
      <w:u w:val="single"/>
      <w:lang w:val="es-ES"/>
    </w:rPr>
  </w:style>
  <w:style w:type="paragraph" w:styleId="NormalWeb">
    <w:name w:val="Normal (Web)"/>
    <w:basedOn w:val="Normal"/>
    <w:semiHidden/>
    <w:rsid w:val="005B0965"/>
    <w:rPr>
      <w:rFonts w:ascii="Times New Roman" w:hAnsi="Times New Roman"/>
      <w:sz w:val="24"/>
      <w:szCs w:val="24"/>
    </w:rPr>
  </w:style>
  <w:style w:type="paragraph" w:styleId="Tabladeilustraciones">
    <w:name w:val="table of figures"/>
    <w:basedOn w:val="Normal"/>
    <w:next w:val="Normal"/>
    <w:semiHidden/>
    <w:rsid w:val="00771A4C"/>
    <w:rPr>
      <w:rFonts w:ascii="Tahoma" w:hAnsi="Tahoma"/>
      <w:sz w:val="18"/>
    </w:rPr>
  </w:style>
  <w:style w:type="paragraph" w:customStyle="1" w:styleId="VIETANEGRITA">
    <w:name w:val="VIÑETA NEGRITA"/>
    <w:basedOn w:val="CM112"/>
    <w:link w:val="VIETANEGRITACar"/>
    <w:rsid w:val="005D588E"/>
    <w:pPr>
      <w:numPr>
        <w:numId w:val="19"/>
      </w:numPr>
      <w:spacing w:before="120" w:after="355"/>
      <w:jc w:val="both"/>
    </w:pPr>
    <w:rPr>
      <w:rFonts w:ascii="Tahoma" w:hAnsi="Tahoma"/>
      <w:b/>
      <w:sz w:val="18"/>
    </w:rPr>
  </w:style>
  <w:style w:type="character" w:customStyle="1" w:styleId="CM112Car">
    <w:name w:val="CM112 Car"/>
    <w:basedOn w:val="DefaultCar"/>
    <w:link w:val="CM112"/>
    <w:rsid w:val="005D588E"/>
    <w:rPr>
      <w:rFonts w:ascii="Arial" w:hAnsi="Arial" w:cs="Arial"/>
      <w:color w:val="000000"/>
      <w:sz w:val="24"/>
      <w:szCs w:val="24"/>
      <w:lang w:val="es-ES" w:eastAsia="es-ES" w:bidi="ar-SA"/>
    </w:rPr>
  </w:style>
  <w:style w:type="character" w:customStyle="1" w:styleId="VIETANEGRITACar">
    <w:name w:val="VIÑETA NEGRITA Car"/>
    <w:link w:val="VIETANEGRITA"/>
    <w:rsid w:val="005D588E"/>
    <w:rPr>
      <w:rFonts w:ascii="Tahoma" w:eastAsia="Times New Roman" w:hAnsi="Tahoma"/>
      <w:b/>
      <w:sz w:val="18"/>
      <w:szCs w:val="24"/>
      <w:lang w:eastAsia="es-ES"/>
    </w:rPr>
  </w:style>
  <w:style w:type="paragraph" w:customStyle="1" w:styleId="Vieta2">
    <w:name w:val="Viñeta 2"/>
    <w:basedOn w:val="Normal"/>
    <w:link w:val="Vieta2CarCar"/>
    <w:rsid w:val="00137B1A"/>
    <w:pPr>
      <w:numPr>
        <w:numId w:val="21"/>
      </w:numPr>
      <w:spacing w:before="120" w:after="120" w:line="360" w:lineRule="auto"/>
      <w:jc w:val="both"/>
    </w:pPr>
    <w:rPr>
      <w:rFonts w:ascii="Tahoma" w:hAnsi="Tahoma"/>
      <w:sz w:val="18"/>
      <w:szCs w:val="18"/>
      <w:lang w:val="es-ES"/>
    </w:rPr>
  </w:style>
  <w:style w:type="character" w:customStyle="1" w:styleId="Vieta2CarCar">
    <w:name w:val="Viñeta 2 Car Car"/>
    <w:link w:val="Vieta2"/>
    <w:rsid w:val="00137B1A"/>
    <w:rPr>
      <w:rFonts w:ascii="Tahoma" w:eastAsia="Times New Roman" w:hAnsi="Tahoma"/>
      <w:sz w:val="18"/>
      <w:szCs w:val="18"/>
      <w:lang w:val="es-ES" w:eastAsia="es-ES"/>
    </w:rPr>
  </w:style>
  <w:style w:type="paragraph" w:styleId="TDC2">
    <w:name w:val="toc 2"/>
    <w:basedOn w:val="Normal"/>
    <w:next w:val="Normal"/>
    <w:autoRedefine/>
    <w:uiPriority w:val="39"/>
    <w:qFormat/>
    <w:rsid w:val="009B177D"/>
    <w:pPr>
      <w:spacing w:before="120" w:after="120" w:line="360" w:lineRule="auto"/>
      <w:ind w:left="220"/>
    </w:pPr>
    <w:rPr>
      <w:rFonts w:ascii="Tahoma" w:hAnsi="Tahoma"/>
      <w:caps/>
      <w:sz w:val="18"/>
      <w:szCs w:val="18"/>
    </w:rPr>
  </w:style>
  <w:style w:type="character" w:customStyle="1" w:styleId="Vieta1Car">
    <w:name w:val="Viñeta 1 Car"/>
    <w:link w:val="Vieta1"/>
    <w:rsid w:val="002A0F89"/>
    <w:rPr>
      <w:rFonts w:ascii="Tahoma" w:eastAsia="Arial Unicode MS" w:hAnsi="Tahoma" w:cs="Arial Unicode MS"/>
      <w:bCs/>
      <w:sz w:val="18"/>
      <w:szCs w:val="18"/>
      <w:lang w:val="es-ES" w:eastAsia="es-ES"/>
    </w:rPr>
  </w:style>
  <w:style w:type="paragraph" w:customStyle="1" w:styleId="VietaEstilo20">
    <w:name w:val="Viñeta Estilo 2"/>
    <w:basedOn w:val="CM112"/>
    <w:rsid w:val="00EF1C1E"/>
    <w:pPr>
      <w:widowControl/>
      <w:numPr>
        <w:numId w:val="20"/>
      </w:numPr>
      <w:spacing w:line="360" w:lineRule="auto"/>
      <w:jc w:val="both"/>
    </w:pPr>
    <w:rPr>
      <w:rFonts w:ascii="Tahoma" w:hAnsi="Tahoma"/>
      <w:sz w:val="18"/>
      <w:szCs w:val="18"/>
      <w:lang w:val="es-BO"/>
    </w:rPr>
  </w:style>
  <w:style w:type="paragraph" w:customStyle="1" w:styleId="FIFURA">
    <w:name w:val="FIFURA"/>
    <w:basedOn w:val="Default"/>
    <w:rsid w:val="00A1337A"/>
    <w:pPr>
      <w:spacing w:before="120" w:after="120" w:line="360" w:lineRule="auto"/>
      <w:jc w:val="center"/>
    </w:pPr>
    <w:rPr>
      <w:rFonts w:ascii="Tahoma" w:hAnsi="Tahoma"/>
      <w:sz w:val="18"/>
      <w:szCs w:val="18"/>
    </w:rPr>
  </w:style>
  <w:style w:type="paragraph" w:customStyle="1" w:styleId="Estilo2">
    <w:name w:val="Estilo2"/>
    <w:basedOn w:val="Vieta2"/>
    <w:rsid w:val="00816FA3"/>
    <w:pPr>
      <w:tabs>
        <w:tab w:val="left" w:pos="1531"/>
      </w:tabs>
    </w:pPr>
  </w:style>
  <w:style w:type="paragraph" w:customStyle="1" w:styleId="EstiloDefaultJustificado">
    <w:name w:val="Estilo Default + Justificado"/>
    <w:basedOn w:val="Default"/>
    <w:rsid w:val="004D5269"/>
    <w:pPr>
      <w:tabs>
        <w:tab w:val="left" w:pos="1134"/>
      </w:tabs>
      <w:jc w:val="both"/>
    </w:pPr>
    <w:rPr>
      <w:rFonts w:cs="Times New Roman"/>
      <w:szCs w:val="20"/>
    </w:rPr>
  </w:style>
  <w:style w:type="paragraph" w:customStyle="1" w:styleId="Estilo3">
    <w:name w:val="Estilo3"/>
    <w:basedOn w:val="Vieta2"/>
    <w:link w:val="Estilo3Car"/>
    <w:rsid w:val="00E325AB"/>
    <w:pPr>
      <w:tabs>
        <w:tab w:val="clear" w:pos="1570"/>
      </w:tabs>
      <w:ind w:left="1100" w:hanging="330"/>
    </w:pPr>
    <w:rPr>
      <w:u w:val="single"/>
    </w:rPr>
  </w:style>
  <w:style w:type="paragraph" w:customStyle="1" w:styleId="Estilo4">
    <w:name w:val="Estilo4"/>
    <w:basedOn w:val="Vieta2"/>
    <w:link w:val="Estilo4Car"/>
    <w:rsid w:val="00E325AB"/>
    <w:pPr>
      <w:tabs>
        <w:tab w:val="clear" w:pos="1570"/>
      </w:tabs>
      <w:ind w:left="1100" w:hanging="330"/>
    </w:pPr>
  </w:style>
  <w:style w:type="character" w:customStyle="1" w:styleId="Estilo4Car">
    <w:name w:val="Estilo4 Car"/>
    <w:basedOn w:val="Vieta2CarCar"/>
    <w:link w:val="Estilo4"/>
    <w:rsid w:val="00411361"/>
    <w:rPr>
      <w:rFonts w:ascii="Tahoma" w:eastAsia="Times New Roman" w:hAnsi="Tahoma"/>
      <w:sz w:val="18"/>
      <w:szCs w:val="18"/>
      <w:lang w:val="es-ES" w:eastAsia="es-ES"/>
    </w:rPr>
  </w:style>
  <w:style w:type="character" w:customStyle="1" w:styleId="Estilo3Car">
    <w:name w:val="Estilo3 Car"/>
    <w:link w:val="Estilo3"/>
    <w:rsid w:val="00411361"/>
    <w:rPr>
      <w:rFonts w:ascii="Tahoma" w:eastAsia="Times New Roman" w:hAnsi="Tahoma"/>
      <w:sz w:val="18"/>
      <w:szCs w:val="18"/>
      <w:u w:val="single"/>
      <w:lang w:val="es-ES" w:eastAsia="es-ES"/>
    </w:rPr>
  </w:style>
  <w:style w:type="paragraph" w:customStyle="1" w:styleId="texto">
    <w:name w:val="texto"/>
    <w:basedOn w:val="Normal"/>
    <w:autoRedefine/>
    <w:qFormat/>
    <w:rsid w:val="00FE3342"/>
    <w:pPr>
      <w:spacing w:before="20" w:after="20" w:line="360" w:lineRule="auto"/>
      <w:jc w:val="both"/>
    </w:pPr>
    <w:rPr>
      <w:rFonts w:ascii="Arial" w:hAnsi="Arial" w:cs="Arial"/>
      <w:sz w:val="20"/>
      <w:szCs w:val="24"/>
      <w:lang w:val="es-ES"/>
    </w:rPr>
  </w:style>
  <w:style w:type="paragraph" w:styleId="Revisin">
    <w:name w:val="Revision"/>
    <w:hidden/>
    <w:uiPriority w:val="99"/>
    <w:semiHidden/>
    <w:rsid w:val="004A63C6"/>
    <w:rPr>
      <w:rFonts w:ascii="Century Gothic" w:eastAsia="Times New Roman" w:hAnsi="Century Gothic"/>
      <w:sz w:val="22"/>
      <w:szCs w:val="22"/>
      <w:lang w:val="es-BO"/>
    </w:rPr>
  </w:style>
  <w:style w:type="character" w:customStyle="1" w:styleId="shortdescription">
    <w:name w:val="shortdescription"/>
    <w:rsid w:val="00AC0830"/>
  </w:style>
  <w:style w:type="paragraph" w:styleId="TDC3">
    <w:name w:val="toc 3"/>
    <w:basedOn w:val="Normal"/>
    <w:next w:val="Normal"/>
    <w:autoRedefine/>
    <w:uiPriority w:val="39"/>
    <w:unhideWhenUsed/>
    <w:qFormat/>
    <w:rsid w:val="00A97285"/>
    <w:pPr>
      <w:ind w:left="440"/>
    </w:pPr>
  </w:style>
  <w:style w:type="character" w:customStyle="1" w:styleId="Ttulo5Car">
    <w:name w:val="Título 5 Car"/>
    <w:aliases w:val="TITULO CENTRAL RAYADO Car"/>
    <w:link w:val="Ttulo5"/>
    <w:rsid w:val="00A97285"/>
    <w:rPr>
      <w:rFonts w:ascii="Tahoma" w:eastAsia="Times New Roman" w:hAnsi="Tahoma"/>
      <w:b/>
      <w:snapToGrid/>
      <w:sz w:val="28"/>
      <w:lang w:val="es-ES_tradnl" w:eastAsia="en-US"/>
    </w:rPr>
  </w:style>
  <w:style w:type="paragraph" w:styleId="Descripcin">
    <w:name w:val="caption"/>
    <w:basedOn w:val="Normal"/>
    <w:next w:val="Normal"/>
    <w:qFormat/>
    <w:rsid w:val="00A97285"/>
    <w:pPr>
      <w:widowControl w:val="0"/>
      <w:ind w:left="1276" w:hanging="567"/>
    </w:pPr>
    <w:rPr>
      <w:rFonts w:ascii="Arial" w:hAnsi="Arial"/>
      <w:b/>
      <w:snapToGrid w:val="0"/>
      <w:sz w:val="16"/>
      <w:szCs w:val="20"/>
      <w:lang w:val="es-ES_tradnl"/>
    </w:rPr>
  </w:style>
  <w:style w:type="paragraph" w:styleId="Mapadeldocumento">
    <w:name w:val="Document Map"/>
    <w:basedOn w:val="Normal"/>
    <w:link w:val="MapadeldocumentoCar"/>
    <w:semiHidden/>
    <w:rsid w:val="00A97285"/>
    <w:pPr>
      <w:shd w:val="clear" w:color="auto" w:fill="000080"/>
    </w:pPr>
    <w:rPr>
      <w:rFonts w:ascii="Tahoma" w:hAnsi="Tahoma"/>
      <w:sz w:val="18"/>
      <w:szCs w:val="20"/>
      <w:lang w:val="es-ES"/>
    </w:rPr>
  </w:style>
  <w:style w:type="character" w:customStyle="1" w:styleId="MapadeldocumentoCar">
    <w:name w:val="Mapa del documento Car"/>
    <w:link w:val="Mapadeldocumento"/>
    <w:semiHidden/>
    <w:rsid w:val="00A97285"/>
    <w:rPr>
      <w:rFonts w:ascii="Tahoma" w:eastAsia="Times New Roman" w:hAnsi="Tahoma"/>
      <w:sz w:val="18"/>
      <w:shd w:val="clear" w:color="auto" w:fill="000080"/>
      <w:lang w:val="es-ES" w:eastAsia="es-ES"/>
    </w:rPr>
  </w:style>
  <w:style w:type="paragraph" w:styleId="Encabezadodelista">
    <w:name w:val="toa heading"/>
    <w:basedOn w:val="Normal"/>
    <w:next w:val="Normal"/>
    <w:semiHidden/>
    <w:rsid w:val="00A97285"/>
    <w:pPr>
      <w:spacing w:before="120"/>
    </w:pPr>
    <w:rPr>
      <w:rFonts w:ascii="Arial" w:hAnsi="Arial"/>
      <w:b/>
      <w:sz w:val="24"/>
      <w:szCs w:val="20"/>
      <w:lang w:val="es-ES"/>
    </w:rPr>
  </w:style>
  <w:style w:type="paragraph" w:styleId="ndice1">
    <w:name w:val="index 1"/>
    <w:basedOn w:val="Normal"/>
    <w:next w:val="Normal"/>
    <w:autoRedefine/>
    <w:semiHidden/>
    <w:rsid w:val="00A97285"/>
    <w:pPr>
      <w:ind w:left="220" w:hanging="220"/>
    </w:pPr>
    <w:rPr>
      <w:rFonts w:ascii="Arial" w:hAnsi="Arial"/>
      <w:szCs w:val="20"/>
      <w:lang w:val="es-ES"/>
    </w:rPr>
  </w:style>
  <w:style w:type="paragraph" w:styleId="ndice2">
    <w:name w:val="index 2"/>
    <w:basedOn w:val="Normal"/>
    <w:next w:val="Normal"/>
    <w:autoRedefine/>
    <w:semiHidden/>
    <w:rsid w:val="00A97285"/>
    <w:pPr>
      <w:ind w:left="440" w:hanging="220"/>
    </w:pPr>
    <w:rPr>
      <w:rFonts w:ascii="Arial" w:hAnsi="Arial"/>
      <w:szCs w:val="20"/>
      <w:lang w:val="es-ES"/>
    </w:rPr>
  </w:style>
  <w:style w:type="paragraph" w:styleId="ndice3">
    <w:name w:val="index 3"/>
    <w:basedOn w:val="Normal"/>
    <w:next w:val="Normal"/>
    <w:autoRedefine/>
    <w:semiHidden/>
    <w:rsid w:val="00A97285"/>
    <w:pPr>
      <w:ind w:left="660" w:hanging="220"/>
    </w:pPr>
    <w:rPr>
      <w:rFonts w:ascii="Arial" w:hAnsi="Arial"/>
      <w:szCs w:val="20"/>
      <w:lang w:val="es-ES"/>
    </w:rPr>
  </w:style>
  <w:style w:type="paragraph" w:styleId="ndice4">
    <w:name w:val="index 4"/>
    <w:basedOn w:val="Normal"/>
    <w:next w:val="Normal"/>
    <w:autoRedefine/>
    <w:semiHidden/>
    <w:rsid w:val="00A97285"/>
    <w:pPr>
      <w:ind w:left="880" w:hanging="220"/>
    </w:pPr>
    <w:rPr>
      <w:rFonts w:ascii="Arial" w:hAnsi="Arial"/>
      <w:szCs w:val="20"/>
      <w:lang w:val="es-ES"/>
    </w:rPr>
  </w:style>
  <w:style w:type="paragraph" w:styleId="ndice5">
    <w:name w:val="index 5"/>
    <w:basedOn w:val="Normal"/>
    <w:next w:val="Normal"/>
    <w:autoRedefine/>
    <w:semiHidden/>
    <w:rsid w:val="00A97285"/>
    <w:pPr>
      <w:ind w:left="1100" w:hanging="220"/>
    </w:pPr>
    <w:rPr>
      <w:rFonts w:ascii="Arial" w:hAnsi="Arial"/>
      <w:szCs w:val="20"/>
      <w:lang w:val="es-ES"/>
    </w:rPr>
  </w:style>
  <w:style w:type="paragraph" w:styleId="ndice6">
    <w:name w:val="index 6"/>
    <w:basedOn w:val="Normal"/>
    <w:next w:val="Normal"/>
    <w:autoRedefine/>
    <w:semiHidden/>
    <w:rsid w:val="00A97285"/>
    <w:pPr>
      <w:ind w:left="1320" w:hanging="220"/>
    </w:pPr>
    <w:rPr>
      <w:rFonts w:ascii="Arial" w:hAnsi="Arial"/>
      <w:szCs w:val="20"/>
      <w:lang w:val="es-ES"/>
    </w:rPr>
  </w:style>
  <w:style w:type="paragraph" w:styleId="ndice7">
    <w:name w:val="index 7"/>
    <w:basedOn w:val="Normal"/>
    <w:next w:val="Normal"/>
    <w:autoRedefine/>
    <w:semiHidden/>
    <w:rsid w:val="00A97285"/>
    <w:pPr>
      <w:ind w:left="1540" w:hanging="220"/>
    </w:pPr>
    <w:rPr>
      <w:rFonts w:ascii="Arial" w:hAnsi="Arial"/>
      <w:szCs w:val="20"/>
      <w:lang w:val="es-ES"/>
    </w:rPr>
  </w:style>
  <w:style w:type="paragraph" w:styleId="ndice8">
    <w:name w:val="index 8"/>
    <w:basedOn w:val="Normal"/>
    <w:next w:val="Normal"/>
    <w:autoRedefine/>
    <w:semiHidden/>
    <w:rsid w:val="00A97285"/>
    <w:pPr>
      <w:ind w:left="1760" w:hanging="220"/>
    </w:pPr>
    <w:rPr>
      <w:rFonts w:ascii="Arial" w:hAnsi="Arial"/>
      <w:szCs w:val="20"/>
      <w:lang w:val="es-ES"/>
    </w:rPr>
  </w:style>
  <w:style w:type="paragraph" w:styleId="ndice9">
    <w:name w:val="index 9"/>
    <w:basedOn w:val="Normal"/>
    <w:next w:val="Normal"/>
    <w:autoRedefine/>
    <w:semiHidden/>
    <w:rsid w:val="00A97285"/>
    <w:pPr>
      <w:ind w:left="1980" w:hanging="220"/>
    </w:pPr>
    <w:rPr>
      <w:rFonts w:ascii="Arial" w:hAnsi="Arial"/>
      <w:szCs w:val="20"/>
      <w:lang w:val="es-ES"/>
    </w:rPr>
  </w:style>
  <w:style w:type="paragraph" w:styleId="TDC4">
    <w:name w:val="toc 4"/>
    <w:basedOn w:val="Normal"/>
    <w:next w:val="Normal"/>
    <w:autoRedefine/>
    <w:semiHidden/>
    <w:rsid w:val="00A97285"/>
    <w:pPr>
      <w:ind w:left="660"/>
    </w:pPr>
    <w:rPr>
      <w:rFonts w:ascii="Arial" w:hAnsi="Arial"/>
      <w:szCs w:val="20"/>
      <w:lang w:val="es-ES"/>
    </w:rPr>
  </w:style>
  <w:style w:type="paragraph" w:styleId="TDC5">
    <w:name w:val="toc 5"/>
    <w:basedOn w:val="Normal"/>
    <w:next w:val="Normal"/>
    <w:autoRedefine/>
    <w:semiHidden/>
    <w:rsid w:val="00A97285"/>
    <w:pPr>
      <w:ind w:left="880"/>
    </w:pPr>
    <w:rPr>
      <w:rFonts w:ascii="Arial" w:hAnsi="Arial"/>
      <w:szCs w:val="20"/>
      <w:lang w:val="es-ES"/>
    </w:rPr>
  </w:style>
  <w:style w:type="paragraph" w:styleId="TDC6">
    <w:name w:val="toc 6"/>
    <w:basedOn w:val="Normal"/>
    <w:next w:val="Normal"/>
    <w:autoRedefine/>
    <w:semiHidden/>
    <w:rsid w:val="00A97285"/>
    <w:pPr>
      <w:ind w:left="1100"/>
    </w:pPr>
    <w:rPr>
      <w:rFonts w:ascii="Arial" w:hAnsi="Arial"/>
      <w:szCs w:val="20"/>
      <w:lang w:val="es-ES"/>
    </w:rPr>
  </w:style>
  <w:style w:type="paragraph" w:styleId="TDC7">
    <w:name w:val="toc 7"/>
    <w:basedOn w:val="Normal"/>
    <w:next w:val="Normal"/>
    <w:autoRedefine/>
    <w:semiHidden/>
    <w:rsid w:val="00A97285"/>
    <w:pPr>
      <w:ind w:left="1320"/>
    </w:pPr>
    <w:rPr>
      <w:rFonts w:ascii="Arial" w:hAnsi="Arial"/>
      <w:szCs w:val="20"/>
      <w:lang w:val="es-ES"/>
    </w:rPr>
  </w:style>
  <w:style w:type="paragraph" w:styleId="TDC8">
    <w:name w:val="toc 8"/>
    <w:basedOn w:val="Normal"/>
    <w:next w:val="Normal"/>
    <w:autoRedefine/>
    <w:semiHidden/>
    <w:rsid w:val="00A97285"/>
    <w:pPr>
      <w:ind w:left="1540"/>
    </w:pPr>
    <w:rPr>
      <w:rFonts w:ascii="Arial" w:hAnsi="Arial"/>
      <w:szCs w:val="20"/>
      <w:lang w:val="es-ES"/>
    </w:rPr>
  </w:style>
  <w:style w:type="paragraph" w:styleId="TDC9">
    <w:name w:val="toc 9"/>
    <w:basedOn w:val="Normal"/>
    <w:next w:val="Normal"/>
    <w:autoRedefine/>
    <w:semiHidden/>
    <w:rsid w:val="00A97285"/>
    <w:pPr>
      <w:ind w:left="1760"/>
    </w:pPr>
    <w:rPr>
      <w:rFonts w:ascii="Arial" w:hAnsi="Arial"/>
      <w:szCs w:val="20"/>
      <w:lang w:val="es-ES"/>
    </w:rPr>
  </w:style>
  <w:style w:type="paragraph" w:styleId="Textoconsangra">
    <w:name w:val="table of authorities"/>
    <w:basedOn w:val="Normal"/>
    <w:next w:val="Normal"/>
    <w:semiHidden/>
    <w:rsid w:val="00A97285"/>
    <w:pPr>
      <w:ind w:left="220" w:hanging="220"/>
    </w:pPr>
    <w:rPr>
      <w:rFonts w:ascii="Arial" w:hAnsi="Arial"/>
      <w:szCs w:val="20"/>
      <w:lang w:val="es-ES"/>
    </w:rPr>
  </w:style>
  <w:style w:type="paragraph" w:styleId="Textomacro">
    <w:name w:val="macro"/>
    <w:link w:val="TextomacroCar"/>
    <w:semiHidden/>
    <w:rsid w:val="00A97285"/>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rPr>
  </w:style>
  <w:style w:type="character" w:customStyle="1" w:styleId="TextomacroCar">
    <w:name w:val="Texto macro Car"/>
    <w:link w:val="Textomacro"/>
    <w:semiHidden/>
    <w:rsid w:val="00A97285"/>
    <w:rPr>
      <w:rFonts w:ascii="Courier New" w:eastAsia="Times New Roman" w:hAnsi="Courier New"/>
      <w:lang w:val="es-ES" w:eastAsia="es-ES" w:bidi="ar-SA"/>
    </w:rPr>
  </w:style>
  <w:style w:type="paragraph" w:styleId="Textonotaalfinal">
    <w:name w:val="endnote text"/>
    <w:basedOn w:val="Normal"/>
    <w:link w:val="TextonotaalfinalCar"/>
    <w:semiHidden/>
    <w:rsid w:val="00A97285"/>
    <w:rPr>
      <w:rFonts w:ascii="Arial" w:hAnsi="Arial"/>
      <w:sz w:val="20"/>
      <w:szCs w:val="20"/>
      <w:lang w:val="es-ES"/>
    </w:rPr>
  </w:style>
  <w:style w:type="character" w:customStyle="1" w:styleId="TextonotaalfinalCar">
    <w:name w:val="Texto nota al final Car"/>
    <w:link w:val="Textonotaalfinal"/>
    <w:semiHidden/>
    <w:rsid w:val="00A97285"/>
    <w:rPr>
      <w:rFonts w:ascii="Arial" w:eastAsia="Times New Roman" w:hAnsi="Arial"/>
      <w:lang w:val="es-ES" w:eastAsia="es-ES"/>
    </w:rPr>
  </w:style>
  <w:style w:type="paragraph" w:styleId="Ttulodendice">
    <w:name w:val="index heading"/>
    <w:basedOn w:val="Normal"/>
    <w:next w:val="ndice1"/>
    <w:semiHidden/>
    <w:rsid w:val="00A97285"/>
    <w:rPr>
      <w:rFonts w:ascii="Arial" w:hAnsi="Arial"/>
      <w:b/>
      <w:szCs w:val="20"/>
      <w:lang w:val="es-ES"/>
    </w:rPr>
  </w:style>
  <w:style w:type="paragraph" w:styleId="TtulodeTDC">
    <w:name w:val="TOC Heading"/>
    <w:basedOn w:val="Ttulo1"/>
    <w:next w:val="Normal"/>
    <w:uiPriority w:val="39"/>
    <w:unhideWhenUsed/>
    <w:qFormat/>
    <w:rsid w:val="00A97285"/>
    <w:pPr>
      <w:keepLines/>
      <w:numPr>
        <w:numId w:val="0"/>
      </w:numPr>
      <w:spacing w:before="480" w:after="0" w:line="276" w:lineRule="auto"/>
      <w:outlineLvl w:val="9"/>
    </w:pPr>
    <w:rPr>
      <w:rFonts w:ascii="Cambria" w:hAnsi="Cambria"/>
      <w:bCs/>
      <w:color w:val="365F91"/>
      <w:sz w:val="28"/>
      <w:szCs w:val="28"/>
      <w:lang w:val="es-BO" w:eastAsia="es-BO"/>
    </w:rPr>
  </w:style>
  <w:style w:type="paragraph" w:customStyle="1" w:styleId="ComentarioFigura">
    <w:name w:val="Comentario Figura"/>
    <w:basedOn w:val="texto"/>
    <w:qFormat/>
    <w:rsid w:val="00A97285"/>
    <w:pPr>
      <w:spacing w:before="240"/>
      <w:jc w:val="center"/>
    </w:pPr>
    <w:rPr>
      <w:sz w:val="22"/>
    </w:rPr>
  </w:style>
  <w:style w:type="paragraph" w:customStyle="1" w:styleId="EstiloTtulo2Antes18pto">
    <w:name w:val="Estilo Título 2 + Antes:  18 pto"/>
    <w:basedOn w:val="Ttulo2"/>
    <w:rsid w:val="00A97285"/>
    <w:pPr>
      <w:numPr>
        <w:ilvl w:val="0"/>
        <w:numId w:val="0"/>
      </w:numPr>
      <w:tabs>
        <w:tab w:val="num" w:pos="2552"/>
      </w:tabs>
      <w:spacing w:before="360" w:line="240" w:lineRule="auto"/>
      <w:ind w:left="2552" w:hanging="567"/>
    </w:pPr>
    <w:rPr>
      <w:rFonts w:ascii="Arial" w:hAnsi="Arial"/>
      <w:bCs/>
      <w:sz w:val="22"/>
      <w:szCs w:val="20"/>
    </w:rPr>
  </w:style>
  <w:style w:type="paragraph" w:customStyle="1" w:styleId="a">
    <w:name w:val="a"/>
    <w:basedOn w:val="Normal"/>
    <w:autoRedefine/>
    <w:rsid w:val="00A97285"/>
    <w:pPr>
      <w:widowControl w:val="0"/>
      <w:numPr>
        <w:numId w:val="23"/>
      </w:numPr>
      <w:tabs>
        <w:tab w:val="clear" w:pos="1854"/>
        <w:tab w:val="num" w:pos="900"/>
      </w:tabs>
      <w:autoSpaceDE w:val="0"/>
      <w:autoSpaceDN w:val="0"/>
      <w:adjustRightInd w:val="0"/>
      <w:spacing w:before="120" w:after="100"/>
      <w:ind w:left="896" w:right="49" w:hanging="357"/>
      <w:jc w:val="both"/>
    </w:pPr>
    <w:rPr>
      <w:rFonts w:ascii="Arial" w:hAnsi="Arial" w:cs="Arial"/>
      <w:color w:val="000000"/>
      <w:spacing w:val="-2"/>
      <w:w w:val="99"/>
      <w:sz w:val="20"/>
      <w:szCs w:val="20"/>
      <w:lang w:val="es-ES"/>
    </w:rPr>
  </w:style>
  <w:style w:type="paragraph" w:customStyle="1" w:styleId="CM9">
    <w:name w:val="CM9"/>
    <w:basedOn w:val="Default"/>
    <w:next w:val="Default"/>
    <w:uiPriority w:val="99"/>
    <w:rsid w:val="00A97285"/>
    <w:pPr>
      <w:spacing w:line="326" w:lineRule="atLeast"/>
    </w:pPr>
    <w:rPr>
      <w:rFonts w:ascii="Tahoma" w:eastAsia="Times New Roman" w:hAnsi="Tahoma" w:cs="Tahoma"/>
      <w:color w:val="auto"/>
      <w:lang w:val="es-BO" w:eastAsia="es-BO"/>
    </w:rPr>
  </w:style>
  <w:style w:type="paragraph" w:customStyle="1" w:styleId="CM14">
    <w:name w:val="CM14"/>
    <w:basedOn w:val="Default"/>
    <w:next w:val="Default"/>
    <w:uiPriority w:val="99"/>
    <w:rsid w:val="00A97285"/>
    <w:rPr>
      <w:rFonts w:ascii="Tahoma" w:eastAsia="Times New Roman" w:hAnsi="Tahoma" w:cs="Tahoma"/>
      <w:color w:val="auto"/>
      <w:lang w:val="en-US" w:eastAsia="en-US"/>
    </w:rPr>
  </w:style>
  <w:style w:type="paragraph" w:customStyle="1" w:styleId="CM37">
    <w:name w:val="CM37"/>
    <w:basedOn w:val="Default"/>
    <w:next w:val="Default"/>
    <w:uiPriority w:val="99"/>
    <w:rsid w:val="00A97285"/>
    <w:rPr>
      <w:rFonts w:ascii="Tahoma" w:eastAsia="Times New Roman" w:hAnsi="Tahoma" w:cs="Tahoma"/>
      <w:color w:val="auto"/>
      <w:lang w:val="en-US" w:eastAsia="en-US"/>
    </w:rPr>
  </w:style>
  <w:style w:type="paragraph" w:customStyle="1" w:styleId="CM38">
    <w:name w:val="CM38"/>
    <w:basedOn w:val="Default"/>
    <w:next w:val="Default"/>
    <w:uiPriority w:val="99"/>
    <w:rsid w:val="00A97285"/>
    <w:rPr>
      <w:rFonts w:ascii="Tahoma" w:eastAsia="Times New Roman" w:hAnsi="Tahoma" w:cs="Tahoma"/>
      <w:color w:val="auto"/>
      <w:lang w:val="en-US" w:eastAsia="en-US"/>
    </w:rPr>
  </w:style>
  <w:style w:type="paragraph" w:customStyle="1" w:styleId="CM39">
    <w:name w:val="CM39"/>
    <w:basedOn w:val="Default"/>
    <w:next w:val="Default"/>
    <w:uiPriority w:val="99"/>
    <w:rsid w:val="00A97285"/>
    <w:rPr>
      <w:rFonts w:ascii="Tahoma" w:eastAsia="Times New Roman" w:hAnsi="Tahoma" w:cs="Tahoma"/>
      <w:color w:val="auto"/>
      <w:lang w:val="en-US" w:eastAsia="en-US"/>
    </w:rPr>
  </w:style>
  <w:style w:type="paragraph" w:customStyle="1" w:styleId="CM36">
    <w:name w:val="CM36"/>
    <w:basedOn w:val="Default"/>
    <w:next w:val="Default"/>
    <w:uiPriority w:val="99"/>
    <w:rsid w:val="00A97285"/>
    <w:pPr>
      <w:spacing w:line="171" w:lineRule="atLeast"/>
    </w:pPr>
    <w:rPr>
      <w:rFonts w:ascii="Tahoma" w:eastAsia="Times New Roman" w:hAnsi="Tahoma" w:cs="Tahoma"/>
      <w:color w:val="auto"/>
      <w:lang w:val="en-US" w:eastAsia="en-US"/>
    </w:rPr>
  </w:style>
  <w:style w:type="paragraph" w:customStyle="1" w:styleId="CM46">
    <w:name w:val="CM46"/>
    <w:basedOn w:val="Default"/>
    <w:next w:val="Default"/>
    <w:uiPriority w:val="99"/>
    <w:rsid w:val="00A97285"/>
    <w:rPr>
      <w:rFonts w:ascii="Tahoma" w:eastAsia="Times New Roman" w:hAnsi="Tahoma" w:cs="Tahoma"/>
      <w:color w:val="auto"/>
      <w:lang w:val="en-US" w:eastAsia="en-US"/>
    </w:rPr>
  </w:style>
  <w:style w:type="paragraph" w:customStyle="1" w:styleId="b">
    <w:name w:val="b"/>
    <w:basedOn w:val="Normal"/>
    <w:autoRedefine/>
    <w:rsid w:val="00A97285"/>
    <w:pPr>
      <w:spacing w:before="20"/>
    </w:pPr>
    <w:rPr>
      <w:rFonts w:ascii="Arial" w:hAnsi="Arial" w:cs="Arial"/>
      <w:sz w:val="20"/>
      <w:szCs w:val="24"/>
      <w:lang w:val="es-ES_tradnl"/>
    </w:rPr>
  </w:style>
  <w:style w:type="paragraph" w:styleId="Sinespaciado">
    <w:name w:val="No Spacing"/>
    <w:uiPriority w:val="1"/>
    <w:qFormat/>
    <w:rsid w:val="00A97285"/>
    <w:pPr>
      <w:widowControl w:val="0"/>
      <w:autoSpaceDE w:val="0"/>
      <w:autoSpaceDN w:val="0"/>
      <w:adjustRightInd w:val="0"/>
      <w:ind w:right="49"/>
      <w:jc w:val="both"/>
    </w:pPr>
    <w:rPr>
      <w:rFonts w:ascii="Arial" w:eastAsia="Times New Roman" w:hAnsi="Arial" w:cs="Arial"/>
      <w:color w:val="000000"/>
      <w:spacing w:val="-2"/>
      <w:w w:val="99"/>
    </w:rPr>
  </w:style>
  <w:style w:type="paragraph" w:customStyle="1" w:styleId="Cuadro">
    <w:name w:val="Cuadro"/>
    <w:basedOn w:val="texto"/>
    <w:autoRedefine/>
    <w:rsid w:val="00A97285"/>
    <w:pPr>
      <w:jc w:val="left"/>
    </w:pPr>
    <w:rPr>
      <w:b/>
      <w:bCs/>
      <w:lang w:val="es-ES_tradnl"/>
    </w:rPr>
  </w:style>
  <w:style w:type="paragraph" w:customStyle="1" w:styleId="EstiloTtulo1Antes18ptoDespus12pto">
    <w:name w:val="Estilo Título 1 + Antes:  18 pto Después:  12 pto"/>
    <w:basedOn w:val="Ttulo1"/>
    <w:rsid w:val="00A97285"/>
    <w:pPr>
      <w:numPr>
        <w:numId w:val="0"/>
      </w:numPr>
      <w:tabs>
        <w:tab w:val="num" w:pos="397"/>
      </w:tabs>
      <w:spacing w:before="120" w:after="120" w:line="240" w:lineRule="auto"/>
      <w:ind w:left="397" w:hanging="397"/>
      <w:jc w:val="both"/>
    </w:pPr>
    <w:rPr>
      <w:rFonts w:ascii="Arial" w:hAnsi="Arial"/>
      <w:bCs/>
      <w:caps w:val="0"/>
      <w:color w:val="333399"/>
      <w:sz w:val="22"/>
      <w:szCs w:val="20"/>
      <w:lang w:val="es-ES"/>
    </w:rPr>
  </w:style>
  <w:style w:type="paragraph" w:customStyle="1" w:styleId="EstiloTtulo211ptAntes12ptoDespus1pto">
    <w:name w:val="Estilo Título 2 + 11 pt Antes:  12 pto Después:  1 pto"/>
    <w:basedOn w:val="Ttulo2"/>
    <w:rsid w:val="00A97285"/>
    <w:pPr>
      <w:numPr>
        <w:ilvl w:val="0"/>
        <w:numId w:val="0"/>
      </w:numPr>
      <w:tabs>
        <w:tab w:val="num" w:pos="567"/>
      </w:tabs>
      <w:spacing w:line="240" w:lineRule="auto"/>
      <w:ind w:left="851" w:hanging="567"/>
    </w:pPr>
    <w:rPr>
      <w:rFonts w:ascii="Arial" w:hAnsi="Arial"/>
      <w:bCs/>
      <w:caps w:val="0"/>
      <w:sz w:val="22"/>
      <w:szCs w:val="20"/>
      <w:lang w:val="es-ES"/>
    </w:rPr>
  </w:style>
  <w:style w:type="paragraph" w:customStyle="1" w:styleId="EstiloEstiloTtulo311ptSinNegritaAntes12ptoDespus">
    <w:name w:val="Estilo Estilo Título 3 + 11 pt Sin Negrita Antes:  12 pto Después:  ..."/>
    <w:basedOn w:val="Normal"/>
    <w:rsid w:val="00A97285"/>
    <w:pPr>
      <w:keepNext/>
      <w:numPr>
        <w:ilvl w:val="2"/>
        <w:numId w:val="26"/>
      </w:numPr>
      <w:spacing w:before="120" w:after="120"/>
      <w:jc w:val="both"/>
      <w:outlineLvl w:val="2"/>
    </w:pPr>
    <w:rPr>
      <w:rFonts w:ascii="Arial" w:hAnsi="Arial"/>
      <w:b/>
      <w:smallCaps/>
      <w:sz w:val="20"/>
      <w:szCs w:val="20"/>
      <w:lang w:val="es-ES"/>
    </w:rPr>
  </w:style>
  <w:style w:type="paragraph" w:customStyle="1" w:styleId="font0">
    <w:name w:val="font0"/>
    <w:basedOn w:val="Normal"/>
    <w:rsid w:val="00A97285"/>
    <w:pPr>
      <w:spacing w:before="100" w:beforeAutospacing="1" w:after="100" w:afterAutospacing="1"/>
    </w:pPr>
    <w:rPr>
      <w:rFonts w:ascii="Arial" w:hAnsi="Arial" w:cs="Arial"/>
      <w:sz w:val="20"/>
      <w:szCs w:val="20"/>
      <w:lang w:eastAsia="es-BO"/>
    </w:rPr>
  </w:style>
  <w:style w:type="paragraph" w:customStyle="1" w:styleId="font5">
    <w:name w:val="font5"/>
    <w:basedOn w:val="Normal"/>
    <w:rsid w:val="00A97285"/>
    <w:pPr>
      <w:spacing w:before="100" w:beforeAutospacing="1" w:after="100" w:afterAutospacing="1"/>
    </w:pPr>
    <w:rPr>
      <w:rFonts w:ascii="Arial" w:hAnsi="Arial" w:cs="Arial"/>
      <w:sz w:val="20"/>
      <w:szCs w:val="20"/>
      <w:lang w:eastAsia="es-BO"/>
    </w:rPr>
  </w:style>
  <w:style w:type="paragraph" w:customStyle="1" w:styleId="font6">
    <w:name w:val="font6"/>
    <w:basedOn w:val="Normal"/>
    <w:rsid w:val="00A97285"/>
    <w:pPr>
      <w:spacing w:before="100" w:beforeAutospacing="1" w:after="100" w:afterAutospacing="1"/>
    </w:pPr>
    <w:rPr>
      <w:rFonts w:ascii="Arial" w:hAnsi="Arial" w:cs="Arial"/>
      <w:sz w:val="20"/>
      <w:szCs w:val="20"/>
      <w:lang w:eastAsia="es-BO"/>
    </w:rPr>
  </w:style>
  <w:style w:type="paragraph" w:customStyle="1" w:styleId="xl75">
    <w:name w:val="xl75"/>
    <w:basedOn w:val="Normal"/>
    <w:rsid w:val="00A97285"/>
    <w:pPr>
      <w:spacing w:before="100" w:beforeAutospacing="1" w:after="100" w:afterAutospacing="1"/>
    </w:pPr>
    <w:rPr>
      <w:rFonts w:ascii="Arial" w:hAnsi="Arial" w:cs="Arial"/>
      <w:sz w:val="24"/>
      <w:szCs w:val="24"/>
      <w:lang w:eastAsia="es-BO"/>
    </w:rPr>
  </w:style>
  <w:style w:type="paragraph" w:customStyle="1" w:styleId="xl76">
    <w:name w:val="xl76"/>
    <w:basedOn w:val="Normal"/>
    <w:rsid w:val="00A97285"/>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eastAsia="es-BO"/>
    </w:rPr>
  </w:style>
  <w:style w:type="paragraph" w:customStyle="1" w:styleId="xl77">
    <w:name w:val="xl77"/>
    <w:basedOn w:val="Normal"/>
    <w:rsid w:val="00A97285"/>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eastAsia="es-BO"/>
    </w:rPr>
  </w:style>
  <w:style w:type="paragraph" w:customStyle="1" w:styleId="xl78">
    <w:name w:val="xl78"/>
    <w:basedOn w:val="Normal"/>
    <w:rsid w:val="00A97285"/>
    <w:pPr>
      <w:shd w:val="clear" w:color="000000" w:fill="FFFFFF"/>
      <w:spacing w:before="100" w:beforeAutospacing="1" w:after="100" w:afterAutospacing="1"/>
    </w:pPr>
    <w:rPr>
      <w:rFonts w:ascii="Times New Roman" w:hAnsi="Times New Roman"/>
      <w:sz w:val="24"/>
      <w:szCs w:val="24"/>
      <w:lang w:eastAsia="es-BO"/>
    </w:rPr>
  </w:style>
  <w:style w:type="paragraph" w:customStyle="1" w:styleId="xl79">
    <w:name w:val="xl79"/>
    <w:basedOn w:val="Normal"/>
    <w:rsid w:val="00A97285"/>
    <w:pPr>
      <w:spacing w:before="100" w:beforeAutospacing="1" w:after="100" w:afterAutospacing="1"/>
      <w:jc w:val="center"/>
    </w:pPr>
    <w:rPr>
      <w:rFonts w:ascii="Arial" w:hAnsi="Arial" w:cs="Arial"/>
      <w:b/>
      <w:bCs/>
      <w:sz w:val="24"/>
      <w:szCs w:val="24"/>
      <w:lang w:eastAsia="es-BO"/>
    </w:rPr>
  </w:style>
  <w:style w:type="paragraph" w:customStyle="1" w:styleId="xl80">
    <w:name w:val="xl80"/>
    <w:basedOn w:val="Normal"/>
    <w:rsid w:val="00A97285"/>
    <w:pPr>
      <w:spacing w:before="100" w:beforeAutospacing="1" w:after="100" w:afterAutospacing="1"/>
      <w:jc w:val="center"/>
    </w:pPr>
    <w:rPr>
      <w:rFonts w:ascii="Arial" w:hAnsi="Arial" w:cs="Arial"/>
      <w:b/>
      <w:bCs/>
      <w:sz w:val="24"/>
      <w:szCs w:val="24"/>
      <w:lang w:eastAsia="es-BO"/>
    </w:rPr>
  </w:style>
  <w:style w:type="paragraph" w:customStyle="1" w:styleId="xl81">
    <w:name w:val="xl81"/>
    <w:basedOn w:val="Normal"/>
    <w:rsid w:val="00A97285"/>
    <w:pPr>
      <w:pBdr>
        <w:bottom w:val="single" w:sz="4" w:space="0" w:color="auto"/>
      </w:pBdr>
      <w:spacing w:before="100" w:beforeAutospacing="1" w:after="100" w:afterAutospacing="1"/>
    </w:pPr>
    <w:rPr>
      <w:rFonts w:ascii="Arial" w:hAnsi="Arial" w:cs="Arial"/>
      <w:b/>
      <w:bCs/>
      <w:sz w:val="24"/>
      <w:szCs w:val="24"/>
      <w:lang w:eastAsia="es-BO"/>
    </w:rPr>
  </w:style>
  <w:style w:type="paragraph" w:customStyle="1" w:styleId="xl82">
    <w:name w:val="xl82"/>
    <w:basedOn w:val="Normal"/>
    <w:rsid w:val="00A97285"/>
    <w:pPr>
      <w:spacing w:before="100" w:beforeAutospacing="1" w:after="100" w:afterAutospacing="1"/>
      <w:jc w:val="center"/>
      <w:textAlignment w:val="top"/>
    </w:pPr>
    <w:rPr>
      <w:rFonts w:ascii="Arial" w:hAnsi="Arial" w:cs="Arial"/>
      <w:b/>
      <w:bCs/>
      <w:sz w:val="24"/>
      <w:szCs w:val="24"/>
      <w:lang w:eastAsia="es-BO"/>
    </w:rPr>
  </w:style>
  <w:style w:type="paragraph" w:customStyle="1" w:styleId="xl83">
    <w:name w:val="xl83"/>
    <w:basedOn w:val="Normal"/>
    <w:rsid w:val="00A97285"/>
    <w:pPr>
      <w:pBdr>
        <w:bottom w:val="single" w:sz="4" w:space="0" w:color="auto"/>
      </w:pBdr>
      <w:spacing w:before="100" w:beforeAutospacing="1" w:after="100" w:afterAutospacing="1"/>
      <w:textAlignment w:val="top"/>
    </w:pPr>
    <w:rPr>
      <w:rFonts w:ascii="Arial" w:hAnsi="Arial" w:cs="Arial"/>
      <w:b/>
      <w:bCs/>
      <w:sz w:val="24"/>
      <w:szCs w:val="24"/>
      <w:lang w:eastAsia="es-BO"/>
    </w:rPr>
  </w:style>
  <w:style w:type="paragraph" w:customStyle="1" w:styleId="xl84">
    <w:name w:val="xl84"/>
    <w:basedOn w:val="Normal"/>
    <w:rsid w:val="00A97285"/>
    <w:pPr>
      <w:spacing w:before="100" w:beforeAutospacing="1" w:after="100" w:afterAutospacing="1"/>
      <w:textAlignment w:val="top"/>
    </w:pPr>
    <w:rPr>
      <w:rFonts w:ascii="Arial" w:hAnsi="Arial" w:cs="Arial"/>
      <w:sz w:val="24"/>
      <w:szCs w:val="24"/>
      <w:lang w:eastAsia="es-BO"/>
    </w:rPr>
  </w:style>
  <w:style w:type="paragraph" w:customStyle="1" w:styleId="xl85">
    <w:name w:val="xl85"/>
    <w:basedOn w:val="Normal"/>
    <w:rsid w:val="00A9728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lang w:eastAsia="es-BO"/>
    </w:rPr>
  </w:style>
  <w:style w:type="paragraph" w:customStyle="1" w:styleId="xl86">
    <w:name w:val="xl86"/>
    <w:basedOn w:val="Normal"/>
    <w:rsid w:val="00A972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87">
    <w:name w:val="xl87"/>
    <w:basedOn w:val="Normal"/>
    <w:rsid w:val="00A97285"/>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BO"/>
    </w:rPr>
  </w:style>
  <w:style w:type="paragraph" w:customStyle="1" w:styleId="xl88">
    <w:name w:val="xl88"/>
    <w:basedOn w:val="Normal"/>
    <w:rsid w:val="00A97285"/>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BO"/>
    </w:rPr>
  </w:style>
  <w:style w:type="paragraph" w:customStyle="1" w:styleId="xl89">
    <w:name w:val="xl89"/>
    <w:basedOn w:val="Normal"/>
    <w:rsid w:val="00A97285"/>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90">
    <w:name w:val="xl90"/>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91">
    <w:name w:val="xl91"/>
    <w:basedOn w:val="Normal"/>
    <w:rsid w:val="00A9728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2">
    <w:name w:val="xl92"/>
    <w:basedOn w:val="Normal"/>
    <w:rsid w:val="00A97285"/>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3">
    <w:name w:val="xl93"/>
    <w:basedOn w:val="Normal"/>
    <w:rsid w:val="00A97285"/>
    <w:pPr>
      <w:spacing w:before="100" w:beforeAutospacing="1" w:after="100" w:afterAutospacing="1"/>
      <w:textAlignment w:val="top"/>
    </w:pPr>
    <w:rPr>
      <w:rFonts w:ascii="Arial" w:hAnsi="Arial" w:cs="Arial"/>
      <w:sz w:val="24"/>
      <w:szCs w:val="24"/>
      <w:lang w:eastAsia="es-BO"/>
    </w:rPr>
  </w:style>
  <w:style w:type="paragraph" w:customStyle="1" w:styleId="xl94">
    <w:name w:val="xl94"/>
    <w:basedOn w:val="Normal"/>
    <w:rsid w:val="00A97285"/>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5">
    <w:name w:val="xl95"/>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6">
    <w:name w:val="xl96"/>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97">
    <w:name w:val="xl97"/>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8">
    <w:name w:val="xl98"/>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99">
    <w:name w:val="xl99"/>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100">
    <w:name w:val="xl100"/>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1">
    <w:name w:val="xl101"/>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2">
    <w:name w:val="xl102"/>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3">
    <w:name w:val="xl103"/>
    <w:basedOn w:val="Normal"/>
    <w:rsid w:val="00A97285"/>
    <w:pPr>
      <w:pBdr>
        <w:left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sz w:val="24"/>
      <w:szCs w:val="24"/>
      <w:lang w:eastAsia="es-BO"/>
    </w:rPr>
  </w:style>
  <w:style w:type="paragraph" w:customStyle="1" w:styleId="xl104">
    <w:name w:val="xl104"/>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5">
    <w:name w:val="xl105"/>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6">
    <w:name w:val="xl106"/>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7">
    <w:name w:val="xl107"/>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8">
    <w:name w:val="xl108"/>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9">
    <w:name w:val="xl109"/>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u w:val="single"/>
      <w:lang w:eastAsia="es-BO"/>
    </w:rPr>
  </w:style>
  <w:style w:type="paragraph" w:customStyle="1" w:styleId="xl110">
    <w:name w:val="xl110"/>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11">
    <w:name w:val="xl111"/>
    <w:basedOn w:val="Normal"/>
    <w:rsid w:val="00A97285"/>
    <w:pPr>
      <w:spacing w:before="100" w:beforeAutospacing="1" w:after="100" w:afterAutospacing="1"/>
    </w:pPr>
    <w:rPr>
      <w:rFonts w:ascii="Arial" w:hAnsi="Arial" w:cs="Arial"/>
      <w:b/>
      <w:bCs/>
      <w:sz w:val="24"/>
      <w:szCs w:val="24"/>
      <w:lang w:eastAsia="es-BO"/>
    </w:rPr>
  </w:style>
  <w:style w:type="paragraph" w:customStyle="1" w:styleId="xl112">
    <w:name w:val="xl112"/>
    <w:basedOn w:val="Normal"/>
    <w:rsid w:val="00A97285"/>
    <w:pPr>
      <w:spacing w:before="100" w:beforeAutospacing="1" w:after="100" w:afterAutospacing="1"/>
    </w:pPr>
    <w:rPr>
      <w:rFonts w:ascii="Arial" w:hAnsi="Arial" w:cs="Arial"/>
      <w:b/>
      <w:bCs/>
      <w:lang w:eastAsia="es-BO"/>
    </w:rPr>
  </w:style>
  <w:style w:type="paragraph" w:customStyle="1" w:styleId="xl113">
    <w:name w:val="xl113"/>
    <w:basedOn w:val="Normal"/>
    <w:rsid w:val="00A97285"/>
    <w:pPr>
      <w:spacing w:before="100" w:beforeAutospacing="1" w:after="100" w:afterAutospacing="1"/>
      <w:textAlignment w:val="center"/>
    </w:pPr>
    <w:rPr>
      <w:rFonts w:ascii="Arial" w:hAnsi="Arial" w:cs="Arial"/>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825">
      <w:bodyDiv w:val="1"/>
      <w:marLeft w:val="0"/>
      <w:marRight w:val="0"/>
      <w:marTop w:val="0"/>
      <w:marBottom w:val="0"/>
      <w:divBdr>
        <w:top w:val="none" w:sz="0" w:space="0" w:color="auto"/>
        <w:left w:val="none" w:sz="0" w:space="0" w:color="auto"/>
        <w:bottom w:val="none" w:sz="0" w:space="0" w:color="auto"/>
        <w:right w:val="none" w:sz="0" w:space="0" w:color="auto"/>
      </w:divBdr>
    </w:div>
    <w:div w:id="68575520">
      <w:bodyDiv w:val="1"/>
      <w:marLeft w:val="0"/>
      <w:marRight w:val="0"/>
      <w:marTop w:val="0"/>
      <w:marBottom w:val="0"/>
      <w:divBdr>
        <w:top w:val="none" w:sz="0" w:space="0" w:color="auto"/>
        <w:left w:val="none" w:sz="0" w:space="0" w:color="auto"/>
        <w:bottom w:val="none" w:sz="0" w:space="0" w:color="auto"/>
        <w:right w:val="none" w:sz="0" w:space="0" w:color="auto"/>
      </w:divBdr>
    </w:div>
    <w:div w:id="70196098">
      <w:bodyDiv w:val="1"/>
      <w:marLeft w:val="0"/>
      <w:marRight w:val="0"/>
      <w:marTop w:val="0"/>
      <w:marBottom w:val="0"/>
      <w:divBdr>
        <w:top w:val="none" w:sz="0" w:space="0" w:color="auto"/>
        <w:left w:val="none" w:sz="0" w:space="0" w:color="auto"/>
        <w:bottom w:val="none" w:sz="0" w:space="0" w:color="auto"/>
        <w:right w:val="none" w:sz="0" w:space="0" w:color="auto"/>
      </w:divBdr>
    </w:div>
    <w:div w:id="85732277">
      <w:bodyDiv w:val="1"/>
      <w:marLeft w:val="0"/>
      <w:marRight w:val="0"/>
      <w:marTop w:val="0"/>
      <w:marBottom w:val="0"/>
      <w:divBdr>
        <w:top w:val="none" w:sz="0" w:space="0" w:color="auto"/>
        <w:left w:val="none" w:sz="0" w:space="0" w:color="auto"/>
        <w:bottom w:val="none" w:sz="0" w:space="0" w:color="auto"/>
        <w:right w:val="none" w:sz="0" w:space="0" w:color="auto"/>
      </w:divBdr>
    </w:div>
    <w:div w:id="103772218">
      <w:bodyDiv w:val="1"/>
      <w:marLeft w:val="0"/>
      <w:marRight w:val="0"/>
      <w:marTop w:val="0"/>
      <w:marBottom w:val="0"/>
      <w:divBdr>
        <w:top w:val="none" w:sz="0" w:space="0" w:color="auto"/>
        <w:left w:val="none" w:sz="0" w:space="0" w:color="auto"/>
        <w:bottom w:val="none" w:sz="0" w:space="0" w:color="auto"/>
        <w:right w:val="none" w:sz="0" w:space="0" w:color="auto"/>
      </w:divBdr>
    </w:div>
    <w:div w:id="122116843">
      <w:bodyDiv w:val="1"/>
      <w:marLeft w:val="0"/>
      <w:marRight w:val="0"/>
      <w:marTop w:val="0"/>
      <w:marBottom w:val="0"/>
      <w:divBdr>
        <w:top w:val="none" w:sz="0" w:space="0" w:color="auto"/>
        <w:left w:val="none" w:sz="0" w:space="0" w:color="auto"/>
        <w:bottom w:val="none" w:sz="0" w:space="0" w:color="auto"/>
        <w:right w:val="none" w:sz="0" w:space="0" w:color="auto"/>
      </w:divBdr>
    </w:div>
    <w:div w:id="167445845">
      <w:bodyDiv w:val="1"/>
      <w:marLeft w:val="0"/>
      <w:marRight w:val="0"/>
      <w:marTop w:val="0"/>
      <w:marBottom w:val="0"/>
      <w:divBdr>
        <w:top w:val="none" w:sz="0" w:space="0" w:color="auto"/>
        <w:left w:val="none" w:sz="0" w:space="0" w:color="auto"/>
        <w:bottom w:val="none" w:sz="0" w:space="0" w:color="auto"/>
        <w:right w:val="none" w:sz="0" w:space="0" w:color="auto"/>
      </w:divBdr>
    </w:div>
    <w:div w:id="198009966">
      <w:bodyDiv w:val="1"/>
      <w:marLeft w:val="0"/>
      <w:marRight w:val="0"/>
      <w:marTop w:val="0"/>
      <w:marBottom w:val="0"/>
      <w:divBdr>
        <w:top w:val="none" w:sz="0" w:space="0" w:color="auto"/>
        <w:left w:val="none" w:sz="0" w:space="0" w:color="auto"/>
        <w:bottom w:val="none" w:sz="0" w:space="0" w:color="auto"/>
        <w:right w:val="none" w:sz="0" w:space="0" w:color="auto"/>
      </w:divBdr>
    </w:div>
    <w:div w:id="208684844">
      <w:bodyDiv w:val="1"/>
      <w:marLeft w:val="0"/>
      <w:marRight w:val="0"/>
      <w:marTop w:val="0"/>
      <w:marBottom w:val="0"/>
      <w:divBdr>
        <w:top w:val="none" w:sz="0" w:space="0" w:color="auto"/>
        <w:left w:val="none" w:sz="0" w:space="0" w:color="auto"/>
        <w:bottom w:val="none" w:sz="0" w:space="0" w:color="auto"/>
        <w:right w:val="none" w:sz="0" w:space="0" w:color="auto"/>
      </w:divBdr>
    </w:div>
    <w:div w:id="226771694">
      <w:bodyDiv w:val="1"/>
      <w:marLeft w:val="0"/>
      <w:marRight w:val="0"/>
      <w:marTop w:val="0"/>
      <w:marBottom w:val="0"/>
      <w:divBdr>
        <w:top w:val="none" w:sz="0" w:space="0" w:color="auto"/>
        <w:left w:val="none" w:sz="0" w:space="0" w:color="auto"/>
        <w:bottom w:val="none" w:sz="0" w:space="0" w:color="auto"/>
        <w:right w:val="none" w:sz="0" w:space="0" w:color="auto"/>
      </w:divBdr>
    </w:div>
    <w:div w:id="273446595">
      <w:bodyDiv w:val="1"/>
      <w:marLeft w:val="0"/>
      <w:marRight w:val="0"/>
      <w:marTop w:val="0"/>
      <w:marBottom w:val="0"/>
      <w:divBdr>
        <w:top w:val="none" w:sz="0" w:space="0" w:color="auto"/>
        <w:left w:val="none" w:sz="0" w:space="0" w:color="auto"/>
        <w:bottom w:val="none" w:sz="0" w:space="0" w:color="auto"/>
        <w:right w:val="none" w:sz="0" w:space="0" w:color="auto"/>
      </w:divBdr>
    </w:div>
    <w:div w:id="340741883">
      <w:bodyDiv w:val="1"/>
      <w:marLeft w:val="0"/>
      <w:marRight w:val="0"/>
      <w:marTop w:val="0"/>
      <w:marBottom w:val="0"/>
      <w:divBdr>
        <w:top w:val="none" w:sz="0" w:space="0" w:color="auto"/>
        <w:left w:val="none" w:sz="0" w:space="0" w:color="auto"/>
        <w:bottom w:val="none" w:sz="0" w:space="0" w:color="auto"/>
        <w:right w:val="none" w:sz="0" w:space="0" w:color="auto"/>
      </w:divBdr>
    </w:div>
    <w:div w:id="353263152">
      <w:bodyDiv w:val="1"/>
      <w:marLeft w:val="0"/>
      <w:marRight w:val="0"/>
      <w:marTop w:val="0"/>
      <w:marBottom w:val="0"/>
      <w:divBdr>
        <w:top w:val="none" w:sz="0" w:space="0" w:color="auto"/>
        <w:left w:val="none" w:sz="0" w:space="0" w:color="auto"/>
        <w:bottom w:val="none" w:sz="0" w:space="0" w:color="auto"/>
        <w:right w:val="none" w:sz="0" w:space="0" w:color="auto"/>
      </w:divBdr>
    </w:div>
    <w:div w:id="507254033">
      <w:bodyDiv w:val="1"/>
      <w:marLeft w:val="0"/>
      <w:marRight w:val="0"/>
      <w:marTop w:val="0"/>
      <w:marBottom w:val="0"/>
      <w:divBdr>
        <w:top w:val="none" w:sz="0" w:space="0" w:color="auto"/>
        <w:left w:val="none" w:sz="0" w:space="0" w:color="auto"/>
        <w:bottom w:val="none" w:sz="0" w:space="0" w:color="auto"/>
        <w:right w:val="none" w:sz="0" w:space="0" w:color="auto"/>
      </w:divBdr>
    </w:div>
    <w:div w:id="592737180">
      <w:bodyDiv w:val="1"/>
      <w:marLeft w:val="0"/>
      <w:marRight w:val="0"/>
      <w:marTop w:val="0"/>
      <w:marBottom w:val="0"/>
      <w:divBdr>
        <w:top w:val="none" w:sz="0" w:space="0" w:color="auto"/>
        <w:left w:val="none" w:sz="0" w:space="0" w:color="auto"/>
        <w:bottom w:val="none" w:sz="0" w:space="0" w:color="auto"/>
        <w:right w:val="none" w:sz="0" w:space="0" w:color="auto"/>
      </w:divBdr>
    </w:div>
    <w:div w:id="647828882">
      <w:bodyDiv w:val="1"/>
      <w:marLeft w:val="0"/>
      <w:marRight w:val="0"/>
      <w:marTop w:val="0"/>
      <w:marBottom w:val="0"/>
      <w:divBdr>
        <w:top w:val="none" w:sz="0" w:space="0" w:color="auto"/>
        <w:left w:val="none" w:sz="0" w:space="0" w:color="auto"/>
        <w:bottom w:val="none" w:sz="0" w:space="0" w:color="auto"/>
        <w:right w:val="none" w:sz="0" w:space="0" w:color="auto"/>
      </w:divBdr>
    </w:div>
    <w:div w:id="656417961">
      <w:bodyDiv w:val="1"/>
      <w:marLeft w:val="0"/>
      <w:marRight w:val="0"/>
      <w:marTop w:val="0"/>
      <w:marBottom w:val="0"/>
      <w:divBdr>
        <w:top w:val="none" w:sz="0" w:space="0" w:color="auto"/>
        <w:left w:val="none" w:sz="0" w:space="0" w:color="auto"/>
        <w:bottom w:val="none" w:sz="0" w:space="0" w:color="auto"/>
        <w:right w:val="none" w:sz="0" w:space="0" w:color="auto"/>
      </w:divBdr>
    </w:div>
    <w:div w:id="738791330">
      <w:bodyDiv w:val="1"/>
      <w:marLeft w:val="0"/>
      <w:marRight w:val="0"/>
      <w:marTop w:val="0"/>
      <w:marBottom w:val="0"/>
      <w:divBdr>
        <w:top w:val="none" w:sz="0" w:space="0" w:color="auto"/>
        <w:left w:val="none" w:sz="0" w:space="0" w:color="auto"/>
        <w:bottom w:val="none" w:sz="0" w:space="0" w:color="auto"/>
        <w:right w:val="none" w:sz="0" w:space="0" w:color="auto"/>
      </w:divBdr>
    </w:div>
    <w:div w:id="880242634">
      <w:bodyDiv w:val="1"/>
      <w:marLeft w:val="0"/>
      <w:marRight w:val="0"/>
      <w:marTop w:val="0"/>
      <w:marBottom w:val="0"/>
      <w:divBdr>
        <w:top w:val="none" w:sz="0" w:space="0" w:color="auto"/>
        <w:left w:val="none" w:sz="0" w:space="0" w:color="auto"/>
        <w:bottom w:val="none" w:sz="0" w:space="0" w:color="auto"/>
        <w:right w:val="none" w:sz="0" w:space="0" w:color="auto"/>
      </w:divBdr>
    </w:div>
    <w:div w:id="931202141">
      <w:bodyDiv w:val="1"/>
      <w:marLeft w:val="0"/>
      <w:marRight w:val="0"/>
      <w:marTop w:val="0"/>
      <w:marBottom w:val="0"/>
      <w:divBdr>
        <w:top w:val="none" w:sz="0" w:space="0" w:color="auto"/>
        <w:left w:val="none" w:sz="0" w:space="0" w:color="auto"/>
        <w:bottom w:val="none" w:sz="0" w:space="0" w:color="auto"/>
        <w:right w:val="none" w:sz="0" w:space="0" w:color="auto"/>
      </w:divBdr>
    </w:div>
    <w:div w:id="945578401">
      <w:bodyDiv w:val="1"/>
      <w:marLeft w:val="0"/>
      <w:marRight w:val="0"/>
      <w:marTop w:val="0"/>
      <w:marBottom w:val="0"/>
      <w:divBdr>
        <w:top w:val="none" w:sz="0" w:space="0" w:color="auto"/>
        <w:left w:val="none" w:sz="0" w:space="0" w:color="auto"/>
        <w:bottom w:val="none" w:sz="0" w:space="0" w:color="auto"/>
        <w:right w:val="none" w:sz="0" w:space="0" w:color="auto"/>
      </w:divBdr>
    </w:div>
    <w:div w:id="1063521871">
      <w:bodyDiv w:val="1"/>
      <w:marLeft w:val="0"/>
      <w:marRight w:val="0"/>
      <w:marTop w:val="0"/>
      <w:marBottom w:val="0"/>
      <w:divBdr>
        <w:top w:val="none" w:sz="0" w:space="0" w:color="auto"/>
        <w:left w:val="none" w:sz="0" w:space="0" w:color="auto"/>
        <w:bottom w:val="none" w:sz="0" w:space="0" w:color="auto"/>
        <w:right w:val="none" w:sz="0" w:space="0" w:color="auto"/>
      </w:divBdr>
    </w:div>
    <w:div w:id="1072316778">
      <w:bodyDiv w:val="1"/>
      <w:marLeft w:val="0"/>
      <w:marRight w:val="0"/>
      <w:marTop w:val="0"/>
      <w:marBottom w:val="0"/>
      <w:divBdr>
        <w:top w:val="none" w:sz="0" w:space="0" w:color="auto"/>
        <w:left w:val="none" w:sz="0" w:space="0" w:color="auto"/>
        <w:bottom w:val="none" w:sz="0" w:space="0" w:color="auto"/>
        <w:right w:val="none" w:sz="0" w:space="0" w:color="auto"/>
      </w:divBdr>
    </w:div>
    <w:div w:id="1126041244">
      <w:bodyDiv w:val="1"/>
      <w:marLeft w:val="0"/>
      <w:marRight w:val="0"/>
      <w:marTop w:val="0"/>
      <w:marBottom w:val="0"/>
      <w:divBdr>
        <w:top w:val="none" w:sz="0" w:space="0" w:color="auto"/>
        <w:left w:val="none" w:sz="0" w:space="0" w:color="auto"/>
        <w:bottom w:val="none" w:sz="0" w:space="0" w:color="auto"/>
        <w:right w:val="none" w:sz="0" w:space="0" w:color="auto"/>
      </w:divBdr>
    </w:div>
    <w:div w:id="1196164452">
      <w:bodyDiv w:val="1"/>
      <w:marLeft w:val="0"/>
      <w:marRight w:val="0"/>
      <w:marTop w:val="0"/>
      <w:marBottom w:val="0"/>
      <w:divBdr>
        <w:top w:val="none" w:sz="0" w:space="0" w:color="auto"/>
        <w:left w:val="none" w:sz="0" w:space="0" w:color="auto"/>
        <w:bottom w:val="none" w:sz="0" w:space="0" w:color="auto"/>
        <w:right w:val="none" w:sz="0" w:space="0" w:color="auto"/>
      </w:divBdr>
    </w:div>
    <w:div w:id="1241872549">
      <w:bodyDiv w:val="1"/>
      <w:marLeft w:val="0"/>
      <w:marRight w:val="0"/>
      <w:marTop w:val="0"/>
      <w:marBottom w:val="0"/>
      <w:divBdr>
        <w:top w:val="none" w:sz="0" w:space="0" w:color="auto"/>
        <w:left w:val="none" w:sz="0" w:space="0" w:color="auto"/>
        <w:bottom w:val="none" w:sz="0" w:space="0" w:color="auto"/>
        <w:right w:val="none" w:sz="0" w:space="0" w:color="auto"/>
      </w:divBdr>
    </w:div>
    <w:div w:id="1362168403">
      <w:bodyDiv w:val="1"/>
      <w:marLeft w:val="0"/>
      <w:marRight w:val="0"/>
      <w:marTop w:val="0"/>
      <w:marBottom w:val="0"/>
      <w:divBdr>
        <w:top w:val="none" w:sz="0" w:space="0" w:color="auto"/>
        <w:left w:val="none" w:sz="0" w:space="0" w:color="auto"/>
        <w:bottom w:val="none" w:sz="0" w:space="0" w:color="auto"/>
        <w:right w:val="none" w:sz="0" w:space="0" w:color="auto"/>
      </w:divBdr>
    </w:div>
    <w:div w:id="1403138404">
      <w:bodyDiv w:val="1"/>
      <w:marLeft w:val="0"/>
      <w:marRight w:val="0"/>
      <w:marTop w:val="0"/>
      <w:marBottom w:val="0"/>
      <w:divBdr>
        <w:top w:val="none" w:sz="0" w:space="0" w:color="auto"/>
        <w:left w:val="none" w:sz="0" w:space="0" w:color="auto"/>
        <w:bottom w:val="none" w:sz="0" w:space="0" w:color="auto"/>
        <w:right w:val="none" w:sz="0" w:space="0" w:color="auto"/>
      </w:divBdr>
    </w:div>
    <w:div w:id="1406759254">
      <w:bodyDiv w:val="1"/>
      <w:marLeft w:val="0"/>
      <w:marRight w:val="0"/>
      <w:marTop w:val="0"/>
      <w:marBottom w:val="0"/>
      <w:divBdr>
        <w:top w:val="none" w:sz="0" w:space="0" w:color="auto"/>
        <w:left w:val="none" w:sz="0" w:space="0" w:color="auto"/>
        <w:bottom w:val="none" w:sz="0" w:space="0" w:color="auto"/>
        <w:right w:val="none" w:sz="0" w:space="0" w:color="auto"/>
      </w:divBdr>
    </w:div>
    <w:div w:id="1452171168">
      <w:bodyDiv w:val="1"/>
      <w:marLeft w:val="0"/>
      <w:marRight w:val="0"/>
      <w:marTop w:val="0"/>
      <w:marBottom w:val="0"/>
      <w:divBdr>
        <w:top w:val="none" w:sz="0" w:space="0" w:color="auto"/>
        <w:left w:val="none" w:sz="0" w:space="0" w:color="auto"/>
        <w:bottom w:val="none" w:sz="0" w:space="0" w:color="auto"/>
        <w:right w:val="none" w:sz="0" w:space="0" w:color="auto"/>
      </w:divBdr>
    </w:div>
    <w:div w:id="1468012177">
      <w:bodyDiv w:val="1"/>
      <w:marLeft w:val="0"/>
      <w:marRight w:val="0"/>
      <w:marTop w:val="0"/>
      <w:marBottom w:val="0"/>
      <w:divBdr>
        <w:top w:val="none" w:sz="0" w:space="0" w:color="auto"/>
        <w:left w:val="none" w:sz="0" w:space="0" w:color="auto"/>
        <w:bottom w:val="none" w:sz="0" w:space="0" w:color="auto"/>
        <w:right w:val="none" w:sz="0" w:space="0" w:color="auto"/>
      </w:divBdr>
    </w:div>
    <w:div w:id="1605117443">
      <w:bodyDiv w:val="1"/>
      <w:marLeft w:val="0"/>
      <w:marRight w:val="0"/>
      <w:marTop w:val="0"/>
      <w:marBottom w:val="0"/>
      <w:divBdr>
        <w:top w:val="none" w:sz="0" w:space="0" w:color="auto"/>
        <w:left w:val="none" w:sz="0" w:space="0" w:color="auto"/>
        <w:bottom w:val="none" w:sz="0" w:space="0" w:color="auto"/>
        <w:right w:val="none" w:sz="0" w:space="0" w:color="auto"/>
      </w:divBdr>
    </w:div>
    <w:div w:id="1635870980">
      <w:bodyDiv w:val="1"/>
      <w:marLeft w:val="0"/>
      <w:marRight w:val="0"/>
      <w:marTop w:val="0"/>
      <w:marBottom w:val="0"/>
      <w:divBdr>
        <w:top w:val="none" w:sz="0" w:space="0" w:color="auto"/>
        <w:left w:val="none" w:sz="0" w:space="0" w:color="auto"/>
        <w:bottom w:val="none" w:sz="0" w:space="0" w:color="auto"/>
        <w:right w:val="none" w:sz="0" w:space="0" w:color="auto"/>
      </w:divBdr>
    </w:div>
    <w:div w:id="1703243681">
      <w:bodyDiv w:val="1"/>
      <w:marLeft w:val="0"/>
      <w:marRight w:val="0"/>
      <w:marTop w:val="0"/>
      <w:marBottom w:val="0"/>
      <w:divBdr>
        <w:top w:val="none" w:sz="0" w:space="0" w:color="auto"/>
        <w:left w:val="none" w:sz="0" w:space="0" w:color="auto"/>
        <w:bottom w:val="none" w:sz="0" w:space="0" w:color="auto"/>
        <w:right w:val="none" w:sz="0" w:space="0" w:color="auto"/>
      </w:divBdr>
    </w:div>
    <w:div w:id="1707216159">
      <w:bodyDiv w:val="1"/>
      <w:marLeft w:val="0"/>
      <w:marRight w:val="0"/>
      <w:marTop w:val="0"/>
      <w:marBottom w:val="0"/>
      <w:divBdr>
        <w:top w:val="none" w:sz="0" w:space="0" w:color="auto"/>
        <w:left w:val="none" w:sz="0" w:space="0" w:color="auto"/>
        <w:bottom w:val="none" w:sz="0" w:space="0" w:color="auto"/>
        <w:right w:val="none" w:sz="0" w:space="0" w:color="auto"/>
      </w:divBdr>
    </w:div>
    <w:div w:id="1728186687">
      <w:bodyDiv w:val="1"/>
      <w:marLeft w:val="0"/>
      <w:marRight w:val="0"/>
      <w:marTop w:val="0"/>
      <w:marBottom w:val="0"/>
      <w:divBdr>
        <w:top w:val="none" w:sz="0" w:space="0" w:color="auto"/>
        <w:left w:val="none" w:sz="0" w:space="0" w:color="auto"/>
        <w:bottom w:val="none" w:sz="0" w:space="0" w:color="auto"/>
        <w:right w:val="none" w:sz="0" w:space="0" w:color="auto"/>
      </w:divBdr>
    </w:div>
    <w:div w:id="1733118057">
      <w:bodyDiv w:val="1"/>
      <w:marLeft w:val="0"/>
      <w:marRight w:val="0"/>
      <w:marTop w:val="0"/>
      <w:marBottom w:val="0"/>
      <w:divBdr>
        <w:top w:val="none" w:sz="0" w:space="0" w:color="auto"/>
        <w:left w:val="none" w:sz="0" w:space="0" w:color="auto"/>
        <w:bottom w:val="none" w:sz="0" w:space="0" w:color="auto"/>
        <w:right w:val="none" w:sz="0" w:space="0" w:color="auto"/>
      </w:divBdr>
    </w:div>
    <w:div w:id="1772314210">
      <w:bodyDiv w:val="1"/>
      <w:marLeft w:val="0"/>
      <w:marRight w:val="0"/>
      <w:marTop w:val="0"/>
      <w:marBottom w:val="0"/>
      <w:divBdr>
        <w:top w:val="none" w:sz="0" w:space="0" w:color="auto"/>
        <w:left w:val="none" w:sz="0" w:space="0" w:color="auto"/>
        <w:bottom w:val="none" w:sz="0" w:space="0" w:color="auto"/>
        <w:right w:val="none" w:sz="0" w:space="0" w:color="auto"/>
      </w:divBdr>
    </w:div>
    <w:div w:id="1932735485">
      <w:bodyDiv w:val="1"/>
      <w:marLeft w:val="0"/>
      <w:marRight w:val="0"/>
      <w:marTop w:val="0"/>
      <w:marBottom w:val="0"/>
      <w:divBdr>
        <w:top w:val="none" w:sz="0" w:space="0" w:color="auto"/>
        <w:left w:val="none" w:sz="0" w:space="0" w:color="auto"/>
        <w:bottom w:val="none" w:sz="0" w:space="0" w:color="auto"/>
        <w:right w:val="none" w:sz="0" w:space="0" w:color="auto"/>
      </w:divBdr>
    </w:div>
    <w:div w:id="1953127017">
      <w:bodyDiv w:val="1"/>
      <w:marLeft w:val="0"/>
      <w:marRight w:val="0"/>
      <w:marTop w:val="0"/>
      <w:marBottom w:val="0"/>
      <w:divBdr>
        <w:top w:val="none" w:sz="0" w:space="0" w:color="auto"/>
        <w:left w:val="none" w:sz="0" w:space="0" w:color="auto"/>
        <w:bottom w:val="none" w:sz="0" w:space="0" w:color="auto"/>
        <w:right w:val="none" w:sz="0" w:space="0" w:color="auto"/>
      </w:divBdr>
    </w:div>
    <w:div w:id="1999189615">
      <w:bodyDiv w:val="1"/>
      <w:marLeft w:val="0"/>
      <w:marRight w:val="0"/>
      <w:marTop w:val="0"/>
      <w:marBottom w:val="0"/>
      <w:divBdr>
        <w:top w:val="none" w:sz="0" w:space="0" w:color="auto"/>
        <w:left w:val="none" w:sz="0" w:space="0" w:color="auto"/>
        <w:bottom w:val="none" w:sz="0" w:space="0" w:color="auto"/>
        <w:right w:val="none" w:sz="0" w:space="0" w:color="auto"/>
      </w:divBdr>
    </w:div>
    <w:div w:id="2008710879">
      <w:bodyDiv w:val="1"/>
      <w:marLeft w:val="0"/>
      <w:marRight w:val="0"/>
      <w:marTop w:val="0"/>
      <w:marBottom w:val="0"/>
      <w:divBdr>
        <w:top w:val="none" w:sz="0" w:space="0" w:color="auto"/>
        <w:left w:val="none" w:sz="0" w:space="0" w:color="auto"/>
        <w:bottom w:val="none" w:sz="0" w:space="0" w:color="auto"/>
        <w:right w:val="none" w:sz="0" w:space="0" w:color="auto"/>
      </w:divBdr>
    </w:div>
    <w:div w:id="2022509393">
      <w:bodyDiv w:val="1"/>
      <w:marLeft w:val="0"/>
      <w:marRight w:val="0"/>
      <w:marTop w:val="0"/>
      <w:marBottom w:val="0"/>
      <w:divBdr>
        <w:top w:val="none" w:sz="0" w:space="0" w:color="auto"/>
        <w:left w:val="none" w:sz="0" w:space="0" w:color="auto"/>
        <w:bottom w:val="none" w:sz="0" w:space="0" w:color="auto"/>
        <w:right w:val="none" w:sz="0" w:space="0" w:color="auto"/>
      </w:divBdr>
    </w:div>
    <w:div w:id="2034528872">
      <w:bodyDiv w:val="1"/>
      <w:marLeft w:val="0"/>
      <w:marRight w:val="0"/>
      <w:marTop w:val="0"/>
      <w:marBottom w:val="0"/>
      <w:divBdr>
        <w:top w:val="none" w:sz="0" w:space="0" w:color="auto"/>
        <w:left w:val="none" w:sz="0" w:space="0" w:color="auto"/>
        <w:bottom w:val="none" w:sz="0" w:space="0" w:color="auto"/>
        <w:right w:val="none" w:sz="0" w:space="0" w:color="auto"/>
      </w:divBdr>
    </w:div>
    <w:div w:id="205792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84985-D46F-4913-970B-4AF54381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4890</Words>
  <Characters>26898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MODELO DE DOCUMENTO BASE DE CONTRATACION DE BIENES</vt:lpstr>
    </vt:vector>
  </TitlesOfParts>
  <Company/>
  <LinksUpToDate>false</LinksUpToDate>
  <CharactersWithSpaces>31725</CharactersWithSpaces>
  <SharedDoc>false</SharedDoc>
  <HLinks>
    <vt:vector size="138" baseType="variant">
      <vt:variant>
        <vt:i4>1966142</vt:i4>
      </vt:variant>
      <vt:variant>
        <vt:i4>134</vt:i4>
      </vt:variant>
      <vt:variant>
        <vt:i4>0</vt:i4>
      </vt:variant>
      <vt:variant>
        <vt:i4>5</vt:i4>
      </vt:variant>
      <vt:variant>
        <vt:lpwstr/>
      </vt:variant>
      <vt:variant>
        <vt:lpwstr>_Toc528528166</vt:lpwstr>
      </vt:variant>
      <vt:variant>
        <vt:i4>1966142</vt:i4>
      </vt:variant>
      <vt:variant>
        <vt:i4>128</vt:i4>
      </vt:variant>
      <vt:variant>
        <vt:i4>0</vt:i4>
      </vt:variant>
      <vt:variant>
        <vt:i4>5</vt:i4>
      </vt:variant>
      <vt:variant>
        <vt:lpwstr/>
      </vt:variant>
      <vt:variant>
        <vt:lpwstr>_Toc528528165</vt:lpwstr>
      </vt:variant>
      <vt:variant>
        <vt:i4>1966142</vt:i4>
      </vt:variant>
      <vt:variant>
        <vt:i4>122</vt:i4>
      </vt:variant>
      <vt:variant>
        <vt:i4>0</vt:i4>
      </vt:variant>
      <vt:variant>
        <vt:i4>5</vt:i4>
      </vt:variant>
      <vt:variant>
        <vt:lpwstr/>
      </vt:variant>
      <vt:variant>
        <vt:lpwstr>_Toc528528164</vt:lpwstr>
      </vt:variant>
      <vt:variant>
        <vt:i4>1966142</vt:i4>
      </vt:variant>
      <vt:variant>
        <vt:i4>116</vt:i4>
      </vt:variant>
      <vt:variant>
        <vt:i4>0</vt:i4>
      </vt:variant>
      <vt:variant>
        <vt:i4>5</vt:i4>
      </vt:variant>
      <vt:variant>
        <vt:lpwstr/>
      </vt:variant>
      <vt:variant>
        <vt:lpwstr>_Toc528528163</vt:lpwstr>
      </vt:variant>
      <vt:variant>
        <vt:i4>1966142</vt:i4>
      </vt:variant>
      <vt:variant>
        <vt:i4>110</vt:i4>
      </vt:variant>
      <vt:variant>
        <vt:i4>0</vt:i4>
      </vt:variant>
      <vt:variant>
        <vt:i4>5</vt:i4>
      </vt:variant>
      <vt:variant>
        <vt:lpwstr/>
      </vt:variant>
      <vt:variant>
        <vt:lpwstr>_Toc528528162</vt:lpwstr>
      </vt:variant>
      <vt:variant>
        <vt:i4>1966142</vt:i4>
      </vt:variant>
      <vt:variant>
        <vt:i4>104</vt:i4>
      </vt:variant>
      <vt:variant>
        <vt:i4>0</vt:i4>
      </vt:variant>
      <vt:variant>
        <vt:i4>5</vt:i4>
      </vt:variant>
      <vt:variant>
        <vt:lpwstr/>
      </vt:variant>
      <vt:variant>
        <vt:lpwstr>_Toc528528161</vt:lpwstr>
      </vt:variant>
      <vt:variant>
        <vt:i4>1966142</vt:i4>
      </vt:variant>
      <vt:variant>
        <vt:i4>98</vt:i4>
      </vt:variant>
      <vt:variant>
        <vt:i4>0</vt:i4>
      </vt:variant>
      <vt:variant>
        <vt:i4>5</vt:i4>
      </vt:variant>
      <vt:variant>
        <vt:lpwstr/>
      </vt:variant>
      <vt:variant>
        <vt:lpwstr>_Toc528528160</vt:lpwstr>
      </vt:variant>
      <vt:variant>
        <vt:i4>1900606</vt:i4>
      </vt:variant>
      <vt:variant>
        <vt:i4>92</vt:i4>
      </vt:variant>
      <vt:variant>
        <vt:i4>0</vt:i4>
      </vt:variant>
      <vt:variant>
        <vt:i4>5</vt:i4>
      </vt:variant>
      <vt:variant>
        <vt:lpwstr/>
      </vt:variant>
      <vt:variant>
        <vt:lpwstr>_Toc528528159</vt:lpwstr>
      </vt:variant>
      <vt:variant>
        <vt:i4>1900606</vt:i4>
      </vt:variant>
      <vt:variant>
        <vt:i4>86</vt:i4>
      </vt:variant>
      <vt:variant>
        <vt:i4>0</vt:i4>
      </vt:variant>
      <vt:variant>
        <vt:i4>5</vt:i4>
      </vt:variant>
      <vt:variant>
        <vt:lpwstr/>
      </vt:variant>
      <vt:variant>
        <vt:lpwstr>_Toc528528158</vt:lpwstr>
      </vt:variant>
      <vt:variant>
        <vt:i4>1900606</vt:i4>
      </vt:variant>
      <vt:variant>
        <vt:i4>80</vt:i4>
      </vt:variant>
      <vt:variant>
        <vt:i4>0</vt:i4>
      </vt:variant>
      <vt:variant>
        <vt:i4>5</vt:i4>
      </vt:variant>
      <vt:variant>
        <vt:lpwstr/>
      </vt:variant>
      <vt:variant>
        <vt:lpwstr>_Toc528528157</vt:lpwstr>
      </vt:variant>
      <vt:variant>
        <vt:i4>1900606</vt:i4>
      </vt:variant>
      <vt:variant>
        <vt:i4>74</vt:i4>
      </vt:variant>
      <vt:variant>
        <vt:i4>0</vt:i4>
      </vt:variant>
      <vt:variant>
        <vt:i4>5</vt:i4>
      </vt:variant>
      <vt:variant>
        <vt:lpwstr/>
      </vt:variant>
      <vt:variant>
        <vt:lpwstr>_Toc528528156</vt:lpwstr>
      </vt:variant>
      <vt:variant>
        <vt:i4>1900606</vt:i4>
      </vt:variant>
      <vt:variant>
        <vt:i4>68</vt:i4>
      </vt:variant>
      <vt:variant>
        <vt:i4>0</vt:i4>
      </vt:variant>
      <vt:variant>
        <vt:i4>5</vt:i4>
      </vt:variant>
      <vt:variant>
        <vt:lpwstr/>
      </vt:variant>
      <vt:variant>
        <vt:lpwstr>_Toc528528155</vt:lpwstr>
      </vt:variant>
      <vt:variant>
        <vt:i4>1900606</vt:i4>
      </vt:variant>
      <vt:variant>
        <vt:i4>62</vt:i4>
      </vt:variant>
      <vt:variant>
        <vt:i4>0</vt:i4>
      </vt:variant>
      <vt:variant>
        <vt:i4>5</vt:i4>
      </vt:variant>
      <vt:variant>
        <vt:lpwstr/>
      </vt:variant>
      <vt:variant>
        <vt:lpwstr>_Toc528528154</vt:lpwstr>
      </vt:variant>
      <vt:variant>
        <vt:i4>1900606</vt:i4>
      </vt:variant>
      <vt:variant>
        <vt:i4>56</vt:i4>
      </vt:variant>
      <vt:variant>
        <vt:i4>0</vt:i4>
      </vt:variant>
      <vt:variant>
        <vt:i4>5</vt:i4>
      </vt:variant>
      <vt:variant>
        <vt:lpwstr/>
      </vt:variant>
      <vt:variant>
        <vt:lpwstr>_Toc528528153</vt:lpwstr>
      </vt:variant>
      <vt:variant>
        <vt:i4>1900606</vt:i4>
      </vt:variant>
      <vt:variant>
        <vt:i4>50</vt:i4>
      </vt:variant>
      <vt:variant>
        <vt:i4>0</vt:i4>
      </vt:variant>
      <vt:variant>
        <vt:i4>5</vt:i4>
      </vt:variant>
      <vt:variant>
        <vt:lpwstr/>
      </vt:variant>
      <vt:variant>
        <vt:lpwstr>_Toc528528152</vt:lpwstr>
      </vt:variant>
      <vt:variant>
        <vt:i4>1900606</vt:i4>
      </vt:variant>
      <vt:variant>
        <vt:i4>44</vt:i4>
      </vt:variant>
      <vt:variant>
        <vt:i4>0</vt:i4>
      </vt:variant>
      <vt:variant>
        <vt:i4>5</vt:i4>
      </vt:variant>
      <vt:variant>
        <vt:lpwstr/>
      </vt:variant>
      <vt:variant>
        <vt:lpwstr>_Toc528528151</vt:lpwstr>
      </vt:variant>
      <vt:variant>
        <vt:i4>1900606</vt:i4>
      </vt:variant>
      <vt:variant>
        <vt:i4>38</vt:i4>
      </vt:variant>
      <vt:variant>
        <vt:i4>0</vt:i4>
      </vt:variant>
      <vt:variant>
        <vt:i4>5</vt:i4>
      </vt:variant>
      <vt:variant>
        <vt:lpwstr/>
      </vt:variant>
      <vt:variant>
        <vt:lpwstr>_Toc528528150</vt:lpwstr>
      </vt:variant>
      <vt:variant>
        <vt:i4>1835070</vt:i4>
      </vt:variant>
      <vt:variant>
        <vt:i4>32</vt:i4>
      </vt:variant>
      <vt:variant>
        <vt:i4>0</vt:i4>
      </vt:variant>
      <vt:variant>
        <vt:i4>5</vt:i4>
      </vt:variant>
      <vt:variant>
        <vt:lpwstr/>
      </vt:variant>
      <vt:variant>
        <vt:lpwstr>_Toc528528149</vt:lpwstr>
      </vt:variant>
      <vt:variant>
        <vt:i4>1835070</vt:i4>
      </vt:variant>
      <vt:variant>
        <vt:i4>26</vt:i4>
      </vt:variant>
      <vt:variant>
        <vt:i4>0</vt:i4>
      </vt:variant>
      <vt:variant>
        <vt:i4>5</vt:i4>
      </vt:variant>
      <vt:variant>
        <vt:lpwstr/>
      </vt:variant>
      <vt:variant>
        <vt:lpwstr>_Toc528528148</vt:lpwstr>
      </vt:variant>
      <vt:variant>
        <vt:i4>1835070</vt:i4>
      </vt:variant>
      <vt:variant>
        <vt:i4>20</vt:i4>
      </vt:variant>
      <vt:variant>
        <vt:i4>0</vt:i4>
      </vt:variant>
      <vt:variant>
        <vt:i4>5</vt:i4>
      </vt:variant>
      <vt:variant>
        <vt:lpwstr/>
      </vt:variant>
      <vt:variant>
        <vt:lpwstr>_Toc528528147</vt:lpwstr>
      </vt:variant>
      <vt:variant>
        <vt:i4>1835070</vt:i4>
      </vt:variant>
      <vt:variant>
        <vt:i4>14</vt:i4>
      </vt:variant>
      <vt:variant>
        <vt:i4>0</vt:i4>
      </vt:variant>
      <vt:variant>
        <vt:i4>5</vt:i4>
      </vt:variant>
      <vt:variant>
        <vt:lpwstr/>
      </vt:variant>
      <vt:variant>
        <vt:lpwstr>_Toc528528146</vt:lpwstr>
      </vt:variant>
      <vt:variant>
        <vt:i4>1835070</vt:i4>
      </vt:variant>
      <vt:variant>
        <vt:i4>8</vt:i4>
      </vt:variant>
      <vt:variant>
        <vt:i4>0</vt:i4>
      </vt:variant>
      <vt:variant>
        <vt:i4>5</vt:i4>
      </vt:variant>
      <vt:variant>
        <vt:lpwstr/>
      </vt:variant>
      <vt:variant>
        <vt:lpwstr>_Toc528528145</vt:lpwstr>
      </vt:variant>
      <vt:variant>
        <vt:i4>1835070</vt:i4>
      </vt:variant>
      <vt:variant>
        <vt:i4>2</vt:i4>
      </vt:variant>
      <vt:variant>
        <vt:i4>0</vt:i4>
      </vt:variant>
      <vt:variant>
        <vt:i4>5</vt:i4>
      </vt:variant>
      <vt:variant>
        <vt:lpwstr/>
      </vt:variant>
      <vt:variant>
        <vt:lpwstr>_Toc528528144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DOCUMENTO BASE DE CONTRATACION DE BIENES</dc:title>
  <dc:creator>Marcelo Eguino</dc:creator>
  <cp:lastModifiedBy>Nilda Guzman Montaño</cp:lastModifiedBy>
  <cp:revision>5</cp:revision>
  <cp:lastPrinted>2017-07-18T15:36:00Z</cp:lastPrinted>
  <dcterms:created xsi:type="dcterms:W3CDTF">2019-04-26T00:41:00Z</dcterms:created>
  <dcterms:modified xsi:type="dcterms:W3CDTF">2019-05-15T20:32:00Z</dcterms:modified>
</cp:coreProperties>
</file>