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D1" w:rsidRDefault="004511D1" w:rsidP="004511D1">
      <w:pPr>
        <w:jc w:val="center"/>
        <w:rPr>
          <w:rFonts w:asciiTheme="minorHAnsi" w:hAnsiTheme="minorHAnsi" w:cstheme="minorHAnsi"/>
          <w:b/>
          <w:bCs/>
          <w:sz w:val="40"/>
          <w:szCs w:val="40"/>
        </w:rPr>
      </w:pPr>
    </w:p>
    <w:p w:rsidR="004511D1" w:rsidRPr="00D00980" w:rsidRDefault="004511D1" w:rsidP="004511D1">
      <w:pPr>
        <w:jc w:val="center"/>
        <w:rPr>
          <w:rFonts w:asciiTheme="minorHAnsi" w:hAnsiTheme="minorHAnsi" w:cstheme="minorHAnsi"/>
          <w:b/>
          <w:bCs/>
          <w:sz w:val="40"/>
          <w:szCs w:val="40"/>
        </w:rPr>
      </w:pPr>
      <w:r>
        <w:rPr>
          <w:noProof/>
        </w:rPr>
        <w:drawing>
          <wp:inline distT="0" distB="0" distL="0" distR="0" wp14:anchorId="4B61E878" wp14:editId="0620272D">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4511D1" w:rsidRPr="00D00980" w:rsidRDefault="004511D1" w:rsidP="004511D1">
      <w:pPr>
        <w:rPr>
          <w:rFonts w:asciiTheme="minorHAnsi" w:hAnsiTheme="minorHAnsi" w:cstheme="minorHAnsi"/>
          <w:b/>
          <w:bCs/>
          <w:sz w:val="40"/>
          <w:szCs w:val="40"/>
        </w:rPr>
      </w:pPr>
    </w:p>
    <w:p w:rsidR="004511D1" w:rsidRPr="00D00980" w:rsidRDefault="004511D1" w:rsidP="004511D1">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rsidR="004511D1" w:rsidRDefault="004511D1" w:rsidP="004511D1">
      <w:pPr>
        <w:jc w:val="center"/>
        <w:rPr>
          <w:rFonts w:asciiTheme="minorHAnsi" w:hAnsiTheme="minorHAnsi" w:cstheme="minorHAnsi"/>
          <w:b/>
          <w:bCs/>
          <w:sz w:val="40"/>
          <w:szCs w:val="40"/>
        </w:rPr>
      </w:pPr>
      <w:r w:rsidRPr="004511D1">
        <w:rPr>
          <w:rFonts w:asciiTheme="minorHAnsi" w:hAnsiTheme="minorHAnsi" w:cstheme="minorHAnsi"/>
          <w:b/>
          <w:bCs/>
          <w:sz w:val="40"/>
          <w:szCs w:val="40"/>
        </w:rPr>
        <w:t>CABLES DE ALTA, MEDIA Y BAJA TENSIÓN</w:t>
      </w:r>
    </w:p>
    <w:p w:rsidR="004511D1" w:rsidRPr="00EB1C6A" w:rsidRDefault="004511D1" w:rsidP="004511D1">
      <w:pPr>
        <w:jc w:val="center"/>
        <w:rPr>
          <w:rFonts w:asciiTheme="minorHAnsi" w:hAnsiTheme="minorHAnsi" w:cstheme="minorHAnsi"/>
          <w:b/>
          <w:bCs/>
          <w:sz w:val="18"/>
          <w:szCs w:val="40"/>
        </w:rPr>
      </w:pPr>
      <w:bookmarkStart w:id="0" w:name="_GoBack"/>
      <w:bookmarkEnd w:id="0"/>
    </w:p>
    <w:p w:rsidR="004511D1" w:rsidRDefault="004511D1" w:rsidP="004511D1">
      <w:pPr>
        <w:jc w:val="center"/>
        <w:rPr>
          <w:rFonts w:asciiTheme="minorHAnsi" w:hAnsiTheme="minorHAnsi" w:cstheme="minorHAnsi"/>
          <w:b/>
          <w:bCs/>
          <w:sz w:val="40"/>
          <w:szCs w:val="40"/>
        </w:rPr>
      </w:pPr>
    </w:p>
    <w:p w:rsidR="004511D1" w:rsidRDefault="004511D1" w:rsidP="004511D1">
      <w:pPr>
        <w:jc w:val="center"/>
        <w:rPr>
          <w:rFonts w:asciiTheme="minorHAnsi" w:hAnsiTheme="minorHAnsi" w:cstheme="minorHAnsi"/>
          <w:b/>
          <w:bCs/>
          <w:sz w:val="40"/>
          <w:szCs w:val="40"/>
        </w:rPr>
      </w:pPr>
    </w:p>
    <w:p w:rsidR="004511D1" w:rsidRDefault="004511D1" w:rsidP="004511D1">
      <w:pPr>
        <w:jc w:val="center"/>
        <w:rPr>
          <w:rFonts w:asciiTheme="minorHAnsi" w:hAnsiTheme="minorHAnsi" w:cstheme="minorHAnsi"/>
          <w:b/>
          <w:bCs/>
          <w:sz w:val="40"/>
          <w:szCs w:val="40"/>
        </w:rPr>
      </w:pPr>
    </w:p>
    <w:p w:rsidR="004511D1" w:rsidRPr="00D00980" w:rsidRDefault="004511D1" w:rsidP="004511D1">
      <w:pPr>
        <w:jc w:val="center"/>
        <w:rPr>
          <w:rFonts w:asciiTheme="minorHAnsi" w:hAnsiTheme="minorHAnsi" w:cstheme="minorHAnsi"/>
          <w:b/>
          <w:bCs/>
          <w:sz w:val="40"/>
          <w:szCs w:val="40"/>
        </w:rPr>
      </w:pPr>
    </w:p>
    <w:p w:rsidR="004511D1" w:rsidRPr="00D00980" w:rsidRDefault="004511D1" w:rsidP="004511D1">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6B3A5E" w:rsidRDefault="006B3A5E" w:rsidP="006B3A5E">
      <w:pPr>
        <w:jc w:val="center"/>
        <w:rPr>
          <w:rFonts w:cs="Arial"/>
          <w:b/>
          <w:szCs w:val="22"/>
          <w:lang w:val="es-PE"/>
        </w:rPr>
        <w:sectPr w:rsidR="006B3A5E" w:rsidSect="00143777">
          <w:headerReference w:type="default" r:id="rId11"/>
          <w:footerReference w:type="default" r:id="rId12"/>
          <w:pgSz w:w="12240" w:h="15840" w:code="1"/>
          <w:pgMar w:top="1418" w:right="1701" w:bottom="1418" w:left="1701" w:header="709" w:footer="709" w:gutter="0"/>
          <w:cols w:space="708"/>
          <w:vAlign w:val="center"/>
          <w:titlePg/>
          <w:docGrid w:linePitch="360"/>
        </w:sectPr>
      </w:pPr>
    </w:p>
    <w:p w:rsidR="004D235F" w:rsidRPr="00C40B47" w:rsidRDefault="004D235F" w:rsidP="004D235F">
      <w:pPr>
        <w:jc w:val="center"/>
        <w:rPr>
          <w:b/>
          <w:szCs w:val="22"/>
          <w:u w:val="single"/>
          <w:lang w:val="es-PE"/>
        </w:rPr>
      </w:pPr>
      <w:r w:rsidRPr="00C40B47">
        <w:rPr>
          <w:b/>
          <w:szCs w:val="22"/>
          <w:u w:val="single"/>
          <w:lang w:val="es-PE"/>
        </w:rPr>
        <w:lastRenderedPageBreak/>
        <w:t>TABLA DE CONTENIDO</w:t>
      </w:r>
    </w:p>
    <w:p w:rsidR="00F02A10" w:rsidRDefault="008623DE">
      <w:pPr>
        <w:pStyle w:val="TDC1"/>
        <w:tabs>
          <w:tab w:val="left" w:pos="440"/>
          <w:tab w:val="right" w:leader="dot" w:pos="8828"/>
        </w:tabs>
        <w:rPr>
          <w:rFonts w:asciiTheme="minorHAnsi" w:eastAsiaTheme="minorEastAsia" w:hAnsiTheme="minorHAnsi" w:cstheme="minorBidi"/>
          <w:noProof/>
          <w:szCs w:val="22"/>
        </w:rPr>
      </w:pPr>
      <w:r w:rsidRPr="00C40B47">
        <w:rPr>
          <w:lang w:val="es-PE"/>
        </w:rPr>
        <w:fldChar w:fldCharType="begin"/>
      </w:r>
      <w:r w:rsidR="00D872B7" w:rsidRPr="00C40B47">
        <w:rPr>
          <w:lang w:val="es-PE"/>
        </w:rPr>
        <w:instrText xml:space="preserve"> TOC \o "1-2" \h \z \u </w:instrText>
      </w:r>
      <w:r w:rsidRPr="00C40B47">
        <w:rPr>
          <w:lang w:val="es-PE"/>
        </w:rPr>
        <w:fldChar w:fldCharType="separate"/>
      </w:r>
      <w:hyperlink w:anchor="_Toc530028002" w:history="1">
        <w:r w:rsidR="00F02A10" w:rsidRPr="00533B37">
          <w:rPr>
            <w:rStyle w:val="Hipervnculo"/>
            <w:noProof/>
            <w:lang w:val="es-PE"/>
          </w:rPr>
          <w:t>1</w:t>
        </w:r>
        <w:r w:rsidR="00F02A10">
          <w:rPr>
            <w:rFonts w:asciiTheme="minorHAnsi" w:eastAsiaTheme="minorEastAsia" w:hAnsiTheme="minorHAnsi" w:cstheme="minorBidi"/>
            <w:noProof/>
            <w:szCs w:val="22"/>
          </w:rPr>
          <w:tab/>
        </w:r>
        <w:r w:rsidR="00F02A10" w:rsidRPr="00533B37">
          <w:rPr>
            <w:rStyle w:val="Hipervnculo"/>
            <w:noProof/>
            <w:lang w:val="es-PE"/>
          </w:rPr>
          <w:t>ALCANCE</w:t>
        </w:r>
        <w:r w:rsidR="00F02A10">
          <w:rPr>
            <w:noProof/>
            <w:webHidden/>
          </w:rPr>
          <w:tab/>
        </w:r>
        <w:r w:rsidR="00F02A10">
          <w:rPr>
            <w:noProof/>
            <w:webHidden/>
          </w:rPr>
          <w:fldChar w:fldCharType="begin"/>
        </w:r>
        <w:r w:rsidR="00F02A10">
          <w:rPr>
            <w:noProof/>
            <w:webHidden/>
          </w:rPr>
          <w:instrText xml:space="preserve"> PAGEREF _Toc530028002 \h </w:instrText>
        </w:r>
        <w:r w:rsidR="00F02A10">
          <w:rPr>
            <w:noProof/>
            <w:webHidden/>
          </w:rPr>
        </w:r>
        <w:r w:rsidR="00F02A10">
          <w:rPr>
            <w:noProof/>
            <w:webHidden/>
          </w:rPr>
          <w:fldChar w:fldCharType="separate"/>
        </w:r>
        <w:r w:rsidR="00F02A10">
          <w:rPr>
            <w:noProof/>
            <w:webHidden/>
          </w:rPr>
          <w:t>3</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03" w:history="1">
        <w:r w:rsidR="00F02A10" w:rsidRPr="00533B37">
          <w:rPr>
            <w:rStyle w:val="Hipervnculo"/>
            <w:noProof/>
            <w:lang w:val="es-PE"/>
          </w:rPr>
          <w:t>2</w:t>
        </w:r>
        <w:r w:rsidR="00F02A10">
          <w:rPr>
            <w:rFonts w:asciiTheme="minorHAnsi" w:eastAsiaTheme="minorEastAsia" w:hAnsiTheme="minorHAnsi" w:cstheme="minorBidi"/>
            <w:noProof/>
            <w:szCs w:val="22"/>
          </w:rPr>
          <w:tab/>
        </w:r>
        <w:r w:rsidR="00F02A10" w:rsidRPr="00533B37">
          <w:rPr>
            <w:rStyle w:val="Hipervnculo"/>
            <w:noProof/>
            <w:lang w:val="es-PE"/>
          </w:rPr>
          <w:t>BARRAJES TUBULARES</w:t>
        </w:r>
        <w:r w:rsidR="00F02A10">
          <w:rPr>
            <w:noProof/>
            <w:webHidden/>
          </w:rPr>
          <w:tab/>
        </w:r>
        <w:r w:rsidR="00F02A10">
          <w:rPr>
            <w:noProof/>
            <w:webHidden/>
          </w:rPr>
          <w:fldChar w:fldCharType="begin"/>
        </w:r>
        <w:r w:rsidR="00F02A10">
          <w:rPr>
            <w:noProof/>
            <w:webHidden/>
          </w:rPr>
          <w:instrText xml:space="preserve"> PAGEREF _Toc530028003 \h </w:instrText>
        </w:r>
        <w:r w:rsidR="00F02A10">
          <w:rPr>
            <w:noProof/>
            <w:webHidden/>
          </w:rPr>
        </w:r>
        <w:r w:rsidR="00F02A10">
          <w:rPr>
            <w:noProof/>
            <w:webHidden/>
          </w:rPr>
          <w:fldChar w:fldCharType="separate"/>
        </w:r>
        <w:r w:rsidR="00F02A10">
          <w:rPr>
            <w:noProof/>
            <w:webHidden/>
          </w:rPr>
          <w:t>3</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04" w:history="1">
        <w:r w:rsidR="00F02A10" w:rsidRPr="00533B37">
          <w:rPr>
            <w:rStyle w:val="Hipervnculo"/>
            <w:noProof/>
          </w:rPr>
          <w:t>2.1</w:t>
        </w:r>
        <w:r w:rsidR="00F02A10">
          <w:rPr>
            <w:rFonts w:asciiTheme="minorHAnsi" w:eastAsiaTheme="minorEastAsia" w:hAnsiTheme="minorHAnsi" w:cstheme="minorBidi"/>
            <w:noProof/>
            <w:szCs w:val="22"/>
          </w:rPr>
          <w:tab/>
        </w:r>
        <w:r w:rsidR="00F02A10" w:rsidRPr="00533B37">
          <w:rPr>
            <w:rStyle w:val="Hipervnculo"/>
            <w:noProof/>
          </w:rPr>
          <w:t>NORMAS</w:t>
        </w:r>
        <w:r w:rsidR="00F02A10">
          <w:rPr>
            <w:noProof/>
            <w:webHidden/>
          </w:rPr>
          <w:tab/>
        </w:r>
        <w:r w:rsidR="00F02A10">
          <w:rPr>
            <w:noProof/>
            <w:webHidden/>
          </w:rPr>
          <w:fldChar w:fldCharType="begin"/>
        </w:r>
        <w:r w:rsidR="00F02A10">
          <w:rPr>
            <w:noProof/>
            <w:webHidden/>
          </w:rPr>
          <w:instrText xml:space="preserve"> PAGEREF _Toc530028004 \h </w:instrText>
        </w:r>
        <w:r w:rsidR="00F02A10">
          <w:rPr>
            <w:noProof/>
            <w:webHidden/>
          </w:rPr>
        </w:r>
        <w:r w:rsidR="00F02A10">
          <w:rPr>
            <w:noProof/>
            <w:webHidden/>
          </w:rPr>
          <w:fldChar w:fldCharType="separate"/>
        </w:r>
        <w:r w:rsidR="00F02A10">
          <w:rPr>
            <w:noProof/>
            <w:webHidden/>
          </w:rPr>
          <w:t>3</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05" w:history="1">
        <w:r w:rsidR="00F02A10" w:rsidRPr="00533B37">
          <w:rPr>
            <w:rStyle w:val="Hipervnculo"/>
            <w:noProof/>
          </w:rPr>
          <w:t>2.2</w:t>
        </w:r>
        <w:r w:rsidR="00F02A10">
          <w:rPr>
            <w:rFonts w:asciiTheme="minorHAnsi" w:eastAsiaTheme="minorEastAsia" w:hAnsiTheme="minorHAnsi" w:cstheme="minorBidi"/>
            <w:noProof/>
            <w:szCs w:val="22"/>
          </w:rPr>
          <w:tab/>
        </w:r>
        <w:r w:rsidR="00F02A10" w:rsidRPr="00533B37">
          <w:rPr>
            <w:rStyle w:val="Hipervnculo"/>
            <w:noProof/>
          </w:rPr>
          <w:t>PRUEBAS</w:t>
        </w:r>
        <w:r w:rsidR="00F02A10">
          <w:rPr>
            <w:noProof/>
            <w:webHidden/>
          </w:rPr>
          <w:tab/>
        </w:r>
        <w:r w:rsidR="00F02A10">
          <w:rPr>
            <w:noProof/>
            <w:webHidden/>
          </w:rPr>
          <w:fldChar w:fldCharType="begin"/>
        </w:r>
        <w:r w:rsidR="00F02A10">
          <w:rPr>
            <w:noProof/>
            <w:webHidden/>
          </w:rPr>
          <w:instrText xml:space="preserve"> PAGEREF _Toc530028005 \h </w:instrText>
        </w:r>
        <w:r w:rsidR="00F02A10">
          <w:rPr>
            <w:noProof/>
            <w:webHidden/>
          </w:rPr>
        </w:r>
        <w:r w:rsidR="00F02A10">
          <w:rPr>
            <w:noProof/>
            <w:webHidden/>
          </w:rPr>
          <w:fldChar w:fldCharType="separate"/>
        </w:r>
        <w:r w:rsidR="00F02A10">
          <w:rPr>
            <w:noProof/>
            <w:webHidden/>
          </w:rPr>
          <w:t>3</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06" w:history="1">
        <w:r w:rsidR="00F02A10" w:rsidRPr="00533B37">
          <w:rPr>
            <w:rStyle w:val="Hipervnculo"/>
            <w:caps/>
            <w:noProof/>
          </w:rPr>
          <w:t>2.3</w:t>
        </w:r>
        <w:r w:rsidR="00F02A10">
          <w:rPr>
            <w:rFonts w:asciiTheme="minorHAnsi" w:eastAsiaTheme="minorEastAsia" w:hAnsiTheme="minorHAnsi" w:cstheme="minorBidi"/>
            <w:noProof/>
            <w:szCs w:val="22"/>
          </w:rPr>
          <w:tab/>
        </w:r>
        <w:r w:rsidR="00F02A10" w:rsidRPr="00533B37">
          <w:rPr>
            <w:rStyle w:val="Hipervnculo"/>
            <w:noProof/>
          </w:rPr>
          <w:t>CARACTERÍSTICAS TÉCNICAS GARANTIZADAS</w:t>
        </w:r>
        <w:r w:rsidR="00F02A10">
          <w:rPr>
            <w:noProof/>
            <w:webHidden/>
          </w:rPr>
          <w:tab/>
        </w:r>
        <w:r w:rsidR="00F02A10">
          <w:rPr>
            <w:noProof/>
            <w:webHidden/>
          </w:rPr>
          <w:fldChar w:fldCharType="begin"/>
        </w:r>
        <w:r w:rsidR="00F02A10">
          <w:rPr>
            <w:noProof/>
            <w:webHidden/>
          </w:rPr>
          <w:instrText xml:space="preserve"> PAGEREF _Toc530028006 \h </w:instrText>
        </w:r>
        <w:r w:rsidR="00F02A10">
          <w:rPr>
            <w:noProof/>
            <w:webHidden/>
          </w:rPr>
        </w:r>
        <w:r w:rsidR="00F02A10">
          <w:rPr>
            <w:noProof/>
            <w:webHidden/>
          </w:rPr>
          <w:fldChar w:fldCharType="separate"/>
        </w:r>
        <w:r w:rsidR="00F02A10">
          <w:rPr>
            <w:noProof/>
            <w:webHidden/>
          </w:rPr>
          <w:t>3</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07" w:history="1">
        <w:r w:rsidR="00F02A10" w:rsidRPr="00533B37">
          <w:rPr>
            <w:rStyle w:val="Hipervnculo"/>
            <w:noProof/>
            <w:lang w:val="es-PE"/>
          </w:rPr>
          <w:t>3</w:t>
        </w:r>
        <w:r w:rsidR="00F02A10">
          <w:rPr>
            <w:rFonts w:asciiTheme="minorHAnsi" w:eastAsiaTheme="minorEastAsia" w:hAnsiTheme="minorHAnsi" w:cstheme="minorBidi"/>
            <w:noProof/>
            <w:szCs w:val="22"/>
          </w:rPr>
          <w:tab/>
        </w:r>
        <w:r w:rsidR="00F02A10" w:rsidRPr="00533B37">
          <w:rPr>
            <w:rStyle w:val="Hipervnculo"/>
            <w:noProof/>
            <w:lang w:val="es-PE"/>
          </w:rPr>
          <w:t>CABLES DE ALUMINIO Y ACERO ALUMINIZADO</w:t>
        </w:r>
        <w:r w:rsidR="00F02A10">
          <w:rPr>
            <w:noProof/>
            <w:webHidden/>
          </w:rPr>
          <w:tab/>
        </w:r>
        <w:r w:rsidR="00F02A10">
          <w:rPr>
            <w:noProof/>
            <w:webHidden/>
          </w:rPr>
          <w:fldChar w:fldCharType="begin"/>
        </w:r>
        <w:r w:rsidR="00F02A10">
          <w:rPr>
            <w:noProof/>
            <w:webHidden/>
          </w:rPr>
          <w:instrText xml:space="preserve"> PAGEREF _Toc530028007 \h </w:instrText>
        </w:r>
        <w:r w:rsidR="00F02A10">
          <w:rPr>
            <w:noProof/>
            <w:webHidden/>
          </w:rPr>
        </w:r>
        <w:r w:rsidR="00F02A10">
          <w:rPr>
            <w:noProof/>
            <w:webHidden/>
          </w:rPr>
          <w:fldChar w:fldCharType="separate"/>
        </w:r>
        <w:r w:rsidR="00F02A10">
          <w:rPr>
            <w:noProof/>
            <w:webHidden/>
          </w:rPr>
          <w:t>4</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08" w:history="1">
        <w:r w:rsidR="00F02A10" w:rsidRPr="00533B37">
          <w:rPr>
            <w:rStyle w:val="Hipervnculo"/>
            <w:noProof/>
          </w:rPr>
          <w:t>3.1</w:t>
        </w:r>
        <w:r w:rsidR="00F02A10">
          <w:rPr>
            <w:rFonts w:asciiTheme="minorHAnsi" w:eastAsiaTheme="minorEastAsia" w:hAnsiTheme="minorHAnsi" w:cstheme="minorBidi"/>
            <w:noProof/>
            <w:szCs w:val="22"/>
          </w:rPr>
          <w:tab/>
        </w:r>
        <w:r w:rsidR="00F02A10" w:rsidRPr="00533B37">
          <w:rPr>
            <w:rStyle w:val="Hipervnculo"/>
            <w:noProof/>
          </w:rPr>
          <w:t>NORMAS</w:t>
        </w:r>
        <w:r w:rsidR="00F02A10">
          <w:rPr>
            <w:noProof/>
            <w:webHidden/>
          </w:rPr>
          <w:tab/>
        </w:r>
        <w:r w:rsidR="00F02A10">
          <w:rPr>
            <w:noProof/>
            <w:webHidden/>
          </w:rPr>
          <w:fldChar w:fldCharType="begin"/>
        </w:r>
        <w:r w:rsidR="00F02A10">
          <w:rPr>
            <w:noProof/>
            <w:webHidden/>
          </w:rPr>
          <w:instrText xml:space="preserve"> PAGEREF _Toc530028008 \h </w:instrText>
        </w:r>
        <w:r w:rsidR="00F02A10">
          <w:rPr>
            <w:noProof/>
            <w:webHidden/>
          </w:rPr>
        </w:r>
        <w:r w:rsidR="00F02A10">
          <w:rPr>
            <w:noProof/>
            <w:webHidden/>
          </w:rPr>
          <w:fldChar w:fldCharType="separate"/>
        </w:r>
        <w:r w:rsidR="00F02A10">
          <w:rPr>
            <w:noProof/>
            <w:webHidden/>
          </w:rPr>
          <w:t>4</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09" w:history="1">
        <w:r w:rsidR="00F02A10" w:rsidRPr="00533B37">
          <w:rPr>
            <w:rStyle w:val="Hipervnculo"/>
            <w:noProof/>
          </w:rPr>
          <w:t>3.2</w:t>
        </w:r>
        <w:r w:rsidR="00F02A10">
          <w:rPr>
            <w:rFonts w:asciiTheme="minorHAnsi" w:eastAsiaTheme="minorEastAsia" w:hAnsiTheme="minorHAnsi" w:cstheme="minorBidi"/>
            <w:noProof/>
            <w:szCs w:val="22"/>
          </w:rPr>
          <w:tab/>
        </w:r>
        <w:r w:rsidR="00F02A10" w:rsidRPr="00533B37">
          <w:rPr>
            <w:rStyle w:val="Hipervnculo"/>
            <w:noProof/>
          </w:rPr>
          <w:t>CONDUCTOR DE ALUMINIO</w:t>
        </w:r>
        <w:r w:rsidR="00F02A10">
          <w:rPr>
            <w:noProof/>
            <w:webHidden/>
          </w:rPr>
          <w:tab/>
        </w:r>
        <w:r w:rsidR="00F02A10">
          <w:rPr>
            <w:noProof/>
            <w:webHidden/>
          </w:rPr>
          <w:fldChar w:fldCharType="begin"/>
        </w:r>
        <w:r w:rsidR="00F02A10">
          <w:rPr>
            <w:noProof/>
            <w:webHidden/>
          </w:rPr>
          <w:instrText xml:space="preserve"> PAGEREF _Toc530028009 \h </w:instrText>
        </w:r>
        <w:r w:rsidR="00F02A10">
          <w:rPr>
            <w:noProof/>
            <w:webHidden/>
          </w:rPr>
        </w:r>
        <w:r w:rsidR="00F02A10">
          <w:rPr>
            <w:noProof/>
            <w:webHidden/>
          </w:rPr>
          <w:fldChar w:fldCharType="separate"/>
        </w:r>
        <w:r w:rsidR="00F02A10">
          <w:rPr>
            <w:noProof/>
            <w:webHidden/>
          </w:rPr>
          <w:t>4</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0" w:history="1">
        <w:r w:rsidR="00F02A10" w:rsidRPr="00533B37">
          <w:rPr>
            <w:rStyle w:val="Hipervnculo"/>
            <w:noProof/>
          </w:rPr>
          <w:t>3.3</w:t>
        </w:r>
        <w:r w:rsidR="00F02A10">
          <w:rPr>
            <w:rFonts w:asciiTheme="minorHAnsi" w:eastAsiaTheme="minorEastAsia" w:hAnsiTheme="minorHAnsi" w:cstheme="minorBidi"/>
            <w:noProof/>
            <w:szCs w:val="22"/>
          </w:rPr>
          <w:tab/>
        </w:r>
        <w:r w:rsidR="00F02A10" w:rsidRPr="00533B37">
          <w:rPr>
            <w:rStyle w:val="Hipervnculo"/>
            <w:noProof/>
          </w:rPr>
          <w:t>CABLE DE GUARDA</w:t>
        </w:r>
        <w:r w:rsidR="00F02A10">
          <w:rPr>
            <w:noProof/>
            <w:webHidden/>
          </w:rPr>
          <w:tab/>
        </w:r>
        <w:r w:rsidR="00F02A10">
          <w:rPr>
            <w:noProof/>
            <w:webHidden/>
          </w:rPr>
          <w:fldChar w:fldCharType="begin"/>
        </w:r>
        <w:r w:rsidR="00F02A10">
          <w:rPr>
            <w:noProof/>
            <w:webHidden/>
          </w:rPr>
          <w:instrText xml:space="preserve"> PAGEREF _Toc530028010 \h </w:instrText>
        </w:r>
        <w:r w:rsidR="00F02A10">
          <w:rPr>
            <w:noProof/>
            <w:webHidden/>
          </w:rPr>
        </w:r>
        <w:r w:rsidR="00F02A10">
          <w:rPr>
            <w:noProof/>
            <w:webHidden/>
          </w:rPr>
          <w:fldChar w:fldCharType="separate"/>
        </w:r>
        <w:r w:rsidR="00F02A10">
          <w:rPr>
            <w:noProof/>
            <w:webHidden/>
          </w:rPr>
          <w:t>5</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1" w:history="1">
        <w:r w:rsidR="00F02A10" w:rsidRPr="00533B37">
          <w:rPr>
            <w:rStyle w:val="Hipervnculo"/>
            <w:noProof/>
          </w:rPr>
          <w:t>3.4</w:t>
        </w:r>
        <w:r w:rsidR="00F02A10">
          <w:rPr>
            <w:rFonts w:asciiTheme="minorHAnsi" w:eastAsiaTheme="minorEastAsia" w:hAnsiTheme="minorHAnsi" w:cstheme="minorBidi"/>
            <w:noProof/>
            <w:szCs w:val="22"/>
          </w:rPr>
          <w:tab/>
        </w:r>
        <w:r w:rsidR="00F02A10" w:rsidRPr="00533B37">
          <w:rPr>
            <w:rStyle w:val="Hipervnculo"/>
            <w:noProof/>
          </w:rPr>
          <w:t>EMPAQUE</w:t>
        </w:r>
        <w:r w:rsidR="00F02A10">
          <w:rPr>
            <w:noProof/>
            <w:webHidden/>
          </w:rPr>
          <w:tab/>
        </w:r>
        <w:r w:rsidR="00F02A10">
          <w:rPr>
            <w:noProof/>
            <w:webHidden/>
          </w:rPr>
          <w:fldChar w:fldCharType="begin"/>
        </w:r>
        <w:r w:rsidR="00F02A10">
          <w:rPr>
            <w:noProof/>
            <w:webHidden/>
          </w:rPr>
          <w:instrText xml:space="preserve"> PAGEREF _Toc530028011 \h </w:instrText>
        </w:r>
        <w:r w:rsidR="00F02A10">
          <w:rPr>
            <w:noProof/>
            <w:webHidden/>
          </w:rPr>
        </w:r>
        <w:r w:rsidR="00F02A10">
          <w:rPr>
            <w:noProof/>
            <w:webHidden/>
          </w:rPr>
          <w:fldChar w:fldCharType="separate"/>
        </w:r>
        <w:r w:rsidR="00F02A10">
          <w:rPr>
            <w:noProof/>
            <w:webHidden/>
          </w:rPr>
          <w:t>5</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2" w:history="1">
        <w:r w:rsidR="00F02A10" w:rsidRPr="00533B37">
          <w:rPr>
            <w:rStyle w:val="Hipervnculo"/>
            <w:noProof/>
          </w:rPr>
          <w:t>3.5</w:t>
        </w:r>
        <w:r w:rsidR="00F02A10">
          <w:rPr>
            <w:rFonts w:asciiTheme="minorHAnsi" w:eastAsiaTheme="minorEastAsia" w:hAnsiTheme="minorHAnsi" w:cstheme="minorBidi"/>
            <w:noProof/>
            <w:szCs w:val="22"/>
          </w:rPr>
          <w:tab/>
        </w:r>
        <w:r w:rsidR="00F02A10" w:rsidRPr="00533B37">
          <w:rPr>
            <w:rStyle w:val="Hipervnculo"/>
            <w:noProof/>
          </w:rPr>
          <w:t>PRUEBAS</w:t>
        </w:r>
        <w:r w:rsidR="00F02A10">
          <w:rPr>
            <w:noProof/>
            <w:webHidden/>
          </w:rPr>
          <w:tab/>
        </w:r>
        <w:r w:rsidR="00F02A10">
          <w:rPr>
            <w:noProof/>
            <w:webHidden/>
          </w:rPr>
          <w:fldChar w:fldCharType="begin"/>
        </w:r>
        <w:r w:rsidR="00F02A10">
          <w:rPr>
            <w:noProof/>
            <w:webHidden/>
          </w:rPr>
          <w:instrText xml:space="preserve"> PAGEREF _Toc530028012 \h </w:instrText>
        </w:r>
        <w:r w:rsidR="00F02A10">
          <w:rPr>
            <w:noProof/>
            <w:webHidden/>
          </w:rPr>
        </w:r>
        <w:r w:rsidR="00F02A10">
          <w:rPr>
            <w:noProof/>
            <w:webHidden/>
          </w:rPr>
          <w:fldChar w:fldCharType="separate"/>
        </w:r>
        <w:r w:rsidR="00F02A10">
          <w:rPr>
            <w:noProof/>
            <w:webHidden/>
          </w:rPr>
          <w:t>5</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13" w:history="1">
        <w:r w:rsidR="00F02A10" w:rsidRPr="00533B37">
          <w:rPr>
            <w:rStyle w:val="Hipervnculo"/>
            <w:noProof/>
            <w:lang w:val="es-PE"/>
          </w:rPr>
          <w:t>4</w:t>
        </w:r>
        <w:r w:rsidR="00F02A10">
          <w:rPr>
            <w:rFonts w:asciiTheme="minorHAnsi" w:eastAsiaTheme="minorEastAsia" w:hAnsiTheme="minorHAnsi" w:cstheme="minorBidi"/>
            <w:noProof/>
            <w:szCs w:val="22"/>
          </w:rPr>
          <w:tab/>
        </w:r>
        <w:r w:rsidR="00F02A10" w:rsidRPr="00533B37">
          <w:rPr>
            <w:rStyle w:val="Hipervnculo"/>
            <w:noProof/>
            <w:lang w:val="es-PE"/>
          </w:rPr>
          <w:t>CABLES DE COBRE DESNUDO</w:t>
        </w:r>
        <w:r w:rsidR="00F02A10">
          <w:rPr>
            <w:noProof/>
            <w:webHidden/>
          </w:rPr>
          <w:tab/>
        </w:r>
        <w:r w:rsidR="00F02A10">
          <w:rPr>
            <w:noProof/>
            <w:webHidden/>
          </w:rPr>
          <w:fldChar w:fldCharType="begin"/>
        </w:r>
        <w:r w:rsidR="00F02A10">
          <w:rPr>
            <w:noProof/>
            <w:webHidden/>
          </w:rPr>
          <w:instrText xml:space="preserve"> PAGEREF _Toc530028013 \h </w:instrText>
        </w:r>
        <w:r w:rsidR="00F02A10">
          <w:rPr>
            <w:noProof/>
            <w:webHidden/>
          </w:rPr>
        </w:r>
        <w:r w:rsidR="00F02A10">
          <w:rPr>
            <w:noProof/>
            <w:webHidden/>
          </w:rPr>
          <w:fldChar w:fldCharType="separate"/>
        </w:r>
        <w:r w:rsidR="00F02A10">
          <w:rPr>
            <w:noProof/>
            <w:webHidden/>
          </w:rPr>
          <w:t>5</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4" w:history="1">
        <w:r w:rsidR="00F02A10" w:rsidRPr="00533B37">
          <w:rPr>
            <w:rStyle w:val="Hipervnculo"/>
            <w:noProof/>
          </w:rPr>
          <w:t>4.1</w:t>
        </w:r>
        <w:r w:rsidR="00F02A10">
          <w:rPr>
            <w:rFonts w:asciiTheme="minorHAnsi" w:eastAsiaTheme="minorEastAsia" w:hAnsiTheme="minorHAnsi" w:cstheme="minorBidi"/>
            <w:noProof/>
            <w:szCs w:val="22"/>
          </w:rPr>
          <w:tab/>
        </w:r>
        <w:r w:rsidR="00F02A10" w:rsidRPr="00533B37">
          <w:rPr>
            <w:rStyle w:val="Hipervnculo"/>
            <w:noProof/>
          </w:rPr>
          <w:t>NORMAS</w:t>
        </w:r>
        <w:r w:rsidR="00F02A10">
          <w:rPr>
            <w:noProof/>
            <w:webHidden/>
          </w:rPr>
          <w:tab/>
        </w:r>
        <w:r w:rsidR="00F02A10">
          <w:rPr>
            <w:noProof/>
            <w:webHidden/>
          </w:rPr>
          <w:fldChar w:fldCharType="begin"/>
        </w:r>
        <w:r w:rsidR="00F02A10">
          <w:rPr>
            <w:noProof/>
            <w:webHidden/>
          </w:rPr>
          <w:instrText xml:space="preserve"> PAGEREF _Toc530028014 \h </w:instrText>
        </w:r>
        <w:r w:rsidR="00F02A10">
          <w:rPr>
            <w:noProof/>
            <w:webHidden/>
          </w:rPr>
        </w:r>
        <w:r w:rsidR="00F02A10">
          <w:rPr>
            <w:noProof/>
            <w:webHidden/>
          </w:rPr>
          <w:fldChar w:fldCharType="separate"/>
        </w:r>
        <w:r w:rsidR="00F02A10">
          <w:rPr>
            <w:noProof/>
            <w:webHidden/>
          </w:rPr>
          <w:t>5</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5" w:history="1">
        <w:r w:rsidR="00F02A10" w:rsidRPr="00533B37">
          <w:rPr>
            <w:rStyle w:val="Hipervnculo"/>
            <w:noProof/>
          </w:rPr>
          <w:t>4.2</w:t>
        </w:r>
        <w:r w:rsidR="00F02A10">
          <w:rPr>
            <w:rFonts w:asciiTheme="minorHAnsi" w:eastAsiaTheme="minorEastAsia" w:hAnsiTheme="minorHAnsi" w:cstheme="minorBidi"/>
            <w:noProof/>
            <w:szCs w:val="22"/>
          </w:rPr>
          <w:tab/>
        </w:r>
        <w:r w:rsidR="00F02A10" w:rsidRPr="00533B37">
          <w:rPr>
            <w:rStyle w:val="Hipervnculo"/>
            <w:noProof/>
          </w:rPr>
          <w:t>CONDUCTOR DE COBRE</w:t>
        </w:r>
        <w:r w:rsidR="00F02A10">
          <w:rPr>
            <w:noProof/>
            <w:webHidden/>
          </w:rPr>
          <w:tab/>
        </w:r>
        <w:r w:rsidR="00F02A10">
          <w:rPr>
            <w:noProof/>
            <w:webHidden/>
          </w:rPr>
          <w:fldChar w:fldCharType="begin"/>
        </w:r>
        <w:r w:rsidR="00F02A10">
          <w:rPr>
            <w:noProof/>
            <w:webHidden/>
          </w:rPr>
          <w:instrText xml:space="preserve"> PAGEREF _Toc530028015 \h </w:instrText>
        </w:r>
        <w:r w:rsidR="00F02A10">
          <w:rPr>
            <w:noProof/>
            <w:webHidden/>
          </w:rPr>
        </w:r>
        <w:r w:rsidR="00F02A10">
          <w:rPr>
            <w:noProof/>
            <w:webHidden/>
          </w:rPr>
          <w:fldChar w:fldCharType="separate"/>
        </w:r>
        <w:r w:rsidR="00F02A10">
          <w:rPr>
            <w:noProof/>
            <w:webHidden/>
          </w:rPr>
          <w:t>6</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6" w:history="1">
        <w:r w:rsidR="00F02A10" w:rsidRPr="00533B37">
          <w:rPr>
            <w:rStyle w:val="Hipervnculo"/>
            <w:noProof/>
          </w:rPr>
          <w:t>4.3</w:t>
        </w:r>
        <w:r w:rsidR="00F02A10">
          <w:rPr>
            <w:rFonts w:asciiTheme="minorHAnsi" w:eastAsiaTheme="minorEastAsia" w:hAnsiTheme="minorHAnsi" w:cstheme="minorBidi"/>
            <w:noProof/>
            <w:szCs w:val="22"/>
          </w:rPr>
          <w:tab/>
        </w:r>
        <w:r w:rsidR="00F02A10" w:rsidRPr="00533B37">
          <w:rPr>
            <w:rStyle w:val="Hipervnculo"/>
            <w:noProof/>
          </w:rPr>
          <w:t>EMPAQUE</w:t>
        </w:r>
        <w:r w:rsidR="00F02A10">
          <w:rPr>
            <w:noProof/>
            <w:webHidden/>
          </w:rPr>
          <w:tab/>
        </w:r>
        <w:r w:rsidR="00F02A10">
          <w:rPr>
            <w:noProof/>
            <w:webHidden/>
          </w:rPr>
          <w:fldChar w:fldCharType="begin"/>
        </w:r>
        <w:r w:rsidR="00F02A10">
          <w:rPr>
            <w:noProof/>
            <w:webHidden/>
          </w:rPr>
          <w:instrText xml:space="preserve"> PAGEREF _Toc530028016 \h </w:instrText>
        </w:r>
        <w:r w:rsidR="00F02A10">
          <w:rPr>
            <w:noProof/>
            <w:webHidden/>
          </w:rPr>
        </w:r>
        <w:r w:rsidR="00F02A10">
          <w:rPr>
            <w:noProof/>
            <w:webHidden/>
          </w:rPr>
          <w:fldChar w:fldCharType="separate"/>
        </w:r>
        <w:r w:rsidR="00F02A10">
          <w:rPr>
            <w:noProof/>
            <w:webHidden/>
          </w:rPr>
          <w:t>6</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17" w:history="1">
        <w:r w:rsidR="00F02A10" w:rsidRPr="00533B37">
          <w:rPr>
            <w:rStyle w:val="Hipervnculo"/>
            <w:noProof/>
          </w:rPr>
          <w:t>4.4</w:t>
        </w:r>
        <w:r w:rsidR="00F02A10">
          <w:rPr>
            <w:rFonts w:asciiTheme="minorHAnsi" w:eastAsiaTheme="minorEastAsia" w:hAnsiTheme="minorHAnsi" w:cstheme="minorBidi"/>
            <w:noProof/>
            <w:szCs w:val="22"/>
          </w:rPr>
          <w:tab/>
        </w:r>
        <w:r w:rsidR="00F02A10" w:rsidRPr="00533B37">
          <w:rPr>
            <w:rStyle w:val="Hipervnculo"/>
            <w:noProof/>
          </w:rPr>
          <w:t>PRUEBAS</w:t>
        </w:r>
        <w:r w:rsidR="00F02A10">
          <w:rPr>
            <w:noProof/>
            <w:webHidden/>
          </w:rPr>
          <w:tab/>
        </w:r>
        <w:r w:rsidR="00F02A10">
          <w:rPr>
            <w:noProof/>
            <w:webHidden/>
          </w:rPr>
          <w:fldChar w:fldCharType="begin"/>
        </w:r>
        <w:r w:rsidR="00F02A10">
          <w:rPr>
            <w:noProof/>
            <w:webHidden/>
          </w:rPr>
          <w:instrText xml:space="preserve"> PAGEREF _Toc530028017 \h </w:instrText>
        </w:r>
        <w:r w:rsidR="00F02A10">
          <w:rPr>
            <w:noProof/>
            <w:webHidden/>
          </w:rPr>
        </w:r>
        <w:r w:rsidR="00F02A10">
          <w:rPr>
            <w:noProof/>
            <w:webHidden/>
          </w:rPr>
          <w:fldChar w:fldCharType="separate"/>
        </w:r>
        <w:r w:rsidR="00F02A10">
          <w:rPr>
            <w:noProof/>
            <w:webHidden/>
          </w:rPr>
          <w:t>6</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18" w:history="1">
        <w:r w:rsidR="00F02A10" w:rsidRPr="00533B37">
          <w:rPr>
            <w:rStyle w:val="Hipervnculo"/>
            <w:noProof/>
            <w:lang w:val="es-PE"/>
          </w:rPr>
          <w:t>5</w:t>
        </w:r>
        <w:r w:rsidR="00F02A10">
          <w:rPr>
            <w:rFonts w:asciiTheme="minorHAnsi" w:eastAsiaTheme="minorEastAsia" w:hAnsiTheme="minorHAnsi" w:cstheme="minorBidi"/>
            <w:noProof/>
            <w:szCs w:val="22"/>
          </w:rPr>
          <w:tab/>
        </w:r>
        <w:r w:rsidR="00F02A10" w:rsidRPr="00533B37">
          <w:rPr>
            <w:rStyle w:val="Hipervnculo"/>
            <w:noProof/>
            <w:lang w:val="es-PE"/>
          </w:rPr>
          <w:t>INFORMACIÓN TÉCNICA COMPLEMENTARIA</w:t>
        </w:r>
        <w:r w:rsidR="00F02A10">
          <w:rPr>
            <w:noProof/>
            <w:webHidden/>
          </w:rPr>
          <w:tab/>
        </w:r>
        <w:r w:rsidR="00F02A10">
          <w:rPr>
            <w:noProof/>
            <w:webHidden/>
          </w:rPr>
          <w:fldChar w:fldCharType="begin"/>
        </w:r>
        <w:r w:rsidR="00F02A10">
          <w:rPr>
            <w:noProof/>
            <w:webHidden/>
          </w:rPr>
          <w:instrText xml:space="preserve"> PAGEREF _Toc530028018 \h </w:instrText>
        </w:r>
        <w:r w:rsidR="00F02A10">
          <w:rPr>
            <w:noProof/>
            <w:webHidden/>
          </w:rPr>
        </w:r>
        <w:r w:rsidR="00F02A10">
          <w:rPr>
            <w:noProof/>
            <w:webHidden/>
          </w:rPr>
          <w:fldChar w:fldCharType="separate"/>
        </w:r>
        <w:r w:rsidR="00F02A10">
          <w:rPr>
            <w:noProof/>
            <w:webHidden/>
          </w:rPr>
          <w:t>6</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19" w:history="1">
        <w:r w:rsidR="00F02A10" w:rsidRPr="00533B37">
          <w:rPr>
            <w:rStyle w:val="Hipervnculo"/>
            <w:noProof/>
            <w:lang w:val="es-PE"/>
          </w:rPr>
          <w:t>6</w:t>
        </w:r>
        <w:r w:rsidR="00F02A10">
          <w:rPr>
            <w:rFonts w:asciiTheme="minorHAnsi" w:eastAsiaTheme="minorEastAsia" w:hAnsiTheme="minorHAnsi" w:cstheme="minorBidi"/>
            <w:noProof/>
            <w:szCs w:val="22"/>
          </w:rPr>
          <w:tab/>
        </w:r>
        <w:r w:rsidR="00F02A10" w:rsidRPr="00533B37">
          <w:rPr>
            <w:rStyle w:val="Hipervnculo"/>
            <w:noProof/>
            <w:lang w:val="es-PE"/>
          </w:rPr>
          <w:t>CABLES DE FUERZA Y CONTROL</w:t>
        </w:r>
        <w:r w:rsidR="00F02A10">
          <w:rPr>
            <w:noProof/>
            <w:webHidden/>
          </w:rPr>
          <w:tab/>
        </w:r>
        <w:r w:rsidR="00F02A10">
          <w:rPr>
            <w:noProof/>
            <w:webHidden/>
          </w:rPr>
          <w:fldChar w:fldCharType="begin"/>
        </w:r>
        <w:r w:rsidR="00F02A10">
          <w:rPr>
            <w:noProof/>
            <w:webHidden/>
          </w:rPr>
          <w:instrText xml:space="preserve"> PAGEREF _Toc530028019 \h </w:instrText>
        </w:r>
        <w:r w:rsidR="00F02A10">
          <w:rPr>
            <w:noProof/>
            <w:webHidden/>
          </w:rPr>
        </w:r>
        <w:r w:rsidR="00F02A10">
          <w:rPr>
            <w:noProof/>
            <w:webHidden/>
          </w:rPr>
          <w:fldChar w:fldCharType="separate"/>
        </w:r>
        <w:r w:rsidR="00F02A10">
          <w:rPr>
            <w:noProof/>
            <w:webHidden/>
          </w:rPr>
          <w:t>9</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20" w:history="1">
        <w:r w:rsidR="00F02A10" w:rsidRPr="00533B37">
          <w:rPr>
            <w:rStyle w:val="Hipervnculo"/>
            <w:noProof/>
          </w:rPr>
          <w:t>6.1</w:t>
        </w:r>
        <w:r w:rsidR="00F02A10">
          <w:rPr>
            <w:rFonts w:asciiTheme="minorHAnsi" w:eastAsiaTheme="minorEastAsia" w:hAnsiTheme="minorHAnsi" w:cstheme="minorBidi"/>
            <w:noProof/>
            <w:szCs w:val="22"/>
          </w:rPr>
          <w:tab/>
        </w:r>
        <w:r w:rsidR="00F02A10" w:rsidRPr="00533B37">
          <w:rPr>
            <w:rStyle w:val="Hipervnculo"/>
            <w:noProof/>
          </w:rPr>
          <w:t>NORMAS</w:t>
        </w:r>
        <w:r w:rsidR="00F02A10">
          <w:rPr>
            <w:noProof/>
            <w:webHidden/>
          </w:rPr>
          <w:tab/>
        </w:r>
        <w:r w:rsidR="00F02A10">
          <w:rPr>
            <w:noProof/>
            <w:webHidden/>
          </w:rPr>
          <w:fldChar w:fldCharType="begin"/>
        </w:r>
        <w:r w:rsidR="00F02A10">
          <w:rPr>
            <w:noProof/>
            <w:webHidden/>
          </w:rPr>
          <w:instrText xml:space="preserve"> PAGEREF _Toc530028020 \h </w:instrText>
        </w:r>
        <w:r w:rsidR="00F02A10">
          <w:rPr>
            <w:noProof/>
            <w:webHidden/>
          </w:rPr>
        </w:r>
        <w:r w:rsidR="00F02A10">
          <w:rPr>
            <w:noProof/>
            <w:webHidden/>
          </w:rPr>
          <w:fldChar w:fldCharType="separate"/>
        </w:r>
        <w:r w:rsidR="00F02A10">
          <w:rPr>
            <w:noProof/>
            <w:webHidden/>
          </w:rPr>
          <w:t>9</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21" w:history="1">
        <w:r w:rsidR="00F02A10" w:rsidRPr="00533B37">
          <w:rPr>
            <w:rStyle w:val="Hipervnculo"/>
            <w:noProof/>
          </w:rPr>
          <w:t>6.2</w:t>
        </w:r>
        <w:r w:rsidR="00F02A10">
          <w:rPr>
            <w:rFonts w:asciiTheme="minorHAnsi" w:eastAsiaTheme="minorEastAsia" w:hAnsiTheme="minorHAnsi" w:cstheme="minorBidi"/>
            <w:noProof/>
            <w:szCs w:val="22"/>
          </w:rPr>
          <w:tab/>
        </w:r>
        <w:r w:rsidR="00F02A10" w:rsidRPr="00533B37">
          <w:rPr>
            <w:rStyle w:val="Hipervnculo"/>
            <w:noProof/>
          </w:rPr>
          <w:t>REQUISITOS GENERALES</w:t>
        </w:r>
        <w:r w:rsidR="00F02A10">
          <w:rPr>
            <w:noProof/>
            <w:webHidden/>
          </w:rPr>
          <w:tab/>
        </w:r>
        <w:r w:rsidR="00F02A10">
          <w:rPr>
            <w:noProof/>
            <w:webHidden/>
          </w:rPr>
          <w:fldChar w:fldCharType="begin"/>
        </w:r>
        <w:r w:rsidR="00F02A10">
          <w:rPr>
            <w:noProof/>
            <w:webHidden/>
          </w:rPr>
          <w:instrText xml:space="preserve"> PAGEREF _Toc530028021 \h </w:instrText>
        </w:r>
        <w:r w:rsidR="00F02A10">
          <w:rPr>
            <w:noProof/>
            <w:webHidden/>
          </w:rPr>
        </w:r>
        <w:r w:rsidR="00F02A10">
          <w:rPr>
            <w:noProof/>
            <w:webHidden/>
          </w:rPr>
          <w:fldChar w:fldCharType="separate"/>
        </w:r>
        <w:r w:rsidR="00F02A10">
          <w:rPr>
            <w:noProof/>
            <w:webHidden/>
          </w:rPr>
          <w:t>9</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22" w:history="1">
        <w:r w:rsidR="00F02A10" w:rsidRPr="00533B37">
          <w:rPr>
            <w:rStyle w:val="Hipervnculo"/>
            <w:noProof/>
            <w:lang w:val="es-PE"/>
          </w:rPr>
          <w:t>7</w:t>
        </w:r>
        <w:r w:rsidR="00F02A10">
          <w:rPr>
            <w:rFonts w:asciiTheme="minorHAnsi" w:eastAsiaTheme="minorEastAsia" w:hAnsiTheme="minorHAnsi" w:cstheme="minorBidi"/>
            <w:noProof/>
            <w:szCs w:val="22"/>
          </w:rPr>
          <w:tab/>
        </w:r>
        <w:r w:rsidR="00F02A10" w:rsidRPr="00533B37">
          <w:rPr>
            <w:rStyle w:val="Hipervnculo"/>
            <w:noProof/>
            <w:lang w:val="es-PE"/>
          </w:rPr>
          <w:t>INFORMACIÓN TÉCNICA COMPLEMENTARIA</w:t>
        </w:r>
        <w:r w:rsidR="00F02A10">
          <w:rPr>
            <w:noProof/>
            <w:webHidden/>
          </w:rPr>
          <w:tab/>
        </w:r>
        <w:r w:rsidR="00F02A10">
          <w:rPr>
            <w:noProof/>
            <w:webHidden/>
          </w:rPr>
          <w:fldChar w:fldCharType="begin"/>
        </w:r>
        <w:r w:rsidR="00F02A10">
          <w:rPr>
            <w:noProof/>
            <w:webHidden/>
          </w:rPr>
          <w:instrText xml:space="preserve"> PAGEREF _Toc530028022 \h </w:instrText>
        </w:r>
        <w:r w:rsidR="00F02A10">
          <w:rPr>
            <w:noProof/>
            <w:webHidden/>
          </w:rPr>
        </w:r>
        <w:r w:rsidR="00F02A10">
          <w:rPr>
            <w:noProof/>
            <w:webHidden/>
          </w:rPr>
          <w:fldChar w:fldCharType="separate"/>
        </w:r>
        <w:r w:rsidR="00F02A10">
          <w:rPr>
            <w:noProof/>
            <w:webHidden/>
          </w:rPr>
          <w:t>12</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23" w:history="1">
        <w:r w:rsidR="00F02A10" w:rsidRPr="00533B37">
          <w:rPr>
            <w:rStyle w:val="Hipervnculo"/>
            <w:noProof/>
            <w:lang w:val="es-PE"/>
          </w:rPr>
          <w:t>8</w:t>
        </w:r>
        <w:r w:rsidR="00F02A10">
          <w:rPr>
            <w:rFonts w:asciiTheme="minorHAnsi" w:eastAsiaTheme="minorEastAsia" w:hAnsiTheme="minorHAnsi" w:cstheme="minorBidi"/>
            <w:noProof/>
            <w:szCs w:val="22"/>
          </w:rPr>
          <w:tab/>
        </w:r>
        <w:r w:rsidR="00F02A10" w:rsidRPr="00533B37">
          <w:rPr>
            <w:rStyle w:val="Hipervnculo"/>
            <w:noProof/>
            <w:lang w:val="es-PE"/>
          </w:rPr>
          <w:t>CABLES DE MEDIA TENSIÓN Y TERMINALES PREMOLDEADOS</w:t>
        </w:r>
        <w:r w:rsidR="00F02A10">
          <w:rPr>
            <w:noProof/>
            <w:webHidden/>
          </w:rPr>
          <w:tab/>
        </w:r>
        <w:r w:rsidR="00F02A10">
          <w:rPr>
            <w:noProof/>
            <w:webHidden/>
          </w:rPr>
          <w:fldChar w:fldCharType="begin"/>
        </w:r>
        <w:r w:rsidR="00F02A10">
          <w:rPr>
            <w:noProof/>
            <w:webHidden/>
          </w:rPr>
          <w:instrText xml:space="preserve"> PAGEREF _Toc530028023 \h </w:instrText>
        </w:r>
        <w:r w:rsidR="00F02A10">
          <w:rPr>
            <w:noProof/>
            <w:webHidden/>
          </w:rPr>
        </w:r>
        <w:r w:rsidR="00F02A10">
          <w:rPr>
            <w:noProof/>
            <w:webHidden/>
          </w:rPr>
          <w:fldChar w:fldCharType="separate"/>
        </w:r>
        <w:r w:rsidR="00F02A10">
          <w:rPr>
            <w:noProof/>
            <w:webHidden/>
          </w:rPr>
          <w:t>13</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24" w:history="1">
        <w:r w:rsidR="00F02A10" w:rsidRPr="00533B37">
          <w:rPr>
            <w:rStyle w:val="Hipervnculo"/>
            <w:noProof/>
          </w:rPr>
          <w:t>8.1</w:t>
        </w:r>
        <w:r w:rsidR="00F02A10">
          <w:rPr>
            <w:rFonts w:asciiTheme="minorHAnsi" w:eastAsiaTheme="minorEastAsia" w:hAnsiTheme="minorHAnsi" w:cstheme="minorBidi"/>
            <w:noProof/>
            <w:szCs w:val="22"/>
          </w:rPr>
          <w:tab/>
        </w:r>
        <w:r w:rsidR="00F02A10" w:rsidRPr="00533B37">
          <w:rPr>
            <w:rStyle w:val="Hipervnculo"/>
            <w:noProof/>
          </w:rPr>
          <w:t>NORMAS</w:t>
        </w:r>
        <w:r w:rsidR="00F02A10">
          <w:rPr>
            <w:noProof/>
            <w:webHidden/>
          </w:rPr>
          <w:tab/>
        </w:r>
        <w:r w:rsidR="00F02A10">
          <w:rPr>
            <w:noProof/>
            <w:webHidden/>
          </w:rPr>
          <w:fldChar w:fldCharType="begin"/>
        </w:r>
        <w:r w:rsidR="00F02A10">
          <w:rPr>
            <w:noProof/>
            <w:webHidden/>
          </w:rPr>
          <w:instrText xml:space="preserve"> PAGEREF _Toc530028024 \h </w:instrText>
        </w:r>
        <w:r w:rsidR="00F02A10">
          <w:rPr>
            <w:noProof/>
            <w:webHidden/>
          </w:rPr>
        </w:r>
        <w:r w:rsidR="00F02A10">
          <w:rPr>
            <w:noProof/>
            <w:webHidden/>
          </w:rPr>
          <w:fldChar w:fldCharType="separate"/>
        </w:r>
        <w:r w:rsidR="00F02A10">
          <w:rPr>
            <w:noProof/>
            <w:webHidden/>
          </w:rPr>
          <w:t>13</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25" w:history="1">
        <w:r w:rsidR="00F02A10" w:rsidRPr="00533B37">
          <w:rPr>
            <w:rStyle w:val="Hipervnculo"/>
            <w:noProof/>
          </w:rPr>
          <w:t>8.2</w:t>
        </w:r>
        <w:r w:rsidR="00F02A10">
          <w:rPr>
            <w:rFonts w:asciiTheme="minorHAnsi" w:eastAsiaTheme="minorEastAsia" w:hAnsiTheme="minorHAnsi" w:cstheme="minorBidi"/>
            <w:noProof/>
            <w:szCs w:val="22"/>
          </w:rPr>
          <w:tab/>
        </w:r>
        <w:r w:rsidR="00F02A10" w:rsidRPr="00533B37">
          <w:rPr>
            <w:rStyle w:val="Hipervnculo"/>
            <w:noProof/>
          </w:rPr>
          <w:t>CABLES AISLADOS DE MEDIA TENSIÓN</w:t>
        </w:r>
        <w:r w:rsidR="00F02A10">
          <w:rPr>
            <w:noProof/>
            <w:webHidden/>
          </w:rPr>
          <w:tab/>
        </w:r>
        <w:r w:rsidR="00F02A10">
          <w:rPr>
            <w:noProof/>
            <w:webHidden/>
          </w:rPr>
          <w:fldChar w:fldCharType="begin"/>
        </w:r>
        <w:r w:rsidR="00F02A10">
          <w:rPr>
            <w:noProof/>
            <w:webHidden/>
          </w:rPr>
          <w:instrText xml:space="preserve"> PAGEREF _Toc530028025 \h </w:instrText>
        </w:r>
        <w:r w:rsidR="00F02A10">
          <w:rPr>
            <w:noProof/>
            <w:webHidden/>
          </w:rPr>
        </w:r>
        <w:r w:rsidR="00F02A10">
          <w:rPr>
            <w:noProof/>
            <w:webHidden/>
          </w:rPr>
          <w:fldChar w:fldCharType="separate"/>
        </w:r>
        <w:r w:rsidR="00F02A10">
          <w:rPr>
            <w:noProof/>
            <w:webHidden/>
          </w:rPr>
          <w:t>14</w:t>
        </w:r>
        <w:r w:rsidR="00F02A10">
          <w:rPr>
            <w:noProof/>
            <w:webHidden/>
          </w:rPr>
          <w:fldChar w:fldCharType="end"/>
        </w:r>
      </w:hyperlink>
    </w:p>
    <w:p w:rsidR="00F02A10" w:rsidRDefault="00643672">
      <w:pPr>
        <w:pStyle w:val="TDC2"/>
        <w:tabs>
          <w:tab w:val="left" w:pos="960"/>
          <w:tab w:val="right" w:leader="dot" w:pos="8828"/>
        </w:tabs>
        <w:rPr>
          <w:rFonts w:asciiTheme="minorHAnsi" w:eastAsiaTheme="minorEastAsia" w:hAnsiTheme="minorHAnsi" w:cstheme="minorBidi"/>
          <w:noProof/>
          <w:szCs w:val="22"/>
        </w:rPr>
      </w:pPr>
      <w:hyperlink w:anchor="_Toc530028026" w:history="1">
        <w:r w:rsidR="00F02A10" w:rsidRPr="00533B37">
          <w:rPr>
            <w:rStyle w:val="Hipervnculo"/>
            <w:noProof/>
          </w:rPr>
          <w:t>8.3</w:t>
        </w:r>
        <w:r w:rsidR="00F02A10">
          <w:rPr>
            <w:rFonts w:asciiTheme="minorHAnsi" w:eastAsiaTheme="minorEastAsia" w:hAnsiTheme="minorHAnsi" w:cstheme="minorBidi"/>
            <w:noProof/>
            <w:szCs w:val="22"/>
          </w:rPr>
          <w:tab/>
        </w:r>
        <w:r w:rsidR="00F02A10" w:rsidRPr="00533B37">
          <w:rPr>
            <w:rStyle w:val="Hipervnculo"/>
            <w:noProof/>
          </w:rPr>
          <w:t>TERMINALES PREMOLDEADOS</w:t>
        </w:r>
        <w:r w:rsidR="00F02A10">
          <w:rPr>
            <w:noProof/>
            <w:webHidden/>
          </w:rPr>
          <w:tab/>
        </w:r>
        <w:r w:rsidR="00F02A10">
          <w:rPr>
            <w:noProof/>
            <w:webHidden/>
          </w:rPr>
          <w:fldChar w:fldCharType="begin"/>
        </w:r>
        <w:r w:rsidR="00F02A10">
          <w:rPr>
            <w:noProof/>
            <w:webHidden/>
          </w:rPr>
          <w:instrText xml:space="preserve"> PAGEREF _Toc530028026 \h </w:instrText>
        </w:r>
        <w:r w:rsidR="00F02A10">
          <w:rPr>
            <w:noProof/>
            <w:webHidden/>
          </w:rPr>
        </w:r>
        <w:r w:rsidR="00F02A10">
          <w:rPr>
            <w:noProof/>
            <w:webHidden/>
          </w:rPr>
          <w:fldChar w:fldCharType="separate"/>
        </w:r>
        <w:r w:rsidR="00F02A10">
          <w:rPr>
            <w:noProof/>
            <w:webHidden/>
          </w:rPr>
          <w:t>15</w:t>
        </w:r>
        <w:r w:rsidR="00F02A10">
          <w:rPr>
            <w:noProof/>
            <w:webHidden/>
          </w:rPr>
          <w:fldChar w:fldCharType="end"/>
        </w:r>
      </w:hyperlink>
    </w:p>
    <w:p w:rsidR="00F02A10" w:rsidRDefault="00643672">
      <w:pPr>
        <w:pStyle w:val="TDC1"/>
        <w:tabs>
          <w:tab w:val="left" w:pos="440"/>
          <w:tab w:val="right" w:leader="dot" w:pos="8828"/>
        </w:tabs>
        <w:rPr>
          <w:rFonts w:asciiTheme="minorHAnsi" w:eastAsiaTheme="minorEastAsia" w:hAnsiTheme="minorHAnsi" w:cstheme="minorBidi"/>
          <w:noProof/>
          <w:szCs w:val="22"/>
        </w:rPr>
      </w:pPr>
      <w:hyperlink w:anchor="_Toc530028027" w:history="1">
        <w:r w:rsidR="00F02A10" w:rsidRPr="00533B37">
          <w:rPr>
            <w:rStyle w:val="Hipervnculo"/>
            <w:noProof/>
            <w:lang w:val="es-PE"/>
          </w:rPr>
          <w:t>9</w:t>
        </w:r>
        <w:r w:rsidR="00F02A10">
          <w:rPr>
            <w:rFonts w:asciiTheme="minorHAnsi" w:eastAsiaTheme="minorEastAsia" w:hAnsiTheme="minorHAnsi" w:cstheme="minorBidi"/>
            <w:noProof/>
            <w:szCs w:val="22"/>
          </w:rPr>
          <w:tab/>
        </w:r>
        <w:r w:rsidR="00F02A10" w:rsidRPr="00533B37">
          <w:rPr>
            <w:rStyle w:val="Hipervnculo"/>
            <w:noProof/>
            <w:lang w:val="es-PE"/>
          </w:rPr>
          <w:t>INFORMACIÓN TÉCNICA COMPLEMENTARIA</w:t>
        </w:r>
        <w:r w:rsidR="00F02A10">
          <w:rPr>
            <w:noProof/>
            <w:webHidden/>
          </w:rPr>
          <w:tab/>
        </w:r>
        <w:r w:rsidR="00F02A10">
          <w:rPr>
            <w:noProof/>
            <w:webHidden/>
          </w:rPr>
          <w:fldChar w:fldCharType="begin"/>
        </w:r>
        <w:r w:rsidR="00F02A10">
          <w:rPr>
            <w:noProof/>
            <w:webHidden/>
          </w:rPr>
          <w:instrText xml:space="preserve"> PAGEREF _Toc530028027 \h </w:instrText>
        </w:r>
        <w:r w:rsidR="00F02A10">
          <w:rPr>
            <w:noProof/>
            <w:webHidden/>
          </w:rPr>
        </w:r>
        <w:r w:rsidR="00F02A10">
          <w:rPr>
            <w:noProof/>
            <w:webHidden/>
          </w:rPr>
          <w:fldChar w:fldCharType="separate"/>
        </w:r>
        <w:r w:rsidR="00F02A10">
          <w:rPr>
            <w:noProof/>
            <w:webHidden/>
          </w:rPr>
          <w:t>15</w:t>
        </w:r>
        <w:r w:rsidR="00F02A10">
          <w:rPr>
            <w:noProof/>
            <w:webHidden/>
          </w:rPr>
          <w:fldChar w:fldCharType="end"/>
        </w:r>
      </w:hyperlink>
    </w:p>
    <w:p w:rsidR="00A318CF" w:rsidRPr="00C40B47" w:rsidRDefault="008623DE" w:rsidP="00A318CF">
      <w:pPr>
        <w:tabs>
          <w:tab w:val="right" w:leader="dot" w:pos="8828"/>
        </w:tabs>
        <w:spacing w:before="0" w:after="120"/>
        <w:rPr>
          <w:lang w:val="es-PE"/>
        </w:rPr>
      </w:pPr>
      <w:r w:rsidRPr="00C40B47">
        <w:rPr>
          <w:lang w:val="es-PE"/>
        </w:rPr>
        <w:fldChar w:fldCharType="end"/>
      </w:r>
    </w:p>
    <w:p w:rsidR="00EB54FC" w:rsidRPr="00EB54FC" w:rsidRDefault="00470127" w:rsidP="00470127">
      <w:pPr>
        <w:pStyle w:val="Ttulo1"/>
        <w:rPr>
          <w:lang w:val="es-PE"/>
        </w:rPr>
      </w:pPr>
      <w:bookmarkStart w:id="1" w:name="_Ref275841875"/>
      <w:bookmarkStart w:id="2" w:name="_Toc375312067"/>
      <w:bookmarkStart w:id="3" w:name="_Toc440030023"/>
      <w:bookmarkStart w:id="4" w:name="_Ref447730444"/>
      <w:bookmarkStart w:id="5" w:name="_Toc366254924"/>
      <w:r>
        <w:rPr>
          <w:lang w:val="es-PE"/>
        </w:rPr>
        <w:br w:type="column"/>
      </w:r>
      <w:bookmarkStart w:id="6" w:name="_Toc530028002"/>
      <w:r w:rsidR="00EB54FC" w:rsidRPr="00EB54FC">
        <w:rPr>
          <w:lang w:val="es-PE"/>
        </w:rPr>
        <w:lastRenderedPageBreak/>
        <w:t>ALCANCE</w:t>
      </w:r>
      <w:bookmarkEnd w:id="1"/>
      <w:bookmarkEnd w:id="2"/>
      <w:bookmarkEnd w:id="6"/>
    </w:p>
    <w:p w:rsidR="00974EC9" w:rsidRDefault="00974EC9" w:rsidP="00974EC9">
      <w:r>
        <w:t>Este documento especifica los requerimientos detallados para el diseño, fabricación, pruebas y suministro de</w:t>
      </w:r>
      <w:r w:rsidR="00111BC8">
        <w:t xml:space="preserve"> barrajes tubulares, conductores de aluminio y acero </w:t>
      </w:r>
      <w:proofErr w:type="spellStart"/>
      <w:r w:rsidR="00111BC8">
        <w:t>aluminizado</w:t>
      </w:r>
      <w:proofErr w:type="spellEnd"/>
      <w:r w:rsidR="00111BC8">
        <w:t xml:space="preserve">, cobre desnudo y </w:t>
      </w:r>
      <w:r w:rsidR="00111BC8" w:rsidRPr="001417AD">
        <w:t>cables aislados de fuerza y de control</w:t>
      </w:r>
      <w:r w:rsidR="00111BC8">
        <w:t>.</w:t>
      </w:r>
    </w:p>
    <w:p w:rsidR="00974EC9" w:rsidRDefault="00111BC8" w:rsidP="00974EC9">
      <w:pPr>
        <w:rPr>
          <w:rFonts w:cs="Arial"/>
          <w:szCs w:val="22"/>
          <w:lang w:val="es-PE"/>
        </w:rPr>
      </w:pPr>
      <w:r>
        <w:t xml:space="preserve">Estos elementos </w:t>
      </w:r>
      <w:r w:rsidR="00974EC9">
        <w:t>deben cumplir con las características técnicas garantizadas y deben ser diseñados de acuerdo con los requerimientos estipulados en los documentos de diseño.</w:t>
      </w:r>
    </w:p>
    <w:p w:rsidR="00111BC8" w:rsidRDefault="00111BC8" w:rsidP="00EB54FC">
      <w:pPr>
        <w:pStyle w:val="Ttulo1"/>
        <w:rPr>
          <w:lang w:val="es-PE"/>
        </w:rPr>
      </w:pPr>
      <w:bookmarkStart w:id="7" w:name="_Toc273696275"/>
      <w:bookmarkStart w:id="8" w:name="_Toc530028003"/>
      <w:bookmarkStart w:id="9" w:name="_Toc375312068"/>
      <w:bookmarkStart w:id="10" w:name="_Ref449025174"/>
      <w:bookmarkEnd w:id="7"/>
      <w:r>
        <w:rPr>
          <w:caps w:val="0"/>
          <w:lang w:val="es-PE"/>
        </w:rPr>
        <w:t>BARRAJES TUBULARES</w:t>
      </w:r>
      <w:bookmarkEnd w:id="8"/>
    </w:p>
    <w:p w:rsidR="00EB54FC" w:rsidRPr="00EB54FC" w:rsidRDefault="00EB54FC" w:rsidP="007C2D3A">
      <w:pPr>
        <w:pStyle w:val="Ttulo2"/>
      </w:pPr>
      <w:bookmarkStart w:id="11" w:name="_Toc530028004"/>
      <w:r w:rsidRPr="00EB54FC">
        <w:t>NORMAS</w:t>
      </w:r>
      <w:bookmarkEnd w:id="9"/>
      <w:bookmarkEnd w:id="10"/>
      <w:bookmarkEnd w:id="11"/>
    </w:p>
    <w:p w:rsidR="00111BC8" w:rsidRPr="00111BC8" w:rsidRDefault="00111BC8" w:rsidP="00D369EB">
      <w:pPr>
        <w:rPr>
          <w:szCs w:val="22"/>
        </w:rPr>
      </w:pPr>
      <w:bookmarkStart w:id="12" w:name="_Toc375312070"/>
      <w:r w:rsidRPr="00ED7A7A">
        <w:t>Los barrajes tubulares deben cumplir con las prescripciones de la última edición de la</w:t>
      </w:r>
      <w:r w:rsidR="00D369EB">
        <w:t xml:space="preserve"> n</w:t>
      </w:r>
      <w:r w:rsidRPr="00111BC8">
        <w:rPr>
          <w:szCs w:val="22"/>
        </w:rPr>
        <w:t>orma IEC 60114: "</w:t>
      </w:r>
      <w:proofErr w:type="spellStart"/>
      <w:r w:rsidRPr="00111BC8">
        <w:rPr>
          <w:szCs w:val="22"/>
        </w:rPr>
        <w:t>Recommendation</w:t>
      </w:r>
      <w:proofErr w:type="spellEnd"/>
      <w:r w:rsidRPr="00111BC8">
        <w:rPr>
          <w:szCs w:val="22"/>
        </w:rPr>
        <w:t xml:space="preserve"> </w:t>
      </w:r>
      <w:proofErr w:type="spellStart"/>
      <w:r w:rsidRPr="00111BC8">
        <w:rPr>
          <w:szCs w:val="22"/>
        </w:rPr>
        <w:t>for</w:t>
      </w:r>
      <w:proofErr w:type="spellEnd"/>
      <w:r w:rsidRPr="00111BC8">
        <w:rPr>
          <w:szCs w:val="22"/>
        </w:rPr>
        <w:t xml:space="preserve"> </w:t>
      </w:r>
      <w:proofErr w:type="spellStart"/>
      <w:r w:rsidRPr="00111BC8">
        <w:rPr>
          <w:szCs w:val="22"/>
        </w:rPr>
        <w:t>heat-treated</w:t>
      </w:r>
      <w:proofErr w:type="spellEnd"/>
      <w:r w:rsidRPr="00111BC8">
        <w:rPr>
          <w:szCs w:val="22"/>
        </w:rPr>
        <w:t xml:space="preserve"> </w:t>
      </w:r>
      <w:proofErr w:type="spellStart"/>
      <w:r w:rsidRPr="00111BC8">
        <w:rPr>
          <w:szCs w:val="22"/>
        </w:rPr>
        <w:t>aluminium</w:t>
      </w:r>
      <w:proofErr w:type="spellEnd"/>
      <w:r w:rsidRPr="00111BC8">
        <w:rPr>
          <w:szCs w:val="22"/>
        </w:rPr>
        <w:t xml:space="preserve"> </w:t>
      </w:r>
      <w:proofErr w:type="spellStart"/>
      <w:r w:rsidRPr="00111BC8">
        <w:rPr>
          <w:szCs w:val="22"/>
        </w:rPr>
        <w:t>alloy</w:t>
      </w:r>
      <w:proofErr w:type="spellEnd"/>
      <w:r w:rsidRPr="00111BC8">
        <w:rPr>
          <w:szCs w:val="22"/>
        </w:rPr>
        <w:t xml:space="preserve"> </w:t>
      </w:r>
      <w:proofErr w:type="spellStart"/>
      <w:r w:rsidRPr="00111BC8">
        <w:rPr>
          <w:szCs w:val="22"/>
        </w:rPr>
        <w:t>busbar</w:t>
      </w:r>
      <w:proofErr w:type="spellEnd"/>
      <w:r w:rsidRPr="00111BC8">
        <w:rPr>
          <w:szCs w:val="22"/>
        </w:rPr>
        <w:t xml:space="preserve"> material of </w:t>
      </w:r>
      <w:proofErr w:type="spellStart"/>
      <w:r w:rsidRPr="00111BC8">
        <w:rPr>
          <w:szCs w:val="22"/>
        </w:rPr>
        <w:t>the</w:t>
      </w:r>
      <w:proofErr w:type="spellEnd"/>
      <w:r w:rsidRPr="00111BC8">
        <w:rPr>
          <w:szCs w:val="22"/>
        </w:rPr>
        <w:t xml:space="preserve"> </w:t>
      </w:r>
      <w:proofErr w:type="spellStart"/>
      <w:r w:rsidRPr="00111BC8">
        <w:rPr>
          <w:szCs w:val="22"/>
        </w:rPr>
        <w:t>aluminium-magnesium</w:t>
      </w:r>
      <w:proofErr w:type="spellEnd"/>
      <w:r w:rsidRPr="00111BC8">
        <w:rPr>
          <w:szCs w:val="22"/>
        </w:rPr>
        <w:t xml:space="preserve"> - </w:t>
      </w:r>
      <w:proofErr w:type="spellStart"/>
      <w:r w:rsidRPr="00111BC8">
        <w:rPr>
          <w:szCs w:val="22"/>
        </w:rPr>
        <w:t>silicon</w:t>
      </w:r>
      <w:proofErr w:type="spellEnd"/>
      <w:r w:rsidRPr="00111BC8">
        <w:rPr>
          <w:szCs w:val="22"/>
        </w:rPr>
        <w:t xml:space="preserve"> </w:t>
      </w:r>
      <w:proofErr w:type="spellStart"/>
      <w:r w:rsidRPr="00111BC8">
        <w:rPr>
          <w:szCs w:val="22"/>
        </w:rPr>
        <w:t>type</w:t>
      </w:r>
      <w:proofErr w:type="spellEnd"/>
      <w:r w:rsidRPr="00111BC8">
        <w:rPr>
          <w:szCs w:val="22"/>
        </w:rPr>
        <w:t>".</w:t>
      </w:r>
    </w:p>
    <w:p w:rsidR="00EB54FC" w:rsidRDefault="00C7144C" w:rsidP="007C2D3A">
      <w:pPr>
        <w:pStyle w:val="Ttulo2"/>
      </w:pPr>
      <w:bookmarkStart w:id="13" w:name="_Toc530028005"/>
      <w:bookmarkEnd w:id="12"/>
      <w:r>
        <w:t>PRUEBAS</w:t>
      </w:r>
      <w:bookmarkEnd w:id="13"/>
    </w:p>
    <w:p w:rsidR="00111BC8" w:rsidRPr="00ED7A7A" w:rsidRDefault="00111BC8" w:rsidP="00111BC8">
      <w:pPr>
        <w:pStyle w:val="Ttulo3"/>
      </w:pPr>
      <w:bookmarkStart w:id="14" w:name="_Toc362773988"/>
      <w:bookmarkStart w:id="15" w:name="_Toc362774492"/>
      <w:bookmarkStart w:id="16" w:name="_Toc455514041"/>
      <w:bookmarkEnd w:id="3"/>
      <w:bookmarkEnd w:id="4"/>
      <w:bookmarkEnd w:id="5"/>
      <w:r w:rsidRPr="00ED7A7A">
        <w:t>PRUEBAS TIPO</w:t>
      </w:r>
      <w:bookmarkEnd w:id="14"/>
      <w:bookmarkEnd w:id="15"/>
      <w:bookmarkEnd w:id="16"/>
    </w:p>
    <w:p w:rsidR="00111BC8" w:rsidRPr="00ED7A7A" w:rsidRDefault="00111BC8" w:rsidP="00111BC8">
      <w:r w:rsidRPr="00ED7A7A">
        <w:t xml:space="preserve">Se debe entregar una copia a </w:t>
      </w:r>
      <w:r w:rsidR="00AE3031">
        <w:t xml:space="preserve">ENDE </w:t>
      </w:r>
      <w:r w:rsidR="00F66F2E">
        <w:t>CORPORACIÓN</w:t>
      </w:r>
      <w:r w:rsidRPr="00ED7A7A">
        <w:t xml:space="preserve"> de los reportes de pruebas tipo que satisfagan las prescripciones de las normas aplicables, hechas sobre materiales similares.</w:t>
      </w:r>
    </w:p>
    <w:p w:rsidR="00111BC8" w:rsidRPr="00ED7A7A" w:rsidRDefault="00111BC8" w:rsidP="00111BC8">
      <w:pPr>
        <w:pStyle w:val="Ttulo3"/>
      </w:pPr>
      <w:bookmarkStart w:id="17" w:name="_Toc362773989"/>
      <w:bookmarkStart w:id="18" w:name="_Toc362774493"/>
      <w:bookmarkStart w:id="19" w:name="_Toc455514042"/>
      <w:r w:rsidRPr="00ED7A7A">
        <w:t>PRUEBAS DE RUTINA</w:t>
      </w:r>
      <w:bookmarkEnd w:id="17"/>
      <w:bookmarkEnd w:id="18"/>
      <w:bookmarkEnd w:id="19"/>
    </w:p>
    <w:p w:rsidR="00111BC8" w:rsidRDefault="00111BC8" w:rsidP="00111BC8">
      <w:r>
        <w:t>Los barrajes tubulares</w:t>
      </w:r>
      <w:r w:rsidRPr="00ED7A7A">
        <w:t xml:space="preserve"> deben ser </w:t>
      </w:r>
      <w:r>
        <w:t>sometidos a las pruebas de rutina de acuerdo con lo estipulado en las normas aplicables.</w:t>
      </w:r>
    </w:p>
    <w:p w:rsidR="00D70D70" w:rsidRPr="00C7144C" w:rsidRDefault="00D70D70" w:rsidP="007C2D3A">
      <w:pPr>
        <w:pStyle w:val="Ttulo2"/>
        <w:rPr>
          <w:caps/>
        </w:rPr>
      </w:pPr>
      <w:bookmarkStart w:id="20" w:name="_Toc530028006"/>
      <w:r w:rsidRPr="00C7144C">
        <w:t>CARACTERÍSTICAS TÉCNICAS GARANTIZADAS</w:t>
      </w:r>
      <w:bookmarkEnd w:id="20"/>
    </w:p>
    <w:tbl>
      <w:tblPr>
        <w:tblW w:w="4207" w:type="pct"/>
        <w:jc w:val="center"/>
        <w:tblCellMar>
          <w:left w:w="70" w:type="dxa"/>
          <w:right w:w="70" w:type="dxa"/>
        </w:tblCellMar>
        <w:tblLook w:val="04A0" w:firstRow="1" w:lastRow="0" w:firstColumn="1" w:lastColumn="0" w:noHBand="0" w:noVBand="1"/>
      </w:tblPr>
      <w:tblGrid>
        <w:gridCol w:w="570"/>
        <w:gridCol w:w="4599"/>
        <w:gridCol w:w="959"/>
        <w:gridCol w:w="1426"/>
      </w:tblGrid>
      <w:tr w:rsidR="002C5DC7" w:rsidRPr="00111BC8" w:rsidTr="002C5DC7">
        <w:trPr>
          <w:trHeight w:val="240"/>
          <w:tblHeader/>
          <w:jc w:val="center"/>
        </w:trPr>
        <w:tc>
          <w:tcPr>
            <w:tcW w:w="377" w:type="pct"/>
            <w:tcBorders>
              <w:top w:val="single" w:sz="4" w:space="0" w:color="auto"/>
              <w:left w:val="single" w:sz="4" w:space="0" w:color="auto"/>
              <w:bottom w:val="nil"/>
              <w:right w:val="single" w:sz="4" w:space="0" w:color="auto"/>
            </w:tcBorders>
            <w:shd w:val="clear" w:color="000000" w:fill="C0C0C0"/>
            <w:vAlign w:val="center"/>
            <w:hideMark/>
          </w:tcPr>
          <w:p w:rsidR="002C5DC7" w:rsidRPr="00111BC8" w:rsidRDefault="002C5DC7" w:rsidP="00111BC8">
            <w:pPr>
              <w:spacing w:before="0" w:after="0"/>
              <w:jc w:val="center"/>
              <w:rPr>
                <w:rFonts w:cs="Arial"/>
                <w:b/>
                <w:bCs/>
                <w:color w:val="000000"/>
                <w:sz w:val="18"/>
                <w:szCs w:val="18"/>
                <w:lang w:val="es-CO" w:eastAsia="es-CO"/>
              </w:rPr>
            </w:pPr>
            <w:r w:rsidRPr="00111BC8">
              <w:rPr>
                <w:rFonts w:cs="Arial"/>
                <w:b/>
                <w:bCs/>
                <w:color w:val="000000"/>
                <w:sz w:val="18"/>
                <w:szCs w:val="18"/>
                <w:lang w:val="es-CO" w:eastAsia="es-CO"/>
              </w:rPr>
              <w:t>ÍTEM</w:t>
            </w:r>
          </w:p>
        </w:tc>
        <w:tc>
          <w:tcPr>
            <w:tcW w:w="3044" w:type="pct"/>
            <w:tcBorders>
              <w:top w:val="single" w:sz="4" w:space="0" w:color="auto"/>
              <w:left w:val="nil"/>
              <w:bottom w:val="nil"/>
              <w:right w:val="single" w:sz="4" w:space="0" w:color="auto"/>
            </w:tcBorders>
            <w:shd w:val="clear" w:color="000000" w:fill="C0C0C0"/>
            <w:vAlign w:val="center"/>
            <w:hideMark/>
          </w:tcPr>
          <w:p w:rsidR="002C5DC7" w:rsidRPr="00111BC8" w:rsidRDefault="002C5DC7" w:rsidP="00111BC8">
            <w:pPr>
              <w:spacing w:before="0" w:after="0"/>
              <w:jc w:val="center"/>
              <w:rPr>
                <w:rFonts w:cs="Arial"/>
                <w:b/>
                <w:bCs/>
                <w:color w:val="000000"/>
                <w:sz w:val="18"/>
                <w:szCs w:val="18"/>
                <w:lang w:val="es-CO" w:eastAsia="es-CO"/>
              </w:rPr>
            </w:pPr>
            <w:r w:rsidRPr="00111BC8">
              <w:rPr>
                <w:rFonts w:cs="Arial"/>
                <w:b/>
                <w:bCs/>
                <w:color w:val="000000"/>
                <w:sz w:val="18"/>
                <w:szCs w:val="18"/>
                <w:lang w:val="es-CO" w:eastAsia="es-CO"/>
              </w:rPr>
              <w:t>DESCRIPCIÓN</w:t>
            </w:r>
          </w:p>
        </w:tc>
        <w:tc>
          <w:tcPr>
            <w:tcW w:w="635" w:type="pct"/>
            <w:tcBorders>
              <w:top w:val="single" w:sz="4" w:space="0" w:color="auto"/>
              <w:left w:val="nil"/>
              <w:bottom w:val="nil"/>
              <w:right w:val="single" w:sz="4" w:space="0" w:color="auto"/>
            </w:tcBorders>
            <w:shd w:val="clear" w:color="000000" w:fill="C0C0C0"/>
            <w:vAlign w:val="center"/>
            <w:hideMark/>
          </w:tcPr>
          <w:p w:rsidR="002C5DC7" w:rsidRPr="00111BC8" w:rsidRDefault="002C5DC7" w:rsidP="00111BC8">
            <w:pPr>
              <w:spacing w:before="0" w:after="0"/>
              <w:jc w:val="center"/>
              <w:rPr>
                <w:rFonts w:cs="Arial"/>
                <w:b/>
                <w:bCs/>
                <w:color w:val="000000"/>
                <w:sz w:val="18"/>
                <w:szCs w:val="18"/>
                <w:lang w:val="es-CO" w:eastAsia="es-CO"/>
              </w:rPr>
            </w:pPr>
            <w:r w:rsidRPr="00111BC8">
              <w:rPr>
                <w:rFonts w:cs="Arial"/>
                <w:b/>
                <w:bCs/>
                <w:color w:val="000000"/>
                <w:sz w:val="18"/>
                <w:szCs w:val="18"/>
                <w:lang w:val="es-CO" w:eastAsia="es-CO"/>
              </w:rPr>
              <w:t>UNIDAD</w:t>
            </w:r>
          </w:p>
        </w:tc>
        <w:tc>
          <w:tcPr>
            <w:tcW w:w="944" w:type="pct"/>
            <w:tcBorders>
              <w:top w:val="single" w:sz="4" w:space="0" w:color="auto"/>
              <w:left w:val="nil"/>
              <w:bottom w:val="nil"/>
              <w:right w:val="single" w:sz="4" w:space="0" w:color="auto"/>
            </w:tcBorders>
            <w:shd w:val="clear" w:color="000000" w:fill="C0C0C0"/>
            <w:vAlign w:val="center"/>
            <w:hideMark/>
          </w:tcPr>
          <w:p w:rsidR="002C5DC7" w:rsidRPr="00111BC8" w:rsidRDefault="002C5DC7" w:rsidP="00111BC8">
            <w:pPr>
              <w:spacing w:before="0" w:after="0"/>
              <w:jc w:val="center"/>
              <w:rPr>
                <w:rFonts w:cs="Arial"/>
                <w:b/>
                <w:bCs/>
                <w:color w:val="000000"/>
                <w:sz w:val="18"/>
                <w:szCs w:val="18"/>
                <w:lang w:val="es-CO" w:eastAsia="es-CO"/>
              </w:rPr>
            </w:pPr>
            <w:r w:rsidRPr="00111BC8">
              <w:rPr>
                <w:rFonts w:cs="Arial"/>
                <w:b/>
                <w:bCs/>
                <w:color w:val="000000"/>
                <w:sz w:val="18"/>
                <w:szCs w:val="18"/>
                <w:lang w:val="es-CO" w:eastAsia="es-CO"/>
              </w:rPr>
              <w:t>REQUERIDO</w:t>
            </w:r>
          </w:p>
        </w:tc>
      </w:tr>
      <w:tr w:rsidR="00663AD9" w:rsidRPr="00111BC8" w:rsidTr="00EA775D">
        <w:trPr>
          <w:trHeight w:val="240"/>
          <w:jc w:val="center"/>
        </w:trPr>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w:t>
            </w:r>
          </w:p>
        </w:tc>
        <w:tc>
          <w:tcPr>
            <w:tcW w:w="3044" w:type="pct"/>
            <w:tcBorders>
              <w:top w:val="single" w:sz="4" w:space="0" w:color="auto"/>
              <w:left w:val="nil"/>
              <w:bottom w:val="single" w:sz="4" w:space="0" w:color="auto"/>
              <w:right w:val="single" w:sz="4" w:space="0" w:color="auto"/>
            </w:tcBorders>
            <w:shd w:val="clear" w:color="auto" w:fill="auto"/>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Fabricante</w:t>
            </w:r>
          </w:p>
        </w:tc>
        <w:tc>
          <w:tcPr>
            <w:tcW w:w="635" w:type="pct"/>
            <w:tcBorders>
              <w:top w:val="single" w:sz="4" w:space="0" w:color="auto"/>
              <w:left w:val="nil"/>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663AD9" w:rsidRPr="002C5DC7" w:rsidRDefault="00663AD9" w:rsidP="00111BC8">
            <w:pPr>
              <w:spacing w:before="0" w:after="0"/>
              <w:jc w:val="center"/>
              <w:rPr>
                <w:rFonts w:cs="Arial"/>
                <w:i/>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2</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País</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3</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Referencia</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4</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Norma</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IEC 60114</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5</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 xml:space="preserve">Material </w:t>
            </w:r>
            <w:proofErr w:type="spellStart"/>
            <w:r w:rsidRPr="00111BC8">
              <w:rPr>
                <w:rFonts w:cs="Arial"/>
                <w:sz w:val="18"/>
                <w:szCs w:val="18"/>
                <w:lang w:val="es-CO" w:eastAsia="es-CO"/>
              </w:rPr>
              <w:t>Al.Mg.Si</w:t>
            </w:r>
            <w:proofErr w:type="spellEnd"/>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Sí</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6</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Diámetro exterior</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mm</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ascii="Symbol" w:hAnsi="Symbol" w:cs="Arial"/>
                <w:sz w:val="18"/>
                <w:szCs w:val="18"/>
                <w:lang w:val="es-CO" w:eastAsia="es-CO"/>
              </w:rPr>
            </w:pPr>
            <w:r w:rsidRPr="00111BC8">
              <w:rPr>
                <w:rFonts w:ascii="Symbol" w:hAnsi="Symbol" w:cs="Arial"/>
                <w:sz w:val="18"/>
                <w:szCs w:val="18"/>
                <w:lang w:val="es-CO" w:eastAsia="es-CO"/>
              </w:rPr>
              <w:t></w:t>
            </w:r>
            <w:r w:rsidRPr="00111BC8">
              <w:rPr>
                <w:rFonts w:cs="Arial"/>
                <w:sz w:val="18"/>
                <w:szCs w:val="18"/>
                <w:lang w:val="es-CO" w:eastAsia="es-CO"/>
              </w:rPr>
              <w:t xml:space="preserve"> 120</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7</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Espesor de la pared</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mm</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ascii="Symbol" w:hAnsi="Symbol" w:cs="Arial"/>
                <w:sz w:val="18"/>
                <w:szCs w:val="18"/>
                <w:lang w:val="es-CO" w:eastAsia="es-CO"/>
              </w:rPr>
            </w:pPr>
            <w:r w:rsidRPr="00111BC8">
              <w:rPr>
                <w:rFonts w:ascii="Symbol" w:hAnsi="Symbol" w:cs="Arial"/>
                <w:sz w:val="18"/>
                <w:szCs w:val="18"/>
                <w:lang w:val="es-CO" w:eastAsia="es-CO"/>
              </w:rPr>
              <w:t></w:t>
            </w:r>
            <w:r w:rsidRPr="00111BC8">
              <w:rPr>
                <w:rFonts w:cs="Arial"/>
                <w:sz w:val="18"/>
                <w:szCs w:val="18"/>
                <w:lang w:val="es-CO" w:eastAsia="es-CO"/>
              </w:rPr>
              <w:t xml:space="preserve"> 6</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8</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Sección</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mm²</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9</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Resistencia de ruptura a la tracción (</w:t>
            </w:r>
            <w:proofErr w:type="spellStart"/>
            <w:r w:rsidRPr="00111BC8">
              <w:rPr>
                <w:rFonts w:cs="Arial"/>
                <w:sz w:val="18"/>
                <w:szCs w:val="18"/>
                <w:lang w:val="es-CO" w:eastAsia="es-CO"/>
              </w:rPr>
              <w:t>Rm</w:t>
            </w:r>
            <w:proofErr w:type="spellEnd"/>
            <w:r w:rsidRPr="00111BC8">
              <w:rPr>
                <w:rFonts w:cs="Arial"/>
                <w:sz w:val="18"/>
                <w:szCs w:val="18"/>
                <w:lang w:val="es-CO" w:eastAsia="es-CO"/>
              </w:rPr>
              <w:t>)</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N/mm²</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195</w:t>
            </w:r>
          </w:p>
        </w:tc>
      </w:tr>
      <w:tr w:rsidR="00663AD9" w:rsidRPr="00111BC8" w:rsidTr="002C5DC7">
        <w:trPr>
          <w:trHeight w:val="240"/>
          <w:jc w:val="center"/>
        </w:trPr>
        <w:tc>
          <w:tcPr>
            <w:tcW w:w="377" w:type="pct"/>
            <w:tcBorders>
              <w:top w:val="nil"/>
              <w:left w:val="single" w:sz="4" w:space="0" w:color="auto"/>
              <w:bottom w:val="nil"/>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10</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Límite elástico</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r>
      <w:tr w:rsidR="00663AD9" w:rsidRPr="00111BC8" w:rsidTr="002C5DC7">
        <w:trPr>
          <w:trHeight w:val="240"/>
          <w:jc w:val="center"/>
        </w:trPr>
        <w:tc>
          <w:tcPr>
            <w:tcW w:w="377" w:type="pct"/>
            <w:tcBorders>
              <w:top w:val="nil"/>
              <w:left w:val="single" w:sz="4" w:space="0" w:color="auto"/>
              <w:bottom w:val="nil"/>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ind w:firstLineChars="100" w:firstLine="180"/>
              <w:jc w:val="left"/>
              <w:rPr>
                <w:rFonts w:cs="Arial"/>
                <w:sz w:val="18"/>
                <w:szCs w:val="18"/>
                <w:lang w:val="es-CO" w:eastAsia="es-CO"/>
              </w:rPr>
            </w:pPr>
            <w:r w:rsidRPr="00111BC8">
              <w:rPr>
                <w:rFonts w:cs="Arial"/>
                <w:sz w:val="18"/>
                <w:szCs w:val="18"/>
                <w:lang w:val="es-CO" w:eastAsia="es-CO"/>
              </w:rPr>
              <w:t>a)</w:t>
            </w:r>
            <w:r w:rsidRPr="00111BC8">
              <w:rPr>
                <w:rFonts w:ascii="Times New Roman" w:hAnsi="Times New Roman"/>
                <w:sz w:val="18"/>
                <w:szCs w:val="18"/>
                <w:lang w:val="es-CO" w:eastAsia="es-CO"/>
              </w:rPr>
              <w:t xml:space="preserve">   </w:t>
            </w:r>
            <w:r w:rsidRPr="00111BC8">
              <w:rPr>
                <w:rFonts w:cs="Arial"/>
                <w:sz w:val="18"/>
                <w:szCs w:val="18"/>
                <w:lang w:val="es-CO" w:eastAsia="es-CO"/>
              </w:rPr>
              <w:t>Mínimo (</w:t>
            </w:r>
            <w:proofErr w:type="spellStart"/>
            <w:r w:rsidRPr="00111BC8">
              <w:rPr>
                <w:rFonts w:cs="Arial"/>
                <w:sz w:val="18"/>
                <w:szCs w:val="18"/>
                <w:lang w:val="es-CO" w:eastAsia="es-CO"/>
              </w:rPr>
              <w:t>Rp</w:t>
            </w:r>
            <w:proofErr w:type="spellEnd"/>
            <w:r w:rsidRPr="00111BC8">
              <w:rPr>
                <w:rFonts w:cs="Arial"/>
                <w:sz w:val="18"/>
                <w:szCs w:val="18"/>
                <w:lang w:val="es-CO" w:eastAsia="es-CO"/>
              </w:rPr>
              <w:t xml:space="preserve"> 0,2)</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N/mm²</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165</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 </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ind w:firstLineChars="100" w:firstLine="180"/>
              <w:jc w:val="left"/>
              <w:rPr>
                <w:rFonts w:cs="Arial"/>
                <w:sz w:val="18"/>
                <w:szCs w:val="18"/>
                <w:lang w:val="es-CO" w:eastAsia="es-CO"/>
              </w:rPr>
            </w:pPr>
            <w:r w:rsidRPr="00111BC8">
              <w:rPr>
                <w:rFonts w:cs="Arial"/>
                <w:sz w:val="18"/>
                <w:szCs w:val="18"/>
                <w:lang w:val="es-CO" w:eastAsia="es-CO"/>
              </w:rPr>
              <w:t>b)</w:t>
            </w:r>
            <w:r w:rsidRPr="00111BC8">
              <w:rPr>
                <w:rFonts w:ascii="Times New Roman" w:hAnsi="Times New Roman"/>
                <w:sz w:val="18"/>
                <w:szCs w:val="18"/>
                <w:lang w:val="es-CO" w:eastAsia="es-CO"/>
              </w:rPr>
              <w:t xml:space="preserve">   </w:t>
            </w:r>
            <w:r w:rsidRPr="00111BC8">
              <w:rPr>
                <w:rFonts w:cs="Arial"/>
                <w:sz w:val="18"/>
                <w:szCs w:val="18"/>
                <w:lang w:val="es-CO" w:eastAsia="es-CO"/>
              </w:rPr>
              <w:t>Máximo (</w:t>
            </w:r>
            <w:proofErr w:type="spellStart"/>
            <w:r w:rsidRPr="00111BC8">
              <w:rPr>
                <w:rFonts w:cs="Arial"/>
                <w:sz w:val="18"/>
                <w:szCs w:val="18"/>
                <w:lang w:val="es-CO" w:eastAsia="es-CO"/>
              </w:rPr>
              <w:t>Rp</w:t>
            </w:r>
            <w:proofErr w:type="spellEnd"/>
            <w:r w:rsidRPr="00111BC8">
              <w:rPr>
                <w:rFonts w:cs="Arial"/>
                <w:sz w:val="18"/>
                <w:szCs w:val="18"/>
                <w:lang w:val="es-CO" w:eastAsia="es-CO"/>
              </w:rPr>
              <w:t>' 0,2)</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N/mm²</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11</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Elongación después de la ruptura (muestra A5)</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8</w:t>
            </w:r>
          </w:p>
        </w:tc>
      </w:tr>
      <w:tr w:rsidR="00663AD9" w:rsidRPr="00111BC8" w:rsidTr="002C5DC7">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lastRenderedPageBreak/>
              <w:t>12</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Densidad</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kg/dm</w:t>
            </w:r>
            <w:r w:rsidRPr="00111BC8">
              <w:rPr>
                <w:rFonts w:cs="Arial"/>
                <w:sz w:val="18"/>
                <w:szCs w:val="18"/>
                <w:vertAlign w:val="superscript"/>
                <w:lang w:val="es-CO" w:eastAsia="es-CO"/>
              </w:rPr>
              <w:t>3</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2,7</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13</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 xml:space="preserve">Dureza </w:t>
            </w:r>
            <w:proofErr w:type="spellStart"/>
            <w:r w:rsidRPr="00111BC8">
              <w:rPr>
                <w:rFonts w:cs="Arial"/>
                <w:sz w:val="18"/>
                <w:szCs w:val="18"/>
                <w:lang w:val="es-CO" w:eastAsia="es-CO"/>
              </w:rPr>
              <w:t>Brinel</w:t>
            </w:r>
            <w:proofErr w:type="spellEnd"/>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HB</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14</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Módulo de elasticidad (E)</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N/mm²</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15</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Resistividad a 20 °C</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ascii="Symbol" w:hAnsi="Symbol" w:cs="Arial"/>
                <w:sz w:val="18"/>
                <w:szCs w:val="18"/>
                <w:lang w:val="es-CO" w:eastAsia="es-CO"/>
              </w:rPr>
              <w:t></w:t>
            </w:r>
            <w:r w:rsidRPr="00111BC8">
              <w:rPr>
                <w:rFonts w:cs="Arial"/>
                <w:sz w:val="18"/>
                <w:szCs w:val="18"/>
                <w:lang w:val="es-CO" w:eastAsia="es-CO"/>
              </w:rPr>
              <w:t>.mm²/m</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5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16</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Coeficiente de variación de la resistencia eléctrica a masa constante</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1/°C</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EA775D">
        <w:trPr>
          <w:trHeight w:val="24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17</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Coeficiente de dilatación lineal</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1/°C</w:t>
            </w:r>
          </w:p>
        </w:tc>
        <w:tc>
          <w:tcPr>
            <w:tcW w:w="944" w:type="pct"/>
            <w:tcBorders>
              <w:top w:val="nil"/>
              <w:left w:val="nil"/>
              <w:bottom w:val="single" w:sz="4" w:space="0" w:color="auto"/>
              <w:right w:val="single" w:sz="4" w:space="0" w:color="auto"/>
            </w:tcBorders>
            <w:shd w:val="clear" w:color="000000" w:fill="FFFFFF"/>
            <w:vAlign w:val="center"/>
            <w:hideMark/>
          </w:tcPr>
          <w:p w:rsidR="00663AD9" w:rsidRPr="00111BC8" w:rsidRDefault="00663AD9" w:rsidP="00111BC8">
            <w:pPr>
              <w:spacing w:before="0" w:after="0"/>
              <w:jc w:val="center"/>
              <w:rPr>
                <w:rFonts w:cs="Arial"/>
                <w:sz w:val="18"/>
                <w:szCs w:val="18"/>
                <w:lang w:val="es-CO" w:eastAsia="es-CO"/>
              </w:rPr>
            </w:pPr>
            <w:r w:rsidRPr="00ED6A77">
              <w:rPr>
                <w:rFonts w:cs="Arial"/>
                <w:bCs/>
                <w:i/>
                <w:sz w:val="18"/>
                <w:szCs w:val="18"/>
                <w:lang w:val="es-CO" w:eastAsia="es-CO"/>
              </w:rPr>
              <w:t>A informar en la CMCT*</w:t>
            </w:r>
          </w:p>
        </w:tc>
      </w:tr>
      <w:tr w:rsidR="00663AD9" w:rsidRPr="00111BC8" w:rsidTr="002C5DC7">
        <w:trPr>
          <w:trHeight w:val="75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18</w:t>
            </w:r>
          </w:p>
        </w:tc>
        <w:tc>
          <w:tcPr>
            <w:tcW w:w="30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Capacidad de corriente para una temperatura del conductor de 85 °C y del ambiente de 30 °C con una velocidad de viento de 1m/s y un factor de emisión de 0,5 sin sol</w:t>
            </w:r>
          </w:p>
        </w:tc>
        <w:tc>
          <w:tcPr>
            <w:tcW w:w="635"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A</w:t>
            </w:r>
          </w:p>
        </w:tc>
        <w:tc>
          <w:tcPr>
            <w:tcW w:w="944" w:type="pct"/>
            <w:tcBorders>
              <w:top w:val="nil"/>
              <w:left w:val="nil"/>
              <w:bottom w:val="single" w:sz="4" w:space="0" w:color="auto"/>
              <w:right w:val="single" w:sz="4" w:space="0" w:color="auto"/>
            </w:tcBorders>
            <w:shd w:val="clear" w:color="000000" w:fill="FFFFFF"/>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&gt;3140</w:t>
            </w:r>
          </w:p>
        </w:tc>
      </w:tr>
      <w:tr w:rsidR="00663AD9" w:rsidRPr="00111BC8" w:rsidTr="00EA775D">
        <w:trPr>
          <w:trHeight w:val="300"/>
          <w:jc w:val="center"/>
        </w:trPr>
        <w:tc>
          <w:tcPr>
            <w:tcW w:w="377" w:type="pct"/>
            <w:tcBorders>
              <w:top w:val="nil"/>
              <w:left w:val="single" w:sz="4" w:space="0" w:color="auto"/>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19</w:t>
            </w:r>
          </w:p>
        </w:tc>
        <w:tc>
          <w:tcPr>
            <w:tcW w:w="3044" w:type="pct"/>
            <w:tcBorders>
              <w:top w:val="nil"/>
              <w:left w:val="nil"/>
              <w:bottom w:val="single" w:sz="4" w:space="0" w:color="auto"/>
              <w:right w:val="single" w:sz="4" w:space="0" w:color="auto"/>
            </w:tcBorders>
            <w:shd w:val="clear" w:color="auto" w:fill="auto"/>
            <w:hideMark/>
          </w:tcPr>
          <w:p w:rsidR="00663AD9" w:rsidRPr="00111BC8" w:rsidRDefault="00663AD9" w:rsidP="00111BC8">
            <w:pPr>
              <w:spacing w:before="0" w:after="0"/>
              <w:jc w:val="left"/>
              <w:rPr>
                <w:rFonts w:cs="Arial"/>
                <w:sz w:val="18"/>
                <w:szCs w:val="18"/>
                <w:lang w:val="es-CO" w:eastAsia="es-CO"/>
              </w:rPr>
            </w:pPr>
            <w:r w:rsidRPr="00111BC8">
              <w:rPr>
                <w:rFonts w:cs="Arial"/>
                <w:sz w:val="18"/>
                <w:szCs w:val="18"/>
                <w:lang w:val="es-CO" w:eastAsia="es-CO"/>
              </w:rPr>
              <w:t>Densidad de corriente de cortocircuito admisible</w:t>
            </w:r>
          </w:p>
        </w:tc>
        <w:tc>
          <w:tcPr>
            <w:tcW w:w="635" w:type="pct"/>
            <w:tcBorders>
              <w:top w:val="nil"/>
              <w:left w:val="nil"/>
              <w:bottom w:val="single" w:sz="4" w:space="0" w:color="auto"/>
              <w:right w:val="single" w:sz="4" w:space="0" w:color="auto"/>
            </w:tcBorders>
            <w:shd w:val="clear" w:color="auto" w:fill="auto"/>
            <w:hideMark/>
          </w:tcPr>
          <w:p w:rsidR="00663AD9" w:rsidRPr="00111BC8" w:rsidRDefault="00663AD9" w:rsidP="00111BC8">
            <w:pPr>
              <w:spacing w:before="0" w:after="0"/>
              <w:jc w:val="center"/>
              <w:rPr>
                <w:rFonts w:cs="Arial"/>
                <w:sz w:val="18"/>
                <w:szCs w:val="18"/>
                <w:lang w:val="es-CO" w:eastAsia="es-CO"/>
              </w:rPr>
            </w:pPr>
            <w:r w:rsidRPr="00111BC8">
              <w:rPr>
                <w:rFonts w:cs="Arial"/>
                <w:sz w:val="18"/>
                <w:szCs w:val="18"/>
                <w:lang w:val="es-CO" w:eastAsia="es-CO"/>
              </w:rPr>
              <w:t>A/mm</w:t>
            </w:r>
            <w:r w:rsidRPr="00111BC8">
              <w:rPr>
                <w:rFonts w:cs="Arial"/>
                <w:sz w:val="18"/>
                <w:szCs w:val="18"/>
                <w:vertAlign w:val="superscript"/>
                <w:lang w:val="es-CO" w:eastAsia="es-CO"/>
              </w:rPr>
              <w:t>2</w:t>
            </w:r>
          </w:p>
        </w:tc>
        <w:tc>
          <w:tcPr>
            <w:tcW w:w="944" w:type="pct"/>
            <w:tcBorders>
              <w:top w:val="nil"/>
              <w:left w:val="nil"/>
              <w:bottom w:val="single" w:sz="4" w:space="0" w:color="auto"/>
              <w:right w:val="single" w:sz="4" w:space="0" w:color="auto"/>
            </w:tcBorders>
            <w:shd w:val="clear" w:color="auto" w:fill="auto"/>
            <w:vAlign w:val="center"/>
            <w:hideMark/>
          </w:tcPr>
          <w:p w:rsidR="00663AD9" w:rsidRPr="00111BC8" w:rsidRDefault="00663AD9" w:rsidP="00111BC8">
            <w:pPr>
              <w:spacing w:before="0" w:after="0"/>
              <w:jc w:val="center"/>
              <w:rPr>
                <w:rFonts w:cs="Arial"/>
                <w:color w:val="FF0000"/>
                <w:sz w:val="18"/>
                <w:szCs w:val="18"/>
                <w:lang w:val="es-CO" w:eastAsia="es-CO"/>
              </w:rPr>
            </w:pPr>
            <w:r w:rsidRPr="00ED6A77">
              <w:rPr>
                <w:rFonts w:cs="Arial"/>
                <w:bCs/>
                <w:i/>
                <w:sz w:val="18"/>
                <w:szCs w:val="18"/>
                <w:lang w:val="es-CO" w:eastAsia="es-CO"/>
              </w:rPr>
              <w:t>A informar en la CMCT*</w:t>
            </w:r>
          </w:p>
        </w:tc>
      </w:tr>
    </w:tbl>
    <w:p w:rsidR="00663AD9" w:rsidRDefault="00663AD9" w:rsidP="00663AD9">
      <w:pPr>
        <w:spacing w:after="0"/>
        <w:rPr>
          <w:sz w:val="18"/>
          <w:szCs w:val="18"/>
        </w:rPr>
      </w:pPr>
      <w:bookmarkStart w:id="21" w:name="_Toc321191208"/>
      <w:bookmarkStart w:id="22" w:name="_Toc339800905"/>
      <w:bookmarkStart w:id="23" w:name="_Toc362774119"/>
      <w:bookmarkStart w:id="24" w:name="_Toc362774623"/>
      <w:bookmarkStart w:id="25" w:name="_Toc385099311"/>
      <w:bookmarkStart w:id="26" w:name="_Toc386593395"/>
      <w:bookmarkStart w:id="27" w:name="_Toc235431930"/>
      <w:bookmarkStart w:id="28" w:name="_Toc264354091"/>
    </w:p>
    <w:p w:rsidR="00663AD9" w:rsidRDefault="00663AD9" w:rsidP="00663AD9">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111BC8" w:rsidRPr="00111BC8" w:rsidRDefault="00111BC8" w:rsidP="00111BC8">
      <w:pPr>
        <w:pStyle w:val="Ttulo1"/>
        <w:rPr>
          <w:caps w:val="0"/>
          <w:lang w:val="es-PE"/>
        </w:rPr>
      </w:pPr>
      <w:bookmarkStart w:id="29" w:name="_Toc530028007"/>
      <w:r w:rsidRPr="00111BC8">
        <w:rPr>
          <w:caps w:val="0"/>
          <w:lang w:val="es-PE"/>
        </w:rPr>
        <w:t>CABLE</w:t>
      </w:r>
      <w:bookmarkEnd w:id="21"/>
      <w:bookmarkEnd w:id="22"/>
      <w:bookmarkEnd w:id="23"/>
      <w:bookmarkEnd w:id="24"/>
      <w:bookmarkEnd w:id="25"/>
      <w:bookmarkEnd w:id="26"/>
      <w:bookmarkEnd w:id="27"/>
      <w:r w:rsidRPr="00111BC8">
        <w:rPr>
          <w:caps w:val="0"/>
          <w:lang w:val="es-PE"/>
        </w:rPr>
        <w:t>S DE ALUMINIO Y ACERO ALUMINIZADO</w:t>
      </w:r>
      <w:bookmarkEnd w:id="28"/>
      <w:bookmarkEnd w:id="29"/>
    </w:p>
    <w:p w:rsidR="00111BC8" w:rsidRPr="00095DB9" w:rsidRDefault="00111BC8" w:rsidP="007C2D3A">
      <w:pPr>
        <w:pStyle w:val="Ttulo2"/>
      </w:pPr>
      <w:bookmarkStart w:id="30" w:name="_Toc321191210"/>
      <w:bookmarkStart w:id="31" w:name="_Toc339800907"/>
      <w:bookmarkStart w:id="32" w:name="_Toc362774121"/>
      <w:bookmarkStart w:id="33" w:name="_Toc362774625"/>
      <w:bookmarkStart w:id="34" w:name="_Toc385099313"/>
      <w:bookmarkStart w:id="35" w:name="_Toc386593397"/>
      <w:bookmarkStart w:id="36" w:name="_Toc235431932"/>
      <w:bookmarkStart w:id="37" w:name="_Toc264354093"/>
      <w:bookmarkStart w:id="38" w:name="_Toc530028008"/>
      <w:r w:rsidRPr="00095DB9">
        <w:t>NORMAS</w:t>
      </w:r>
      <w:bookmarkEnd w:id="30"/>
      <w:bookmarkEnd w:id="31"/>
      <w:bookmarkEnd w:id="32"/>
      <w:bookmarkEnd w:id="33"/>
      <w:bookmarkEnd w:id="34"/>
      <w:bookmarkEnd w:id="35"/>
      <w:bookmarkEnd w:id="36"/>
      <w:bookmarkEnd w:id="37"/>
      <w:bookmarkEnd w:id="38"/>
    </w:p>
    <w:p w:rsidR="00111BC8" w:rsidRPr="00095DB9" w:rsidRDefault="00111BC8" w:rsidP="00111BC8">
      <w:pPr>
        <w:rPr>
          <w:szCs w:val="22"/>
        </w:rPr>
      </w:pPr>
      <w:r w:rsidRPr="00095DB9">
        <w:rPr>
          <w:szCs w:val="22"/>
        </w:rPr>
        <w:t>Los cables deben cumplir las disposiciones aplicables de las últimas versiones de las siguientes normas:</w:t>
      </w:r>
    </w:p>
    <w:p w:rsidR="00111BC8" w:rsidRPr="00095DB9" w:rsidRDefault="00111BC8" w:rsidP="00636CDF">
      <w:pPr>
        <w:pStyle w:val="Ingles"/>
        <w:numPr>
          <w:ilvl w:val="0"/>
          <w:numId w:val="14"/>
        </w:numPr>
        <w:overflowPunct w:val="0"/>
        <w:autoSpaceDE w:val="0"/>
        <w:autoSpaceDN w:val="0"/>
        <w:adjustRightInd w:val="0"/>
        <w:spacing w:after="0"/>
        <w:textAlignment w:val="baseline"/>
        <w:rPr>
          <w:sz w:val="22"/>
          <w:szCs w:val="22"/>
        </w:rPr>
      </w:pPr>
      <w:r w:rsidRPr="00095DB9">
        <w:rPr>
          <w:sz w:val="22"/>
          <w:szCs w:val="22"/>
        </w:rPr>
        <w:t>IEC 60207:  "</w:t>
      </w:r>
      <w:proofErr w:type="spellStart"/>
      <w:r w:rsidRPr="00095DB9">
        <w:rPr>
          <w:sz w:val="22"/>
          <w:szCs w:val="22"/>
        </w:rPr>
        <w:t>Aluminium</w:t>
      </w:r>
      <w:proofErr w:type="spellEnd"/>
      <w:r w:rsidRPr="00095DB9">
        <w:rPr>
          <w:sz w:val="22"/>
          <w:szCs w:val="22"/>
        </w:rPr>
        <w:t xml:space="preserve"> stranded conductors"</w:t>
      </w:r>
    </w:p>
    <w:p w:rsidR="00111BC8" w:rsidRPr="00095DB9" w:rsidRDefault="00111BC8" w:rsidP="00636CDF">
      <w:pPr>
        <w:pStyle w:val="Ingles"/>
        <w:numPr>
          <w:ilvl w:val="0"/>
          <w:numId w:val="14"/>
        </w:numPr>
        <w:overflowPunct w:val="0"/>
        <w:autoSpaceDE w:val="0"/>
        <w:autoSpaceDN w:val="0"/>
        <w:adjustRightInd w:val="0"/>
        <w:spacing w:after="0"/>
        <w:textAlignment w:val="baseline"/>
        <w:rPr>
          <w:sz w:val="22"/>
          <w:szCs w:val="22"/>
        </w:rPr>
      </w:pPr>
      <w:r w:rsidRPr="00095DB9">
        <w:rPr>
          <w:sz w:val="22"/>
          <w:szCs w:val="22"/>
        </w:rPr>
        <w:t>IEC 60885:  "Electrical test methods for electric cables"</w:t>
      </w:r>
    </w:p>
    <w:p w:rsidR="00111BC8" w:rsidRPr="00095DB9" w:rsidRDefault="00111BC8" w:rsidP="00636CDF">
      <w:pPr>
        <w:pStyle w:val="Ingles"/>
        <w:numPr>
          <w:ilvl w:val="0"/>
          <w:numId w:val="14"/>
        </w:numPr>
        <w:overflowPunct w:val="0"/>
        <w:autoSpaceDE w:val="0"/>
        <w:autoSpaceDN w:val="0"/>
        <w:adjustRightInd w:val="0"/>
        <w:spacing w:after="0"/>
        <w:textAlignment w:val="baseline"/>
        <w:rPr>
          <w:sz w:val="22"/>
          <w:szCs w:val="22"/>
        </w:rPr>
      </w:pPr>
      <w:r w:rsidRPr="00095DB9">
        <w:rPr>
          <w:sz w:val="22"/>
          <w:szCs w:val="22"/>
        </w:rPr>
        <w:t>IEC 61089:  "Round wire concentric lay overhead electrical stranded conductors"</w:t>
      </w:r>
    </w:p>
    <w:p w:rsidR="00111BC8" w:rsidRPr="00095DB9" w:rsidRDefault="00111BC8" w:rsidP="00636CDF">
      <w:pPr>
        <w:pStyle w:val="Ingles"/>
        <w:numPr>
          <w:ilvl w:val="0"/>
          <w:numId w:val="14"/>
        </w:numPr>
        <w:overflowPunct w:val="0"/>
        <w:autoSpaceDE w:val="0"/>
        <w:autoSpaceDN w:val="0"/>
        <w:adjustRightInd w:val="0"/>
        <w:textAlignment w:val="baseline"/>
        <w:rPr>
          <w:sz w:val="22"/>
          <w:szCs w:val="22"/>
        </w:rPr>
      </w:pPr>
      <w:r w:rsidRPr="00095DB9">
        <w:rPr>
          <w:sz w:val="22"/>
          <w:szCs w:val="22"/>
        </w:rPr>
        <w:t>ASTM B 230:  "Specification for Aluminum 1350-H19 Wire for Electrical Purposes"</w:t>
      </w:r>
    </w:p>
    <w:p w:rsidR="00111BC8" w:rsidRPr="00095DB9" w:rsidRDefault="00111BC8" w:rsidP="00636CDF">
      <w:pPr>
        <w:pStyle w:val="Ingles"/>
        <w:numPr>
          <w:ilvl w:val="0"/>
          <w:numId w:val="14"/>
        </w:numPr>
        <w:overflowPunct w:val="0"/>
        <w:autoSpaceDE w:val="0"/>
        <w:autoSpaceDN w:val="0"/>
        <w:adjustRightInd w:val="0"/>
        <w:spacing w:before="0"/>
        <w:textAlignment w:val="baseline"/>
        <w:rPr>
          <w:sz w:val="22"/>
          <w:szCs w:val="22"/>
        </w:rPr>
      </w:pPr>
      <w:r w:rsidRPr="00095DB9">
        <w:rPr>
          <w:sz w:val="22"/>
          <w:szCs w:val="22"/>
        </w:rPr>
        <w:t>ASTM B 231:  "Specification for Concentric-Lay-Stranded Aluminum Conductors"</w:t>
      </w:r>
    </w:p>
    <w:p w:rsidR="00111BC8" w:rsidRPr="00095DB9" w:rsidRDefault="00111BC8" w:rsidP="00636CDF">
      <w:pPr>
        <w:pStyle w:val="Ingles"/>
        <w:numPr>
          <w:ilvl w:val="0"/>
          <w:numId w:val="14"/>
        </w:numPr>
        <w:overflowPunct w:val="0"/>
        <w:autoSpaceDE w:val="0"/>
        <w:autoSpaceDN w:val="0"/>
        <w:adjustRightInd w:val="0"/>
        <w:spacing w:before="0"/>
        <w:textAlignment w:val="baseline"/>
        <w:rPr>
          <w:sz w:val="22"/>
          <w:szCs w:val="22"/>
        </w:rPr>
      </w:pPr>
      <w:r w:rsidRPr="00095DB9">
        <w:rPr>
          <w:sz w:val="22"/>
          <w:szCs w:val="22"/>
        </w:rPr>
        <w:t xml:space="preserve">ASTM B 416:  “Concentric-Lay-Stranded, </w:t>
      </w:r>
      <w:proofErr w:type="spellStart"/>
      <w:r w:rsidRPr="00095DB9">
        <w:rPr>
          <w:sz w:val="22"/>
          <w:szCs w:val="22"/>
        </w:rPr>
        <w:t>Aluminium</w:t>
      </w:r>
      <w:proofErr w:type="spellEnd"/>
      <w:r w:rsidRPr="00095DB9">
        <w:rPr>
          <w:sz w:val="22"/>
          <w:szCs w:val="22"/>
        </w:rPr>
        <w:t xml:space="preserve"> Clad Steel Conductor”</w:t>
      </w:r>
    </w:p>
    <w:p w:rsidR="00111BC8" w:rsidRPr="00095DB9" w:rsidRDefault="00111BC8" w:rsidP="007C2D3A">
      <w:pPr>
        <w:pStyle w:val="Ttulo2"/>
      </w:pPr>
      <w:bookmarkStart w:id="39" w:name="_Toc321191224"/>
      <w:bookmarkStart w:id="40" w:name="_Toc339800921"/>
      <w:bookmarkStart w:id="41" w:name="_Toc362774126"/>
      <w:bookmarkStart w:id="42" w:name="_Toc362774630"/>
      <w:bookmarkStart w:id="43" w:name="_Toc385099316"/>
      <w:bookmarkStart w:id="44" w:name="_Toc386593400"/>
      <w:bookmarkStart w:id="45" w:name="_Toc235431935"/>
      <w:bookmarkStart w:id="46" w:name="_Toc264354094"/>
      <w:bookmarkStart w:id="47" w:name="_Toc530028009"/>
      <w:r w:rsidRPr="00095DB9">
        <w:t>CONDUCTOR DE ALUMINIO</w:t>
      </w:r>
      <w:bookmarkEnd w:id="39"/>
      <w:bookmarkEnd w:id="40"/>
      <w:bookmarkEnd w:id="41"/>
      <w:bookmarkEnd w:id="42"/>
      <w:bookmarkEnd w:id="43"/>
      <w:bookmarkEnd w:id="44"/>
      <w:bookmarkEnd w:id="45"/>
      <w:bookmarkEnd w:id="46"/>
      <w:bookmarkEnd w:id="47"/>
    </w:p>
    <w:p w:rsidR="00111BC8" w:rsidRPr="00ED7A7A" w:rsidRDefault="00111BC8" w:rsidP="00111BC8">
      <w:r w:rsidRPr="00ED7A7A">
        <w:t>El conductor debe ser de aluminio trenzado tipo AAC (</w:t>
      </w:r>
      <w:proofErr w:type="spellStart"/>
      <w:r w:rsidRPr="00ED7A7A">
        <w:t>All</w:t>
      </w:r>
      <w:proofErr w:type="spellEnd"/>
      <w:r w:rsidRPr="00ED7A7A">
        <w:t xml:space="preserve"> </w:t>
      </w:r>
      <w:proofErr w:type="spellStart"/>
      <w:r w:rsidRPr="00ED7A7A">
        <w:t>Aluminum</w:t>
      </w:r>
      <w:proofErr w:type="spellEnd"/>
      <w:r w:rsidRPr="00ED7A7A">
        <w:t xml:space="preserve"> Conductor), grado 1350 (EC)-H19, clase AA o A o similar como lo indican las normas ASTM B 230 y ASTM B 231 y debe cumplir con las características garantizadas adjuntas.</w:t>
      </w:r>
    </w:p>
    <w:p w:rsidR="00111BC8" w:rsidRPr="00ED7A7A" w:rsidRDefault="00111BC8" w:rsidP="00111BC8">
      <w:r w:rsidRPr="00ED7A7A">
        <w:t xml:space="preserve">Individualmente cada alambre de aluminio que forme parte del conductor, debe conformarse con la designación B 230 de </w:t>
      </w:r>
      <w:smartTag w:uri="urn:schemas-microsoft-com:office:smarttags" w:element="metricconverter">
        <w:smartTagPr>
          <w:attr w:name="ProductID" w:val="la ASTM."/>
        </w:smartTagPr>
        <w:r w:rsidRPr="00ED7A7A">
          <w:t>la ASTM.</w:t>
        </w:r>
      </w:smartTag>
    </w:p>
    <w:p w:rsidR="00111BC8" w:rsidRPr="00ED7A7A" w:rsidRDefault="00111BC8" w:rsidP="00111BC8">
      <w:r w:rsidRPr="00ED7A7A">
        <w:t>El cableado de cada capa del conductor debe ser lo más compacto posible y el cableado de la capa exterior debe ser en el sentido derecho.</w:t>
      </w:r>
    </w:p>
    <w:p w:rsidR="00111BC8" w:rsidRPr="00ED7A7A" w:rsidRDefault="00111BC8" w:rsidP="00111BC8">
      <w:r w:rsidRPr="00ED7A7A">
        <w:lastRenderedPageBreak/>
        <w:t>El aluminio debe ser de la mayor pureza obtenida comercialmente y el Contratista debe suministrar certificados de análisis que den el porcentaje y la naturaleza de las impurezas del aluminio que se utiliza para la fabricación de los alambres.</w:t>
      </w:r>
    </w:p>
    <w:p w:rsidR="00111BC8" w:rsidRPr="00ED7A7A" w:rsidRDefault="00A5342F" w:rsidP="00111BC8">
      <w:r w:rsidRPr="00A5342F">
        <w:rPr>
          <w:b/>
          <w:i/>
        </w:rPr>
        <w:t>Nota</w:t>
      </w:r>
      <w:r w:rsidR="00111BC8" w:rsidRPr="00ED7A7A">
        <w:t>:</w:t>
      </w:r>
      <w:r w:rsidR="00111BC8" w:rsidRPr="00ED7A7A">
        <w:tab/>
        <w:t>Capacidad de corriente del conductor se debe calcular teniendo en cuenta los siguientes parámetros:</w:t>
      </w:r>
    </w:p>
    <w:p w:rsidR="00111BC8" w:rsidRPr="00ED7A7A" w:rsidRDefault="00111BC8" w:rsidP="00636CDF">
      <w:pPr>
        <w:numPr>
          <w:ilvl w:val="0"/>
          <w:numId w:val="15"/>
        </w:numPr>
        <w:tabs>
          <w:tab w:val="left" w:pos="851"/>
        </w:tabs>
        <w:overflowPunct w:val="0"/>
        <w:autoSpaceDE w:val="0"/>
        <w:autoSpaceDN w:val="0"/>
        <w:adjustRightInd w:val="0"/>
        <w:spacing w:after="120"/>
        <w:textAlignment w:val="baseline"/>
      </w:pPr>
      <w:r w:rsidRPr="00ED7A7A">
        <w:t>Coeficiente de absorción solar</w:t>
      </w:r>
    </w:p>
    <w:p w:rsidR="00111BC8" w:rsidRPr="00ED7A7A" w:rsidRDefault="00111BC8" w:rsidP="00636CDF">
      <w:pPr>
        <w:numPr>
          <w:ilvl w:val="0"/>
          <w:numId w:val="15"/>
        </w:numPr>
        <w:tabs>
          <w:tab w:val="left" w:pos="851"/>
        </w:tabs>
        <w:overflowPunct w:val="0"/>
        <w:autoSpaceDE w:val="0"/>
        <w:autoSpaceDN w:val="0"/>
        <w:adjustRightInd w:val="0"/>
        <w:spacing w:before="0" w:after="120"/>
        <w:textAlignment w:val="baseline"/>
      </w:pPr>
      <w:r w:rsidRPr="00ED7A7A">
        <w:t>Intensidad de la radiación solar</w:t>
      </w:r>
    </w:p>
    <w:p w:rsidR="00111BC8" w:rsidRPr="00ED7A7A" w:rsidRDefault="00111BC8" w:rsidP="00636CDF">
      <w:pPr>
        <w:numPr>
          <w:ilvl w:val="0"/>
          <w:numId w:val="15"/>
        </w:numPr>
        <w:tabs>
          <w:tab w:val="left" w:pos="851"/>
        </w:tabs>
        <w:overflowPunct w:val="0"/>
        <w:autoSpaceDE w:val="0"/>
        <w:autoSpaceDN w:val="0"/>
        <w:adjustRightInd w:val="0"/>
        <w:spacing w:before="0" w:after="120"/>
        <w:textAlignment w:val="baseline"/>
      </w:pPr>
      <w:r w:rsidRPr="00ED7A7A">
        <w:t>Velocidad del viento</w:t>
      </w:r>
    </w:p>
    <w:p w:rsidR="00111BC8" w:rsidRPr="00ED7A7A" w:rsidRDefault="00111BC8" w:rsidP="00636CDF">
      <w:pPr>
        <w:numPr>
          <w:ilvl w:val="0"/>
          <w:numId w:val="15"/>
        </w:numPr>
        <w:tabs>
          <w:tab w:val="left" w:pos="851"/>
        </w:tabs>
        <w:overflowPunct w:val="0"/>
        <w:autoSpaceDE w:val="0"/>
        <w:autoSpaceDN w:val="0"/>
        <w:adjustRightInd w:val="0"/>
        <w:spacing w:before="0" w:after="120"/>
        <w:textAlignment w:val="baseline"/>
      </w:pPr>
      <w:r w:rsidRPr="00ED7A7A">
        <w:t>Temperatura ambiente</w:t>
      </w:r>
    </w:p>
    <w:p w:rsidR="00111BC8" w:rsidRPr="00ED7A7A" w:rsidRDefault="00111BC8" w:rsidP="00636CDF">
      <w:pPr>
        <w:numPr>
          <w:ilvl w:val="0"/>
          <w:numId w:val="15"/>
        </w:numPr>
        <w:tabs>
          <w:tab w:val="left" w:pos="851"/>
        </w:tabs>
        <w:overflowPunct w:val="0"/>
        <w:autoSpaceDE w:val="0"/>
        <w:autoSpaceDN w:val="0"/>
        <w:adjustRightInd w:val="0"/>
        <w:spacing w:before="0" w:after="120"/>
        <w:textAlignment w:val="baseline"/>
      </w:pPr>
      <w:proofErr w:type="spellStart"/>
      <w:r w:rsidRPr="00ED7A7A">
        <w:t>Emisividad</w:t>
      </w:r>
      <w:proofErr w:type="spellEnd"/>
      <w:r w:rsidRPr="00ED7A7A">
        <w:t xml:space="preserve"> con respecto al cuerpo negro</w:t>
      </w:r>
    </w:p>
    <w:p w:rsidR="00111BC8" w:rsidRPr="00095DB9" w:rsidRDefault="00111BC8" w:rsidP="007C2D3A">
      <w:pPr>
        <w:pStyle w:val="Ttulo2"/>
      </w:pPr>
      <w:bookmarkStart w:id="48" w:name="_Toc339800923"/>
      <w:bookmarkStart w:id="49" w:name="_Toc362774127"/>
      <w:bookmarkStart w:id="50" w:name="_Toc362774631"/>
      <w:bookmarkStart w:id="51" w:name="_Toc385099317"/>
      <w:bookmarkStart w:id="52" w:name="_Toc386593401"/>
      <w:bookmarkStart w:id="53" w:name="_Toc235431936"/>
      <w:bookmarkStart w:id="54" w:name="_Toc264354095"/>
      <w:bookmarkStart w:id="55" w:name="_Toc530028010"/>
      <w:bookmarkStart w:id="56" w:name="_Toc321191226"/>
      <w:r w:rsidRPr="00095DB9">
        <w:t xml:space="preserve">CABLE DE </w:t>
      </w:r>
      <w:bookmarkEnd w:id="48"/>
      <w:r w:rsidRPr="00095DB9">
        <w:t>GUARDA</w:t>
      </w:r>
      <w:bookmarkEnd w:id="49"/>
      <w:bookmarkEnd w:id="50"/>
      <w:bookmarkEnd w:id="51"/>
      <w:bookmarkEnd w:id="52"/>
      <w:bookmarkEnd w:id="53"/>
      <w:bookmarkEnd w:id="54"/>
      <w:bookmarkEnd w:id="55"/>
    </w:p>
    <w:p w:rsidR="00111BC8" w:rsidRPr="00ED7A7A" w:rsidRDefault="00111BC8" w:rsidP="00111BC8">
      <w:r w:rsidRPr="00ED7A7A">
        <w:t xml:space="preserve">El cable de guarda será de tipo de acero </w:t>
      </w:r>
      <w:proofErr w:type="spellStart"/>
      <w:r w:rsidRPr="00ED7A7A">
        <w:t>aluminizado</w:t>
      </w:r>
      <w:proofErr w:type="spellEnd"/>
      <w:r w:rsidRPr="00ED7A7A">
        <w:t xml:space="preserve"> (</w:t>
      </w:r>
      <w:proofErr w:type="spellStart"/>
      <w:r w:rsidRPr="00ED7A7A">
        <w:t>Alumoweld</w:t>
      </w:r>
      <w:proofErr w:type="spellEnd"/>
      <w:r w:rsidRPr="00ED7A7A">
        <w:t>) y debe cumplir con las características garantizadas adjuntas.</w:t>
      </w:r>
    </w:p>
    <w:p w:rsidR="00111BC8" w:rsidRPr="00ED7A7A" w:rsidRDefault="00111BC8" w:rsidP="00111BC8">
      <w:r w:rsidRPr="00ED7A7A">
        <w:t xml:space="preserve">El cable debe estar formado por siete alambres de aluminio soldados sobre un núcleo de acero y debe estar de acuerdo con </w:t>
      </w:r>
      <w:smartTag w:uri="urn:schemas-microsoft-com:office:smarttags" w:element="metricconverter">
        <w:smartTagPr>
          <w:attr w:name="ProductID" w:val="la Norma ASTM"/>
        </w:smartTagPr>
        <w:r w:rsidRPr="00ED7A7A">
          <w:t>la Norma ASTM</w:t>
        </w:r>
      </w:smartTag>
      <w:r w:rsidRPr="00ED7A7A">
        <w:t xml:space="preserve"> B 416.</w:t>
      </w:r>
    </w:p>
    <w:p w:rsidR="00111BC8" w:rsidRPr="00095DB9" w:rsidRDefault="00111BC8" w:rsidP="007C2D3A">
      <w:pPr>
        <w:pStyle w:val="Ttulo2"/>
      </w:pPr>
      <w:bookmarkStart w:id="57" w:name="_Toc362774128"/>
      <w:bookmarkStart w:id="58" w:name="_Toc362774632"/>
      <w:bookmarkStart w:id="59" w:name="_Toc385099318"/>
      <w:bookmarkStart w:id="60" w:name="_Toc386593402"/>
      <w:bookmarkStart w:id="61" w:name="_Toc235431937"/>
      <w:bookmarkStart w:id="62" w:name="_Toc264354096"/>
      <w:bookmarkStart w:id="63" w:name="_Toc530028011"/>
      <w:bookmarkEnd w:id="56"/>
      <w:r w:rsidRPr="00095DB9">
        <w:t>EMPAQUE</w:t>
      </w:r>
      <w:bookmarkEnd w:id="57"/>
      <w:bookmarkEnd w:id="58"/>
      <w:bookmarkEnd w:id="59"/>
      <w:bookmarkEnd w:id="60"/>
      <w:bookmarkEnd w:id="61"/>
      <w:bookmarkEnd w:id="62"/>
      <w:bookmarkEnd w:id="63"/>
    </w:p>
    <w:p w:rsidR="00111BC8" w:rsidRPr="00ED7A7A" w:rsidRDefault="00111BC8" w:rsidP="00111BC8">
      <w:pPr>
        <w:tabs>
          <w:tab w:val="left" w:pos="576"/>
          <w:tab w:val="left" w:pos="720"/>
        </w:tabs>
      </w:pPr>
      <w:r w:rsidRPr="00ED7A7A">
        <w:t>Todos los cables deben suministrarse en carretes tal como se especifica en el capítulo de requerimientos generales.</w:t>
      </w:r>
    </w:p>
    <w:p w:rsidR="00111BC8" w:rsidRPr="00095DB9" w:rsidRDefault="00111BC8" w:rsidP="007C2D3A">
      <w:pPr>
        <w:pStyle w:val="Ttulo2"/>
      </w:pPr>
      <w:bookmarkStart w:id="64" w:name="_Toc362774129"/>
      <w:bookmarkStart w:id="65" w:name="_Toc362774633"/>
      <w:bookmarkStart w:id="66" w:name="_Toc385099319"/>
      <w:bookmarkStart w:id="67" w:name="_Toc386593403"/>
      <w:bookmarkStart w:id="68" w:name="_Toc235431938"/>
      <w:bookmarkStart w:id="69" w:name="_Toc264354097"/>
      <w:bookmarkStart w:id="70" w:name="_Toc530028012"/>
      <w:r w:rsidRPr="00095DB9">
        <w:t>PRUEBAS</w:t>
      </w:r>
      <w:bookmarkEnd w:id="64"/>
      <w:bookmarkEnd w:id="65"/>
      <w:bookmarkEnd w:id="66"/>
      <w:bookmarkEnd w:id="67"/>
      <w:bookmarkEnd w:id="68"/>
      <w:bookmarkEnd w:id="69"/>
      <w:bookmarkEnd w:id="70"/>
    </w:p>
    <w:p w:rsidR="00111BC8" w:rsidRPr="00ED7A7A" w:rsidRDefault="00111BC8" w:rsidP="00111BC8">
      <w:r w:rsidRPr="00ED7A7A">
        <w:t>Para la aceptación de los cables se deben realizar las pruebas de rutina estipuladas en las Normas ASTM e IEC aplicables.</w:t>
      </w:r>
    </w:p>
    <w:p w:rsidR="00111BC8" w:rsidRPr="00ED7A7A" w:rsidRDefault="00111BC8" w:rsidP="00111BC8">
      <w:r w:rsidRPr="00ED7A7A">
        <w:t xml:space="preserve">El Contratista debe remitir reportes de prueba tipo de los  materiales y/o cables cuando </w:t>
      </w:r>
      <w:r w:rsidR="00AE3031">
        <w:t xml:space="preserve">ENDE </w:t>
      </w:r>
      <w:r w:rsidR="00F66F2E">
        <w:t>CORPORACIÓN</w:t>
      </w:r>
      <w:r w:rsidRPr="00ED7A7A">
        <w:t xml:space="preserve"> lo solicite. Las pruebas tipo deben haber sido efectuadas en materiales y/o cables similares a los del suministro objeto del contrato, basadas en los requerimientos estipulados en las Normas ASTM e IEC aplicables.</w:t>
      </w:r>
    </w:p>
    <w:p w:rsidR="00111BC8" w:rsidRPr="00095DB9" w:rsidRDefault="00095DB9" w:rsidP="00095DB9">
      <w:pPr>
        <w:pStyle w:val="Ttulo1"/>
        <w:rPr>
          <w:caps w:val="0"/>
          <w:lang w:val="es-PE"/>
        </w:rPr>
      </w:pPr>
      <w:bookmarkStart w:id="71" w:name="_Toc264354098"/>
      <w:bookmarkStart w:id="72" w:name="_Toc530028013"/>
      <w:r w:rsidRPr="00095DB9">
        <w:rPr>
          <w:caps w:val="0"/>
          <w:lang w:val="es-PE"/>
        </w:rPr>
        <w:t>CABLES DE COBRE DESNUDO</w:t>
      </w:r>
      <w:bookmarkEnd w:id="71"/>
      <w:bookmarkEnd w:id="72"/>
    </w:p>
    <w:p w:rsidR="00111BC8" w:rsidRPr="00095DB9" w:rsidRDefault="00111BC8" w:rsidP="007C2D3A">
      <w:pPr>
        <w:pStyle w:val="Ttulo2"/>
      </w:pPr>
      <w:bookmarkStart w:id="73" w:name="_Toc264354100"/>
      <w:bookmarkStart w:id="74" w:name="_Toc530028014"/>
      <w:r w:rsidRPr="00095DB9">
        <w:t>NORMAS</w:t>
      </w:r>
      <w:bookmarkEnd w:id="73"/>
      <w:bookmarkEnd w:id="74"/>
    </w:p>
    <w:p w:rsidR="00111BC8" w:rsidRPr="000E1359" w:rsidRDefault="00111BC8" w:rsidP="00111BC8">
      <w:r w:rsidRPr="000E1359">
        <w:t>Los cables deben cumplir las disposiciones aplicables de las últimas versiones de las siguientes normas:</w:t>
      </w:r>
    </w:p>
    <w:p w:rsidR="00111BC8" w:rsidRPr="000E1359" w:rsidRDefault="00111BC8" w:rsidP="00636CDF">
      <w:pPr>
        <w:pStyle w:val="Ingles"/>
        <w:numPr>
          <w:ilvl w:val="0"/>
          <w:numId w:val="13"/>
        </w:numPr>
        <w:overflowPunct w:val="0"/>
        <w:autoSpaceDE w:val="0"/>
        <w:autoSpaceDN w:val="0"/>
        <w:adjustRightInd w:val="0"/>
        <w:spacing w:after="0"/>
        <w:textAlignment w:val="baseline"/>
      </w:pPr>
      <w:r w:rsidRPr="000E1359">
        <w:t>ASTM B 8:  "Standard Specification for Concentric-Lay-Stranded Copper Conductors, Hard, Medium-Hard or Soft".</w:t>
      </w:r>
    </w:p>
    <w:p w:rsidR="00111BC8" w:rsidRPr="000E1359" w:rsidRDefault="00111BC8" w:rsidP="00636CDF">
      <w:pPr>
        <w:pStyle w:val="Ingles"/>
        <w:numPr>
          <w:ilvl w:val="0"/>
          <w:numId w:val="13"/>
        </w:numPr>
        <w:overflowPunct w:val="0"/>
        <w:autoSpaceDE w:val="0"/>
        <w:autoSpaceDN w:val="0"/>
        <w:adjustRightInd w:val="0"/>
        <w:spacing w:after="0"/>
        <w:ind w:left="284" w:hanging="284"/>
        <w:textAlignment w:val="baseline"/>
      </w:pPr>
      <w:r w:rsidRPr="000E1359">
        <w:t>ASTM B 496:  "Compact Round Concentric-Lay-Stranded Copper Conductors"</w:t>
      </w:r>
    </w:p>
    <w:p w:rsidR="00111BC8" w:rsidRPr="00095DB9" w:rsidRDefault="00111BC8" w:rsidP="007C2D3A">
      <w:pPr>
        <w:pStyle w:val="Ttulo2"/>
      </w:pPr>
      <w:bookmarkStart w:id="75" w:name="_Toc264354101"/>
      <w:bookmarkStart w:id="76" w:name="_Toc530028015"/>
      <w:r w:rsidRPr="00095DB9">
        <w:lastRenderedPageBreak/>
        <w:t>CONDUCTOR DE COBRE</w:t>
      </w:r>
      <w:bookmarkEnd w:id="75"/>
      <w:bookmarkEnd w:id="76"/>
    </w:p>
    <w:p w:rsidR="00111BC8" w:rsidRPr="00095DB9" w:rsidRDefault="00111BC8" w:rsidP="00111BC8">
      <w:pPr>
        <w:rPr>
          <w:szCs w:val="22"/>
        </w:rPr>
      </w:pPr>
      <w:r w:rsidRPr="00095DB9">
        <w:rPr>
          <w:szCs w:val="22"/>
        </w:rPr>
        <w:t>Los cables de cobre desnudo serán fabricados con alambre de cobre suave, electrolítico, recocido, sin estañar, trenzados en capas concéntricas. Estos cables deben cumplir con los requisitos establecidos por la norma ASTM-B8. El área de las secciones de los cables será de 107 y 70 mm².</w:t>
      </w:r>
    </w:p>
    <w:p w:rsidR="00111BC8" w:rsidRPr="00095DB9" w:rsidRDefault="00111BC8" w:rsidP="00111BC8">
      <w:pPr>
        <w:rPr>
          <w:szCs w:val="22"/>
        </w:rPr>
      </w:pPr>
      <w:r w:rsidRPr="00095DB9">
        <w:rPr>
          <w:szCs w:val="22"/>
        </w:rPr>
        <w:t>El número de hilos para cada uno de los tipos de cable especificado será:</w:t>
      </w:r>
    </w:p>
    <w:p w:rsidR="00111BC8" w:rsidRPr="00095DB9" w:rsidRDefault="00095DB9" w:rsidP="00636CDF">
      <w:pPr>
        <w:pStyle w:val="Numeral"/>
        <w:numPr>
          <w:ilvl w:val="0"/>
          <w:numId w:val="16"/>
        </w:numPr>
        <w:overflowPunct w:val="0"/>
        <w:autoSpaceDE w:val="0"/>
        <w:autoSpaceDN w:val="0"/>
        <w:adjustRightInd w:val="0"/>
        <w:textAlignment w:val="baseline"/>
        <w:rPr>
          <w:sz w:val="22"/>
          <w:szCs w:val="22"/>
          <w:lang w:val="en-US"/>
        </w:rPr>
      </w:pPr>
      <w:r>
        <w:rPr>
          <w:sz w:val="22"/>
          <w:szCs w:val="22"/>
          <w:lang w:val="en-US"/>
        </w:rPr>
        <w:t xml:space="preserve">Cable de 107 mm²: </w:t>
      </w:r>
      <w:r w:rsidR="00111BC8" w:rsidRPr="00095DB9">
        <w:rPr>
          <w:sz w:val="22"/>
          <w:szCs w:val="22"/>
          <w:lang w:val="en-US"/>
        </w:rPr>
        <w:t xml:space="preserve">19 </w:t>
      </w:r>
      <w:proofErr w:type="spellStart"/>
      <w:r w:rsidR="00111BC8" w:rsidRPr="00095DB9">
        <w:rPr>
          <w:sz w:val="22"/>
          <w:szCs w:val="22"/>
          <w:lang w:val="en-US"/>
        </w:rPr>
        <w:t>hilos</w:t>
      </w:r>
      <w:proofErr w:type="spellEnd"/>
    </w:p>
    <w:p w:rsidR="00111BC8" w:rsidRPr="00095DB9" w:rsidRDefault="00111BC8" w:rsidP="00636CDF">
      <w:pPr>
        <w:pStyle w:val="Numeral"/>
        <w:numPr>
          <w:ilvl w:val="0"/>
          <w:numId w:val="16"/>
        </w:numPr>
        <w:overflowPunct w:val="0"/>
        <w:autoSpaceDE w:val="0"/>
        <w:autoSpaceDN w:val="0"/>
        <w:adjustRightInd w:val="0"/>
        <w:textAlignment w:val="baseline"/>
        <w:rPr>
          <w:sz w:val="22"/>
          <w:szCs w:val="22"/>
          <w:lang w:val="en-US"/>
        </w:rPr>
      </w:pPr>
      <w:r w:rsidRPr="00095DB9">
        <w:rPr>
          <w:sz w:val="22"/>
          <w:szCs w:val="22"/>
          <w:lang w:val="en-US"/>
        </w:rPr>
        <w:t>Cable de 70 mm²:</w:t>
      </w:r>
      <w:r w:rsidRPr="00095DB9">
        <w:rPr>
          <w:sz w:val="22"/>
          <w:szCs w:val="22"/>
          <w:lang w:val="en-US"/>
        </w:rPr>
        <w:tab/>
        <w:t xml:space="preserve">19 </w:t>
      </w:r>
      <w:proofErr w:type="spellStart"/>
      <w:r w:rsidRPr="00095DB9">
        <w:rPr>
          <w:sz w:val="22"/>
          <w:szCs w:val="22"/>
          <w:lang w:val="en-US"/>
        </w:rPr>
        <w:t>hilos</w:t>
      </w:r>
      <w:proofErr w:type="spellEnd"/>
    </w:p>
    <w:p w:rsidR="00111BC8" w:rsidRPr="00095DB9" w:rsidRDefault="00111BC8" w:rsidP="007C2D3A">
      <w:pPr>
        <w:pStyle w:val="Ttulo2"/>
      </w:pPr>
      <w:bookmarkStart w:id="77" w:name="_Toc264354102"/>
      <w:bookmarkStart w:id="78" w:name="_Toc530028016"/>
      <w:r w:rsidRPr="00095DB9">
        <w:t>EMPAQUE</w:t>
      </w:r>
      <w:bookmarkEnd w:id="77"/>
      <w:bookmarkEnd w:id="78"/>
    </w:p>
    <w:p w:rsidR="00111BC8" w:rsidRPr="000E1359" w:rsidRDefault="00111BC8" w:rsidP="00111BC8">
      <w:pPr>
        <w:tabs>
          <w:tab w:val="left" w:pos="576"/>
          <w:tab w:val="left" w:pos="720"/>
        </w:tabs>
      </w:pPr>
      <w:r w:rsidRPr="000E1359">
        <w:t>Todos los cables deben suministrarse en carretes tal como se especifica en el capítulo de requerimientos generales.</w:t>
      </w:r>
    </w:p>
    <w:p w:rsidR="00111BC8" w:rsidRPr="00095DB9" w:rsidRDefault="00111BC8" w:rsidP="007C2D3A">
      <w:pPr>
        <w:pStyle w:val="Ttulo2"/>
      </w:pPr>
      <w:bookmarkStart w:id="79" w:name="_Toc264354103"/>
      <w:bookmarkStart w:id="80" w:name="_Toc530028017"/>
      <w:r w:rsidRPr="00095DB9">
        <w:t>PRUEBAS</w:t>
      </w:r>
      <w:bookmarkEnd w:id="79"/>
      <w:bookmarkEnd w:id="80"/>
    </w:p>
    <w:p w:rsidR="00111BC8" w:rsidRPr="000E1359" w:rsidRDefault="00111BC8" w:rsidP="00111BC8">
      <w:r w:rsidRPr="000E1359">
        <w:t>Para la aceptación de los cables se deben realizar las pruebas de rutina estipuladas en las Normas ASTM aplicables.</w:t>
      </w:r>
    </w:p>
    <w:p w:rsidR="00111BC8" w:rsidRPr="000E1359" w:rsidRDefault="00111BC8" w:rsidP="00111BC8">
      <w:r w:rsidRPr="000E1359">
        <w:t xml:space="preserve">El Contratista </w:t>
      </w:r>
      <w:r w:rsidR="006735E9">
        <w:t xml:space="preserve">adjudicado </w:t>
      </w:r>
      <w:r w:rsidRPr="000E1359">
        <w:t xml:space="preserve">debe remitir reportes de prueba tipo de los  materiales y/o cables cuando </w:t>
      </w:r>
      <w:r w:rsidR="00380E08">
        <w:t xml:space="preserve">ENDE CORPORACIÓN </w:t>
      </w:r>
      <w:r w:rsidRPr="000E1359">
        <w:t>lo solicite. Las pruebas tipo deben haber sido efectuadas en materiales y/o cables similares a los del suministro objeto del contrato, basadas en los requerimientos estipulados en las Normas ASTM aplicables.</w:t>
      </w:r>
    </w:p>
    <w:p w:rsidR="006735E9" w:rsidRPr="00DA22E6" w:rsidRDefault="006735E9" w:rsidP="006735E9">
      <w:pPr>
        <w:pStyle w:val="Ttulo1"/>
        <w:ind w:left="360" w:hanging="360"/>
        <w:rPr>
          <w:caps w:val="0"/>
          <w:lang w:val="es-PE"/>
        </w:rPr>
      </w:pPr>
      <w:bookmarkStart w:id="81" w:name="_Toc481077135"/>
      <w:bookmarkStart w:id="82" w:name="_Toc487835313"/>
      <w:bookmarkStart w:id="83" w:name="_Toc530028018"/>
      <w:r w:rsidRPr="00DA22E6">
        <w:rPr>
          <w:caps w:val="0"/>
          <w:lang w:val="es-PE"/>
        </w:rPr>
        <w:t>INFORMACI</w:t>
      </w:r>
      <w:r w:rsidRPr="00DA22E6">
        <w:rPr>
          <w:rFonts w:hint="eastAsia"/>
          <w:caps w:val="0"/>
          <w:lang w:val="es-PE"/>
        </w:rPr>
        <w:t>Ó</w:t>
      </w:r>
      <w:r w:rsidRPr="00DA22E6">
        <w:rPr>
          <w:caps w:val="0"/>
          <w:lang w:val="es-PE"/>
        </w:rPr>
        <w:t>N T</w:t>
      </w:r>
      <w:r w:rsidRPr="00DA22E6">
        <w:rPr>
          <w:rFonts w:hint="eastAsia"/>
          <w:caps w:val="0"/>
          <w:lang w:val="es-PE"/>
        </w:rPr>
        <w:t>É</w:t>
      </w:r>
      <w:r w:rsidRPr="00DA22E6">
        <w:rPr>
          <w:caps w:val="0"/>
          <w:lang w:val="es-PE"/>
        </w:rPr>
        <w:t>CNICA COMPLEMENTARIA</w:t>
      </w:r>
      <w:bookmarkEnd w:id="81"/>
      <w:bookmarkEnd w:id="82"/>
      <w:bookmarkEnd w:id="83"/>
    </w:p>
    <w:p w:rsidR="006735E9" w:rsidRDefault="006735E9" w:rsidP="001C40D8">
      <w:pPr>
        <w:rPr>
          <w:rFonts w:cs="Arial"/>
        </w:rPr>
      </w:pPr>
      <w:r>
        <w:rPr>
          <w:rFonts w:cs="Arial"/>
        </w:rPr>
        <w:t xml:space="preserve">El proponente adjudicado, deberá presentar la siguiente documentación complementaria, misma que será evaluada (aprobada o rechazada) por </w:t>
      </w:r>
      <w:r w:rsidR="00380E08">
        <w:rPr>
          <w:rFonts w:cs="Arial"/>
        </w:rPr>
        <w:t xml:space="preserve">ENDE CORPORACIÓN </w:t>
      </w:r>
      <w:r>
        <w:rPr>
          <w:rFonts w:cs="Arial"/>
        </w:rPr>
        <w:t>durante la Reunión de Mejores Condiciones Técnicas.</w:t>
      </w:r>
    </w:p>
    <w:p w:rsidR="006735E9" w:rsidRDefault="006735E9" w:rsidP="001C40D8">
      <w:r>
        <w:t>Al presentar la oferta, se entiende que el proponente revisó y se compromete a cumplir con los requerimientos mínimos presentados en la siguiente tabla.</w:t>
      </w:r>
    </w:p>
    <w:p w:rsidR="006735E9" w:rsidRDefault="006735E9" w:rsidP="006735E9">
      <w:r>
        <w:t xml:space="preserve">Los datos técnicos complementarios, de manera excepcional podrían ser modificados para compatibilizar con el resto de los sistemas y bajo aprobación de ENDE </w:t>
      </w:r>
      <w:r w:rsidR="00380E08">
        <w:t>CORPORACIÓN</w:t>
      </w:r>
      <w:r>
        <w:t xml:space="preserve">. </w:t>
      </w:r>
    </w:p>
    <w:p w:rsidR="006735E9" w:rsidRDefault="006735E9" w:rsidP="006735E9"/>
    <w:p w:rsidR="006735E9" w:rsidRDefault="006735E9" w:rsidP="006735E9"/>
    <w:p w:rsidR="006735E9" w:rsidRDefault="006735E9" w:rsidP="006735E9"/>
    <w:p w:rsidR="006735E9" w:rsidRDefault="006735E9" w:rsidP="006735E9"/>
    <w:tbl>
      <w:tblPr>
        <w:tblW w:w="4902" w:type="pct"/>
        <w:jc w:val="center"/>
        <w:tblInd w:w="176" w:type="dxa"/>
        <w:tblCellMar>
          <w:left w:w="70" w:type="dxa"/>
          <w:right w:w="70" w:type="dxa"/>
        </w:tblCellMar>
        <w:tblLook w:val="04A0" w:firstRow="1" w:lastRow="0" w:firstColumn="1" w:lastColumn="0" w:noHBand="0" w:noVBand="1"/>
      </w:tblPr>
      <w:tblGrid>
        <w:gridCol w:w="4658"/>
        <w:gridCol w:w="1451"/>
        <w:gridCol w:w="2547"/>
        <w:gridCol w:w="146"/>
      </w:tblGrid>
      <w:tr w:rsidR="006735E9" w:rsidRPr="00095DB9" w:rsidTr="00957FD4">
        <w:trPr>
          <w:trHeight w:val="240"/>
          <w:tblHeader/>
          <w:jc w:val="center"/>
        </w:trPr>
        <w:tc>
          <w:tcPr>
            <w:tcW w:w="2646" w:type="pct"/>
            <w:tcBorders>
              <w:top w:val="nil"/>
              <w:left w:val="nil"/>
              <w:bottom w:val="nil"/>
              <w:right w:val="nil"/>
            </w:tcBorders>
            <w:shd w:val="clear" w:color="auto" w:fill="auto"/>
            <w:noWrap/>
            <w:vAlign w:val="center"/>
            <w:hideMark/>
          </w:tcPr>
          <w:p w:rsidR="006735E9" w:rsidRPr="00095DB9" w:rsidRDefault="006735E9" w:rsidP="00095DB9">
            <w:pPr>
              <w:spacing w:before="0" w:after="0"/>
              <w:jc w:val="left"/>
              <w:rPr>
                <w:rFonts w:cs="Arial"/>
                <w:b/>
                <w:bCs/>
                <w:sz w:val="20"/>
                <w:szCs w:val="20"/>
                <w:lang w:val="es-CO" w:eastAsia="es-CO"/>
              </w:rPr>
            </w:pPr>
          </w:p>
        </w:tc>
        <w:tc>
          <w:tcPr>
            <w:tcW w:w="824" w:type="pct"/>
            <w:tcBorders>
              <w:top w:val="nil"/>
              <w:left w:val="nil"/>
              <w:bottom w:val="nil"/>
              <w:right w:val="nil"/>
            </w:tcBorders>
            <w:shd w:val="clear" w:color="auto" w:fill="auto"/>
            <w:noWrap/>
            <w:vAlign w:val="center"/>
            <w:hideMark/>
          </w:tcPr>
          <w:p w:rsidR="006735E9" w:rsidRPr="00095DB9" w:rsidRDefault="006735E9" w:rsidP="00095DB9">
            <w:pPr>
              <w:spacing w:before="0" w:after="0"/>
              <w:jc w:val="left"/>
              <w:rPr>
                <w:rFonts w:cs="Arial"/>
                <w:sz w:val="18"/>
                <w:szCs w:val="18"/>
                <w:lang w:val="es-CO" w:eastAsia="es-CO"/>
              </w:rPr>
            </w:pPr>
          </w:p>
        </w:tc>
        <w:tc>
          <w:tcPr>
            <w:tcW w:w="1447" w:type="pct"/>
            <w:tcBorders>
              <w:top w:val="nil"/>
              <w:left w:val="nil"/>
              <w:bottom w:val="nil"/>
              <w:right w:val="nil"/>
            </w:tcBorders>
            <w:shd w:val="clear" w:color="auto" w:fill="auto"/>
            <w:noWrap/>
            <w:vAlign w:val="center"/>
          </w:tcPr>
          <w:p w:rsidR="006735E9" w:rsidRPr="00095DB9" w:rsidRDefault="006735E9" w:rsidP="00095DB9">
            <w:pPr>
              <w:spacing w:before="0" w:after="0"/>
              <w:jc w:val="left"/>
              <w:rPr>
                <w:rFonts w:cs="Arial"/>
                <w:sz w:val="18"/>
                <w:szCs w:val="18"/>
                <w:lang w:val="es-CO" w:eastAsia="es-CO"/>
              </w:rPr>
            </w:pPr>
          </w:p>
        </w:tc>
        <w:tc>
          <w:tcPr>
            <w:tcW w:w="83" w:type="pct"/>
            <w:tcBorders>
              <w:top w:val="nil"/>
              <w:left w:val="nil"/>
              <w:bottom w:val="nil"/>
              <w:right w:val="nil"/>
            </w:tcBorders>
            <w:shd w:val="clear" w:color="auto" w:fill="auto"/>
            <w:noWrap/>
            <w:vAlign w:val="center"/>
            <w:hideMark/>
          </w:tcPr>
          <w:p w:rsidR="006735E9" w:rsidRPr="00095DB9" w:rsidRDefault="006735E9" w:rsidP="00095DB9">
            <w:pPr>
              <w:spacing w:before="0" w:after="0"/>
              <w:jc w:val="left"/>
              <w:rPr>
                <w:rFonts w:cs="Arial"/>
                <w:sz w:val="18"/>
                <w:szCs w:val="18"/>
                <w:lang w:val="es-CO" w:eastAsia="es-CO"/>
              </w:rPr>
            </w:pPr>
          </w:p>
        </w:tc>
      </w:tr>
    </w:tbl>
    <w:p w:rsidR="00EA775D" w:rsidRDefault="00EA775D" w:rsidP="00095DB9">
      <w:pPr>
        <w:spacing w:before="0" w:after="0"/>
        <w:jc w:val="left"/>
        <w:rPr>
          <w:rFonts w:cs="Arial"/>
          <w:sz w:val="18"/>
          <w:szCs w:val="18"/>
          <w:lang w:val="es-CO" w:eastAsia="es-CO"/>
        </w:rPr>
        <w:sectPr w:rsidR="00EA775D" w:rsidSect="006B3A5E">
          <w:headerReference w:type="first" r:id="rId13"/>
          <w:pgSz w:w="12240" w:h="15840" w:code="1"/>
          <w:pgMar w:top="1418" w:right="1701" w:bottom="1418" w:left="1701" w:header="709" w:footer="709"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143"/>
        <w:gridCol w:w="8549"/>
        <w:gridCol w:w="143"/>
        <w:gridCol w:w="143"/>
      </w:tblGrid>
      <w:tr w:rsidR="00D65C4B" w:rsidRPr="00095DB9" w:rsidTr="00AD67D8">
        <w:trPr>
          <w:trHeight w:val="240"/>
          <w:jc w:val="center"/>
        </w:trPr>
        <w:tc>
          <w:tcPr>
            <w:tcW w:w="26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3790" w:type="pct"/>
            <w:tcBorders>
              <w:top w:val="nil"/>
              <w:left w:val="nil"/>
              <w:bottom w:val="nil"/>
              <w:right w:val="nil"/>
            </w:tcBorders>
            <w:shd w:val="clear" w:color="auto" w:fill="auto"/>
            <w:noWrap/>
            <w:vAlign w:val="center"/>
            <w:hideMark/>
          </w:tcPr>
          <w:p w:rsidR="00D65C4B" w:rsidRPr="00A5342F" w:rsidRDefault="00A5342F" w:rsidP="00957FD4">
            <w:pPr>
              <w:spacing w:before="0" w:after="0"/>
              <w:jc w:val="left"/>
              <w:rPr>
                <w:rFonts w:cs="Arial"/>
                <w:b/>
                <w:sz w:val="18"/>
                <w:szCs w:val="18"/>
                <w:lang w:val="es-CO" w:eastAsia="es-CO"/>
              </w:rPr>
            </w:pPr>
            <w:r w:rsidRPr="00A5342F">
              <w:rPr>
                <w:rFonts w:cs="Arial"/>
                <w:b/>
                <w:sz w:val="18"/>
                <w:szCs w:val="18"/>
                <w:lang w:val="es-CO" w:eastAsia="es-CO"/>
              </w:rPr>
              <w:t>C</w:t>
            </w:r>
            <w:r w:rsidR="00957FD4">
              <w:rPr>
                <w:rFonts w:cs="Arial"/>
                <w:b/>
                <w:sz w:val="18"/>
                <w:szCs w:val="18"/>
                <w:lang w:val="es-CO" w:eastAsia="es-CO"/>
              </w:rPr>
              <w:t>ONDUCTOR RAIL</w:t>
            </w:r>
          </w:p>
        </w:tc>
        <w:tc>
          <w:tcPr>
            <w:tcW w:w="386"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557" w:type="pct"/>
            <w:tcBorders>
              <w:top w:val="nil"/>
              <w:left w:val="nil"/>
              <w:bottom w:val="nil"/>
              <w:right w:val="nil"/>
            </w:tcBorders>
            <w:shd w:val="clear" w:color="auto" w:fill="auto"/>
            <w:noWrap/>
            <w:vAlign w:val="center"/>
            <w:hideMark/>
          </w:tcPr>
          <w:p w:rsidR="00D65C4B" w:rsidRDefault="00D65C4B" w:rsidP="00095DB9">
            <w:pPr>
              <w:spacing w:before="0" w:after="0"/>
              <w:jc w:val="left"/>
              <w:rPr>
                <w:rFonts w:cs="Arial"/>
                <w:sz w:val="18"/>
                <w:szCs w:val="18"/>
                <w:lang w:val="es-CO" w:eastAsia="es-CO"/>
              </w:rPr>
            </w:pPr>
          </w:p>
          <w:p w:rsidR="00AD67D8" w:rsidRPr="00095DB9" w:rsidRDefault="00AD67D8" w:rsidP="00095DB9">
            <w:pPr>
              <w:spacing w:before="0" w:after="0"/>
              <w:jc w:val="left"/>
              <w:rPr>
                <w:rFonts w:cs="Arial"/>
                <w:sz w:val="18"/>
                <w:szCs w:val="18"/>
                <w:lang w:val="es-CO" w:eastAsia="es-CO"/>
              </w:rPr>
            </w:pPr>
          </w:p>
        </w:tc>
      </w:tr>
      <w:tr w:rsidR="00787D2E" w:rsidRPr="00095DB9" w:rsidTr="00AD67D8">
        <w:trPr>
          <w:trHeight w:val="240"/>
          <w:jc w:val="center"/>
        </w:trPr>
        <w:tc>
          <w:tcPr>
            <w:tcW w:w="267" w:type="pct"/>
            <w:tcBorders>
              <w:top w:val="nil"/>
              <w:left w:val="nil"/>
              <w:bottom w:val="nil"/>
              <w:right w:val="nil"/>
            </w:tcBorders>
            <w:shd w:val="clear" w:color="auto" w:fill="auto"/>
            <w:noWrap/>
            <w:vAlign w:val="center"/>
          </w:tcPr>
          <w:p w:rsidR="00787D2E" w:rsidRDefault="00787D2E" w:rsidP="00095DB9">
            <w:pPr>
              <w:spacing w:before="0" w:after="0"/>
              <w:jc w:val="left"/>
              <w:rPr>
                <w:rFonts w:cs="Arial"/>
                <w:sz w:val="18"/>
                <w:szCs w:val="18"/>
                <w:lang w:val="es-CO" w:eastAsia="es-CO"/>
              </w:rPr>
            </w:pPr>
          </w:p>
          <w:p w:rsidR="00787D2E" w:rsidRDefault="00787D2E" w:rsidP="00095DB9">
            <w:pPr>
              <w:spacing w:before="0" w:after="0"/>
              <w:jc w:val="left"/>
              <w:rPr>
                <w:rFonts w:cs="Arial"/>
                <w:sz w:val="18"/>
                <w:szCs w:val="18"/>
                <w:lang w:val="es-CO" w:eastAsia="es-CO"/>
              </w:rPr>
            </w:pPr>
          </w:p>
          <w:p w:rsidR="00787D2E" w:rsidRPr="00095DB9" w:rsidRDefault="00787D2E" w:rsidP="00095DB9">
            <w:pPr>
              <w:spacing w:before="0" w:after="0"/>
              <w:jc w:val="left"/>
              <w:rPr>
                <w:rFonts w:cs="Arial"/>
                <w:sz w:val="18"/>
                <w:szCs w:val="18"/>
                <w:lang w:val="es-CO" w:eastAsia="es-CO"/>
              </w:rPr>
            </w:pPr>
          </w:p>
        </w:tc>
        <w:tc>
          <w:tcPr>
            <w:tcW w:w="3790" w:type="pct"/>
            <w:tcBorders>
              <w:top w:val="nil"/>
              <w:left w:val="nil"/>
              <w:bottom w:val="nil"/>
              <w:right w:val="nil"/>
            </w:tcBorders>
            <w:shd w:val="clear" w:color="auto" w:fill="auto"/>
            <w:noWrap/>
            <w:vAlign w:val="center"/>
          </w:tcPr>
          <w:tbl>
            <w:tblPr>
              <w:tblW w:w="8268" w:type="dxa"/>
              <w:tblCellMar>
                <w:left w:w="70" w:type="dxa"/>
                <w:right w:w="70" w:type="dxa"/>
              </w:tblCellMar>
              <w:tblLook w:val="04A0" w:firstRow="1" w:lastRow="0" w:firstColumn="1" w:lastColumn="0" w:noHBand="0" w:noVBand="1"/>
            </w:tblPr>
            <w:tblGrid>
              <w:gridCol w:w="1256"/>
              <w:gridCol w:w="3749"/>
              <w:gridCol w:w="1190"/>
              <w:gridCol w:w="2073"/>
            </w:tblGrid>
            <w:tr w:rsidR="00AD67D8" w:rsidRPr="00AD67D8" w:rsidTr="00AD67D8">
              <w:trPr>
                <w:trHeight w:val="495"/>
              </w:trPr>
              <w:tc>
                <w:tcPr>
                  <w:tcW w:w="1256" w:type="dxa"/>
                  <w:tcBorders>
                    <w:top w:val="single" w:sz="8" w:space="0" w:color="auto"/>
                    <w:left w:val="single" w:sz="8" w:space="0" w:color="auto"/>
                    <w:bottom w:val="nil"/>
                    <w:right w:val="single" w:sz="8" w:space="0" w:color="auto"/>
                  </w:tcBorders>
                  <w:shd w:val="clear" w:color="000000" w:fill="C0C0C0"/>
                  <w:vAlign w:val="center"/>
                  <w:hideMark/>
                </w:tcPr>
                <w:p w:rsidR="00AD67D8" w:rsidRPr="00AD67D8" w:rsidRDefault="00AD67D8" w:rsidP="00AD67D8">
                  <w:pPr>
                    <w:spacing w:before="0" w:after="0"/>
                    <w:jc w:val="center"/>
                    <w:rPr>
                      <w:rFonts w:cs="Arial"/>
                      <w:b/>
                      <w:bCs/>
                      <w:color w:val="000000"/>
                      <w:sz w:val="18"/>
                      <w:szCs w:val="18"/>
                      <w:lang w:val="es-BO" w:eastAsia="es-BO"/>
                    </w:rPr>
                  </w:pPr>
                  <w:r w:rsidRPr="00AD67D8">
                    <w:rPr>
                      <w:rFonts w:cs="Arial"/>
                      <w:b/>
                      <w:bCs/>
                      <w:color w:val="000000"/>
                      <w:sz w:val="18"/>
                      <w:szCs w:val="18"/>
                      <w:lang w:val="es-CO" w:eastAsia="es-BO"/>
                    </w:rPr>
                    <w:t>ÍTEM</w:t>
                  </w:r>
                </w:p>
              </w:tc>
              <w:tc>
                <w:tcPr>
                  <w:tcW w:w="3749" w:type="dxa"/>
                  <w:tcBorders>
                    <w:top w:val="single" w:sz="8" w:space="0" w:color="auto"/>
                    <w:left w:val="nil"/>
                    <w:bottom w:val="nil"/>
                    <w:right w:val="single" w:sz="8" w:space="0" w:color="auto"/>
                  </w:tcBorders>
                  <w:shd w:val="clear" w:color="000000" w:fill="C0C0C0"/>
                  <w:vAlign w:val="center"/>
                  <w:hideMark/>
                </w:tcPr>
                <w:p w:rsidR="00AD67D8" w:rsidRPr="00AD67D8" w:rsidRDefault="00AD67D8" w:rsidP="00AD67D8">
                  <w:pPr>
                    <w:spacing w:before="0" w:after="0"/>
                    <w:jc w:val="center"/>
                    <w:rPr>
                      <w:rFonts w:cs="Arial"/>
                      <w:b/>
                      <w:bCs/>
                      <w:color w:val="000000"/>
                      <w:sz w:val="18"/>
                      <w:szCs w:val="18"/>
                      <w:lang w:val="es-BO" w:eastAsia="es-BO"/>
                    </w:rPr>
                  </w:pPr>
                  <w:r w:rsidRPr="00AD67D8">
                    <w:rPr>
                      <w:rFonts w:cs="Arial"/>
                      <w:b/>
                      <w:bCs/>
                      <w:color w:val="000000"/>
                      <w:sz w:val="18"/>
                      <w:szCs w:val="18"/>
                      <w:lang w:val="es-CO" w:eastAsia="es-BO"/>
                    </w:rPr>
                    <w:t>DESCRIPCIÓN</w:t>
                  </w:r>
                </w:p>
              </w:tc>
              <w:tc>
                <w:tcPr>
                  <w:tcW w:w="1190" w:type="dxa"/>
                  <w:tcBorders>
                    <w:top w:val="single" w:sz="8" w:space="0" w:color="auto"/>
                    <w:left w:val="nil"/>
                    <w:bottom w:val="nil"/>
                    <w:right w:val="single" w:sz="8" w:space="0" w:color="auto"/>
                  </w:tcBorders>
                  <w:shd w:val="clear" w:color="000000" w:fill="C0C0C0"/>
                  <w:vAlign w:val="center"/>
                  <w:hideMark/>
                </w:tcPr>
                <w:p w:rsidR="00AD67D8" w:rsidRPr="00AD67D8" w:rsidRDefault="00AD67D8" w:rsidP="00AD67D8">
                  <w:pPr>
                    <w:spacing w:before="0" w:after="0"/>
                    <w:jc w:val="center"/>
                    <w:rPr>
                      <w:rFonts w:cs="Arial"/>
                      <w:b/>
                      <w:bCs/>
                      <w:color w:val="000000"/>
                      <w:sz w:val="18"/>
                      <w:szCs w:val="18"/>
                      <w:lang w:val="es-BO" w:eastAsia="es-BO"/>
                    </w:rPr>
                  </w:pPr>
                  <w:r w:rsidRPr="00AD67D8">
                    <w:rPr>
                      <w:rFonts w:cs="Arial"/>
                      <w:b/>
                      <w:bCs/>
                      <w:color w:val="000000"/>
                      <w:sz w:val="18"/>
                      <w:szCs w:val="18"/>
                      <w:lang w:val="es-CO" w:eastAsia="es-BO"/>
                    </w:rPr>
                    <w:t>UNIDAD</w:t>
                  </w:r>
                </w:p>
              </w:tc>
              <w:tc>
                <w:tcPr>
                  <w:tcW w:w="2073" w:type="dxa"/>
                  <w:tcBorders>
                    <w:top w:val="single" w:sz="8" w:space="0" w:color="auto"/>
                    <w:left w:val="nil"/>
                    <w:bottom w:val="nil"/>
                    <w:right w:val="single" w:sz="8" w:space="0" w:color="auto"/>
                  </w:tcBorders>
                  <w:shd w:val="clear" w:color="000000" w:fill="C0C0C0"/>
                  <w:vAlign w:val="center"/>
                  <w:hideMark/>
                </w:tcPr>
                <w:p w:rsidR="00AD67D8" w:rsidRPr="00AD67D8" w:rsidRDefault="00AD67D8" w:rsidP="00AD67D8">
                  <w:pPr>
                    <w:spacing w:before="0" w:after="0"/>
                    <w:jc w:val="center"/>
                    <w:rPr>
                      <w:rFonts w:cs="Arial"/>
                      <w:b/>
                      <w:bCs/>
                      <w:color w:val="000000"/>
                      <w:sz w:val="18"/>
                      <w:szCs w:val="18"/>
                      <w:lang w:val="es-BO" w:eastAsia="es-BO"/>
                    </w:rPr>
                  </w:pPr>
                  <w:r w:rsidRPr="00AD67D8">
                    <w:rPr>
                      <w:rFonts w:cs="Arial"/>
                      <w:b/>
                      <w:bCs/>
                      <w:color w:val="000000"/>
                      <w:sz w:val="18"/>
                      <w:szCs w:val="18"/>
                      <w:lang w:val="es-CO" w:eastAsia="es-BO"/>
                    </w:rPr>
                    <w:t>REQUERIDO</w:t>
                  </w:r>
                </w:p>
              </w:tc>
            </w:tr>
            <w:tr w:rsidR="00AD67D8" w:rsidRPr="00AD67D8" w:rsidTr="00AD67D8">
              <w:trPr>
                <w:trHeight w:val="315"/>
              </w:trPr>
              <w:tc>
                <w:tcPr>
                  <w:tcW w:w="12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w:t>
                  </w:r>
                </w:p>
              </w:tc>
              <w:tc>
                <w:tcPr>
                  <w:tcW w:w="3749" w:type="dxa"/>
                  <w:tcBorders>
                    <w:top w:val="single" w:sz="8" w:space="0" w:color="auto"/>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Fabricante</w:t>
                  </w:r>
                </w:p>
              </w:tc>
              <w:tc>
                <w:tcPr>
                  <w:tcW w:w="1190" w:type="dxa"/>
                  <w:tcBorders>
                    <w:top w:val="single" w:sz="8" w:space="0" w:color="auto"/>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single" w:sz="8" w:space="0" w:color="auto"/>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2</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 xml:space="preserve">Referencia </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3</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Norma</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ASTM B231</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4</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Sección del conductor</w:t>
                  </w:r>
                  <w:r>
                    <w:rPr>
                      <w:rFonts w:cs="Arial"/>
                      <w:color w:val="000000"/>
                      <w:sz w:val="18"/>
                      <w:szCs w:val="18"/>
                      <w:lang w:val="es-CO" w:eastAsia="es-BO"/>
                    </w:rPr>
                    <w:t xml:space="preserve"> Aluminio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mm²</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CO" w:eastAsia="es-CO"/>
                    </w:rPr>
                    <w:t>483.6 ±2</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tcPr>
                <w:p w:rsidR="00AD67D8" w:rsidRPr="00AD67D8" w:rsidRDefault="00AD67D8" w:rsidP="00AD67D8">
                  <w:pPr>
                    <w:spacing w:before="0" w:after="0"/>
                    <w:jc w:val="center"/>
                    <w:rPr>
                      <w:rFonts w:cs="Arial"/>
                      <w:color w:val="000000"/>
                      <w:sz w:val="18"/>
                      <w:szCs w:val="18"/>
                      <w:lang w:val="es-CO" w:eastAsia="es-BO"/>
                    </w:rPr>
                  </w:pPr>
                  <w:r>
                    <w:rPr>
                      <w:rFonts w:cs="Arial"/>
                      <w:color w:val="000000"/>
                      <w:sz w:val="18"/>
                      <w:szCs w:val="18"/>
                      <w:lang w:val="es-CO" w:eastAsia="es-BO"/>
                    </w:rPr>
                    <w:t>5</w:t>
                  </w:r>
                </w:p>
              </w:tc>
              <w:tc>
                <w:tcPr>
                  <w:tcW w:w="3749" w:type="dxa"/>
                  <w:tcBorders>
                    <w:top w:val="nil"/>
                    <w:left w:val="nil"/>
                    <w:bottom w:val="single" w:sz="8" w:space="0" w:color="auto"/>
                    <w:right w:val="single" w:sz="8" w:space="0" w:color="auto"/>
                  </w:tcBorders>
                  <w:shd w:val="clear" w:color="auto" w:fill="auto"/>
                  <w:vAlign w:val="center"/>
                </w:tcPr>
                <w:p w:rsidR="00AD67D8" w:rsidRPr="00AD67D8" w:rsidRDefault="00AD67D8" w:rsidP="00AD67D8">
                  <w:pPr>
                    <w:spacing w:before="0" w:after="0"/>
                    <w:jc w:val="left"/>
                    <w:rPr>
                      <w:rFonts w:cs="Arial"/>
                      <w:color w:val="000000"/>
                      <w:sz w:val="18"/>
                      <w:szCs w:val="18"/>
                      <w:lang w:val="es-CO" w:eastAsia="es-BO"/>
                    </w:rPr>
                  </w:pPr>
                  <w:r>
                    <w:rPr>
                      <w:rFonts w:cs="Arial"/>
                      <w:color w:val="000000"/>
                      <w:sz w:val="18"/>
                      <w:szCs w:val="18"/>
                      <w:lang w:val="es-CO" w:eastAsia="es-BO"/>
                    </w:rPr>
                    <w:t>Sección conductor Acero</w:t>
                  </w:r>
                </w:p>
              </w:tc>
              <w:tc>
                <w:tcPr>
                  <w:tcW w:w="1190" w:type="dxa"/>
                  <w:tcBorders>
                    <w:top w:val="nil"/>
                    <w:left w:val="nil"/>
                    <w:bottom w:val="single" w:sz="8" w:space="0" w:color="auto"/>
                    <w:right w:val="single" w:sz="8" w:space="0" w:color="auto"/>
                  </w:tcBorders>
                  <w:shd w:val="clear" w:color="auto" w:fill="auto"/>
                  <w:vAlign w:val="center"/>
                </w:tcPr>
                <w:p w:rsidR="00AD67D8" w:rsidRPr="00AD67D8" w:rsidRDefault="00AD67D8" w:rsidP="00AD67D8">
                  <w:pPr>
                    <w:spacing w:before="0" w:after="0"/>
                    <w:jc w:val="center"/>
                    <w:rPr>
                      <w:rFonts w:cs="Arial"/>
                      <w:color w:val="000000"/>
                      <w:sz w:val="18"/>
                      <w:szCs w:val="18"/>
                      <w:lang w:val="es-CO" w:eastAsia="es-BO"/>
                    </w:rPr>
                  </w:pPr>
                  <w:r w:rsidRPr="00AD67D8">
                    <w:rPr>
                      <w:rFonts w:cs="Arial"/>
                      <w:color w:val="000000"/>
                      <w:sz w:val="18"/>
                      <w:szCs w:val="18"/>
                      <w:lang w:val="es-CO" w:eastAsia="es-BO"/>
                    </w:rPr>
                    <w:t>mm²</w:t>
                  </w:r>
                </w:p>
              </w:tc>
              <w:tc>
                <w:tcPr>
                  <w:tcW w:w="2073" w:type="dxa"/>
                  <w:tcBorders>
                    <w:top w:val="nil"/>
                    <w:left w:val="nil"/>
                    <w:bottom w:val="single" w:sz="8" w:space="0" w:color="auto"/>
                    <w:right w:val="single" w:sz="8" w:space="0" w:color="auto"/>
                  </w:tcBorders>
                  <w:shd w:val="clear" w:color="auto" w:fill="auto"/>
                  <w:vAlign w:val="center"/>
                </w:tcPr>
                <w:p w:rsidR="00AD67D8" w:rsidRPr="00AD67D8" w:rsidRDefault="00AD67D8" w:rsidP="00AD67D8">
                  <w:pPr>
                    <w:spacing w:before="0" w:after="0"/>
                    <w:jc w:val="center"/>
                    <w:rPr>
                      <w:rFonts w:cs="Arial"/>
                      <w:color w:val="000000"/>
                      <w:sz w:val="18"/>
                      <w:szCs w:val="18"/>
                      <w:lang w:val="es-CO" w:eastAsia="es-CO"/>
                    </w:rPr>
                  </w:pPr>
                  <w:r>
                    <w:rPr>
                      <w:rFonts w:cs="Arial"/>
                      <w:color w:val="000000"/>
                      <w:sz w:val="18"/>
                      <w:szCs w:val="18"/>
                      <w:lang w:val="es-CO" w:eastAsia="es-CO"/>
                    </w:rPr>
                    <w:t>33.46 ±2</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CO" w:eastAsia="es-BO"/>
                    </w:rPr>
                    <w:t>6</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Código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CO"/>
                    </w:rPr>
                    <w:t>RAIL</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CO" w:eastAsia="es-BO"/>
                    </w:rPr>
                    <w:t>7</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Tipo de conductor</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ACSR</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CO" w:eastAsia="es-BO"/>
                    </w:rPr>
                    <w:t>8</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Número de alambres aluminio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CO"/>
                    </w:rPr>
                    <w:t>45</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BO" w:eastAsia="es-BO"/>
                    </w:rPr>
                    <w:t>9</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Número de alambres acero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B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BO" w:eastAsia="es-BO"/>
                    </w:rPr>
                    <w:t>7</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Pr>
                      <w:rFonts w:cs="Arial"/>
                      <w:color w:val="000000"/>
                      <w:sz w:val="18"/>
                      <w:szCs w:val="18"/>
                      <w:lang w:val="es-CO" w:eastAsia="es-BO"/>
                    </w:rPr>
                    <w:t>10</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Diámetro de cada alambre aluminio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mm</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i/>
                      <w:iCs/>
                      <w:color w:val="000000"/>
                      <w:sz w:val="18"/>
                      <w:szCs w:val="18"/>
                      <w:lang w:val="es-BO" w:eastAsia="es-BO"/>
                    </w:rPr>
                  </w:pPr>
                  <w:r w:rsidRPr="00AD67D8">
                    <w:rPr>
                      <w:rFonts w:cs="Arial"/>
                      <w:i/>
                      <w:iCs/>
                      <w:color w:val="000000"/>
                      <w:sz w:val="18"/>
                      <w:szCs w:val="18"/>
                      <w:lang w:val="es-CO" w:eastAsia="es-BO"/>
                    </w:rPr>
                    <w:t>3.7 ± 0.5</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w:t>
                  </w:r>
                  <w:r>
                    <w:rPr>
                      <w:rFonts w:cs="Arial"/>
                      <w:color w:val="000000"/>
                      <w:sz w:val="18"/>
                      <w:szCs w:val="18"/>
                      <w:lang w:val="es-CO" w:eastAsia="es-BO"/>
                    </w:rPr>
                    <w:t>1</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Diámetro de cada alambre acero</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mm</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i/>
                      <w:iCs/>
                      <w:color w:val="000000"/>
                      <w:sz w:val="18"/>
                      <w:szCs w:val="18"/>
                      <w:lang w:val="es-BO" w:eastAsia="es-BO"/>
                    </w:rPr>
                  </w:pPr>
                  <w:r w:rsidRPr="00AD67D8">
                    <w:rPr>
                      <w:rFonts w:cs="Arial"/>
                      <w:i/>
                      <w:iCs/>
                      <w:color w:val="000000"/>
                      <w:sz w:val="18"/>
                      <w:szCs w:val="18"/>
                      <w:lang w:val="es-CO" w:eastAsia="es-BO"/>
                    </w:rPr>
                    <w:t>2.46 ± 0.5</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w:t>
                  </w:r>
                  <w:r>
                    <w:rPr>
                      <w:rFonts w:cs="Arial"/>
                      <w:color w:val="000000"/>
                      <w:sz w:val="18"/>
                      <w:szCs w:val="18"/>
                      <w:lang w:val="es-CO" w:eastAsia="es-BO"/>
                    </w:rPr>
                    <w:t>2</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Diámetro total del conductor</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mm</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i/>
                      <w:iCs/>
                      <w:color w:val="000000"/>
                      <w:sz w:val="18"/>
                      <w:szCs w:val="18"/>
                      <w:lang w:val="es-BO" w:eastAsia="es-BO"/>
                    </w:rPr>
                  </w:pPr>
                  <w:r w:rsidRPr="00AD67D8">
                    <w:rPr>
                      <w:rFonts w:cs="Arial"/>
                      <w:i/>
                      <w:iCs/>
                      <w:color w:val="000000"/>
                      <w:sz w:val="18"/>
                      <w:szCs w:val="18"/>
                      <w:lang w:val="es-CO" w:eastAsia="es-BO"/>
                    </w:rPr>
                    <w:t>29,6± 1 </w:t>
                  </w:r>
                  <w:r w:rsidRPr="00AD67D8">
                    <w:rPr>
                      <w:rFonts w:cs="Arial"/>
                      <w:color w:val="000000"/>
                      <w:sz w:val="18"/>
                      <w:szCs w:val="18"/>
                      <w:lang w:val="es-CO" w:eastAsia="es-BO"/>
                    </w:rPr>
                    <w:t>  </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w:t>
                  </w:r>
                  <w:r>
                    <w:rPr>
                      <w:rFonts w:cs="Arial"/>
                      <w:color w:val="000000"/>
                      <w:sz w:val="18"/>
                      <w:szCs w:val="18"/>
                      <w:lang w:val="es-CO" w:eastAsia="es-BO"/>
                    </w:rPr>
                    <w:t>3</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left"/>
                    <w:rPr>
                      <w:rFonts w:cs="Arial"/>
                      <w:color w:val="000000"/>
                      <w:sz w:val="18"/>
                      <w:szCs w:val="18"/>
                      <w:lang w:val="es-BO" w:eastAsia="es-BO"/>
                    </w:rPr>
                  </w:pPr>
                  <w:r w:rsidRPr="00AD67D8">
                    <w:rPr>
                      <w:rFonts w:cs="Arial"/>
                      <w:color w:val="000000"/>
                      <w:sz w:val="18"/>
                      <w:szCs w:val="18"/>
                      <w:lang w:val="es-CO" w:eastAsia="es-BO"/>
                    </w:rPr>
                    <w:t>Características del cable</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a)</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Tensión de ruptura mínima</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proofErr w:type="spellStart"/>
                  <w:r w:rsidRPr="00AD67D8">
                    <w:rPr>
                      <w:rFonts w:cs="Arial"/>
                      <w:color w:val="000000"/>
                      <w:sz w:val="18"/>
                      <w:szCs w:val="18"/>
                      <w:lang w:val="es-CO" w:eastAsia="es-BO"/>
                    </w:rPr>
                    <w:t>kN</w:t>
                  </w:r>
                  <w:proofErr w:type="spellEnd"/>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b)</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Máxima resistencia c.c. a 20°C</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ascii="Symbol" w:hAnsi="Symbol"/>
                      <w:color w:val="000000"/>
                      <w:sz w:val="18"/>
                      <w:szCs w:val="18"/>
                      <w:lang w:val="es-BO" w:eastAsia="es-BO"/>
                    </w:rPr>
                  </w:pPr>
                  <w:r w:rsidRPr="00AD67D8">
                    <w:rPr>
                      <w:rFonts w:ascii="Symbol" w:hAnsi="Symbol"/>
                      <w:color w:val="000000"/>
                      <w:sz w:val="18"/>
                      <w:szCs w:val="18"/>
                      <w:lang w:val="es-CO" w:eastAsia="es-BO"/>
                    </w:rPr>
                    <w:t></w:t>
                  </w:r>
                  <w:r w:rsidRPr="00AD67D8">
                    <w:rPr>
                      <w:rFonts w:cs="Arial"/>
                      <w:color w:val="000000"/>
                      <w:sz w:val="18"/>
                      <w:szCs w:val="18"/>
                      <w:lang w:val="es-CO" w:eastAsia="es-BO"/>
                    </w:rPr>
                    <w:t>/km</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i/>
                      <w:iCs/>
                      <w:color w:val="000000"/>
                      <w:sz w:val="18"/>
                      <w:szCs w:val="18"/>
                      <w:lang w:val="es-BO" w:eastAsia="es-BO"/>
                    </w:rPr>
                  </w:pPr>
                  <w:r>
                    <w:rPr>
                      <w:rFonts w:cs="Arial"/>
                      <w:i/>
                      <w:iCs/>
                      <w:color w:val="000000"/>
                      <w:sz w:val="18"/>
                      <w:szCs w:val="18"/>
                      <w:lang w:val="es-CO" w:eastAsia="es-BO"/>
                    </w:rPr>
                    <w:t>0.0591±0.01</w:t>
                  </w:r>
                  <w:r w:rsidRPr="00AD67D8">
                    <w:rPr>
                      <w:rFonts w:cs="Arial"/>
                      <w:i/>
                      <w:iCs/>
                      <w:color w:val="000000"/>
                      <w:sz w:val="18"/>
                      <w:szCs w:val="18"/>
                      <w:lang w:val="es-CO" w:eastAsia="es-BO"/>
                    </w:rPr>
                    <w:t> </w:t>
                  </w:r>
                  <w:r w:rsidRPr="00AD67D8">
                    <w:rPr>
                      <w:rFonts w:cs="Arial"/>
                      <w:color w:val="000000"/>
                      <w:sz w:val="18"/>
                      <w:szCs w:val="18"/>
                      <w:lang w:val="es-CO" w:eastAsia="es-BO"/>
                    </w:rPr>
                    <w:t>  </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c)</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Resistividad a 20°C</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ascii="Symbol" w:hAnsi="Symbol"/>
                      <w:color w:val="000000"/>
                      <w:sz w:val="18"/>
                      <w:szCs w:val="18"/>
                      <w:lang w:val="es-BO" w:eastAsia="es-BO"/>
                    </w:rPr>
                  </w:pPr>
                  <w:r w:rsidRPr="00AD67D8">
                    <w:rPr>
                      <w:rFonts w:ascii="Symbol" w:hAnsi="Symbol"/>
                      <w:color w:val="000000"/>
                      <w:sz w:val="18"/>
                      <w:szCs w:val="18"/>
                      <w:lang w:val="es-CO" w:eastAsia="es-BO"/>
                    </w:rPr>
                    <w:t></w:t>
                  </w:r>
                  <w:r w:rsidRPr="00AD67D8">
                    <w:rPr>
                      <w:rFonts w:cs="Arial"/>
                      <w:color w:val="000000"/>
                      <w:sz w:val="18"/>
                      <w:szCs w:val="18"/>
                      <w:lang w:val="es-CO" w:eastAsia="es-BO"/>
                    </w:rPr>
                    <w:t>-mm</w:t>
                  </w:r>
                  <w:r w:rsidRPr="00AD67D8">
                    <w:rPr>
                      <w:rFonts w:cs="Arial"/>
                      <w:color w:val="000000"/>
                      <w:sz w:val="18"/>
                      <w:szCs w:val="18"/>
                      <w:vertAlign w:val="superscript"/>
                      <w:lang w:val="es-CO" w:eastAsia="es-BO"/>
                    </w:rPr>
                    <w:t>2</w:t>
                  </w:r>
                  <w:r w:rsidRPr="00AD67D8">
                    <w:rPr>
                      <w:rFonts w:cs="Arial"/>
                      <w:color w:val="000000"/>
                      <w:sz w:val="18"/>
                      <w:szCs w:val="18"/>
                      <w:lang w:val="es-CO" w:eastAsia="es-BO"/>
                    </w:rPr>
                    <w:t>/m</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d)</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Coeficiente de expansión lineal</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1/°C</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e)</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Coeficiente de temperatura a 20°C</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1/°C</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f)</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Módulo de elasticidad</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N/mm²</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nil"/>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g)</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Densidad a 20°C</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kg/dm</w:t>
                  </w:r>
                  <w:r w:rsidRPr="00AD67D8">
                    <w:rPr>
                      <w:rFonts w:cs="Arial"/>
                      <w:color w:val="000000"/>
                      <w:sz w:val="18"/>
                      <w:szCs w:val="18"/>
                      <w:vertAlign w:val="superscript"/>
                      <w:lang w:val="es-CO" w:eastAsia="es-BO"/>
                    </w:rPr>
                    <w:t>3</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EA775D" w:rsidP="00AD67D8">
                  <w:pPr>
                    <w:spacing w:before="0" w:after="0"/>
                    <w:jc w:val="center"/>
                    <w:rPr>
                      <w:rFonts w:cs="Arial"/>
                      <w:i/>
                      <w:iCs/>
                      <w:color w:val="000000"/>
                      <w:sz w:val="18"/>
                      <w:szCs w:val="18"/>
                      <w:lang w:val="es-BO" w:eastAsia="es-BO"/>
                    </w:rPr>
                  </w:pPr>
                  <w:r w:rsidRPr="00ED6A77">
                    <w:rPr>
                      <w:rFonts w:cs="Arial"/>
                      <w:bCs/>
                      <w:i/>
                      <w:sz w:val="18"/>
                      <w:szCs w:val="18"/>
                      <w:lang w:val="es-CO" w:eastAsia="es-CO"/>
                    </w:rPr>
                    <w:t>A informar en la CMCT*</w:t>
                  </w:r>
                </w:p>
              </w:tc>
            </w:tr>
            <w:tr w:rsidR="00AD67D8" w:rsidRPr="00AD67D8" w:rsidTr="00AD67D8">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 </w:t>
                  </w:r>
                </w:p>
              </w:tc>
              <w:tc>
                <w:tcPr>
                  <w:tcW w:w="3749"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ind w:firstLineChars="100" w:firstLine="180"/>
                    <w:jc w:val="left"/>
                    <w:rPr>
                      <w:rFonts w:cs="Arial"/>
                      <w:color w:val="000000"/>
                      <w:sz w:val="18"/>
                      <w:szCs w:val="18"/>
                      <w:lang w:val="es-BO" w:eastAsia="es-BO"/>
                    </w:rPr>
                  </w:pPr>
                  <w:r w:rsidRPr="00AD67D8">
                    <w:rPr>
                      <w:rFonts w:cs="Arial"/>
                      <w:color w:val="000000"/>
                      <w:sz w:val="18"/>
                      <w:szCs w:val="18"/>
                      <w:lang w:val="es-CO" w:eastAsia="es-CO"/>
                    </w:rPr>
                    <w:t>h)</w:t>
                  </w:r>
                  <w:r w:rsidRPr="00AD67D8">
                    <w:rPr>
                      <w:rFonts w:ascii="Times New Roman" w:hAnsi="Times New Roman"/>
                      <w:color w:val="000000"/>
                      <w:sz w:val="18"/>
                      <w:szCs w:val="18"/>
                      <w:lang w:val="es-CO" w:eastAsia="es-CO"/>
                    </w:rPr>
                    <w:t xml:space="preserve">   </w:t>
                  </w:r>
                  <w:r w:rsidRPr="00AD67D8">
                    <w:rPr>
                      <w:rFonts w:cs="Arial"/>
                      <w:color w:val="000000"/>
                      <w:sz w:val="18"/>
                      <w:szCs w:val="18"/>
                      <w:lang w:val="es-CO" w:eastAsia="es-CO"/>
                    </w:rPr>
                    <w:t>Capacidad de corriente</w:t>
                  </w:r>
                </w:p>
              </w:tc>
              <w:tc>
                <w:tcPr>
                  <w:tcW w:w="1190"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color w:val="000000"/>
                      <w:sz w:val="18"/>
                      <w:szCs w:val="18"/>
                      <w:lang w:val="es-BO" w:eastAsia="es-BO"/>
                    </w:rPr>
                  </w:pPr>
                  <w:r w:rsidRPr="00AD67D8">
                    <w:rPr>
                      <w:rFonts w:cs="Arial"/>
                      <w:color w:val="000000"/>
                      <w:sz w:val="18"/>
                      <w:szCs w:val="18"/>
                      <w:lang w:val="es-CO" w:eastAsia="es-BO"/>
                    </w:rPr>
                    <w:t>A</w:t>
                  </w:r>
                </w:p>
              </w:tc>
              <w:tc>
                <w:tcPr>
                  <w:tcW w:w="2073" w:type="dxa"/>
                  <w:tcBorders>
                    <w:top w:val="nil"/>
                    <w:left w:val="nil"/>
                    <w:bottom w:val="single" w:sz="8" w:space="0" w:color="auto"/>
                    <w:right w:val="single" w:sz="8" w:space="0" w:color="auto"/>
                  </w:tcBorders>
                  <w:shd w:val="clear" w:color="auto" w:fill="auto"/>
                  <w:vAlign w:val="center"/>
                  <w:hideMark/>
                </w:tcPr>
                <w:p w:rsidR="00AD67D8" w:rsidRPr="00AD67D8" w:rsidRDefault="00AD67D8" w:rsidP="00AD67D8">
                  <w:pPr>
                    <w:spacing w:before="0" w:after="0"/>
                    <w:jc w:val="center"/>
                    <w:rPr>
                      <w:rFonts w:cs="Arial"/>
                      <w:i/>
                      <w:iCs/>
                      <w:color w:val="000000"/>
                      <w:sz w:val="18"/>
                      <w:szCs w:val="18"/>
                      <w:lang w:val="es-BO" w:eastAsia="es-BO"/>
                    </w:rPr>
                  </w:pPr>
                  <w:r w:rsidRPr="00AD67D8">
                    <w:rPr>
                      <w:rFonts w:cs="Arial"/>
                      <w:i/>
                      <w:iCs/>
                      <w:color w:val="000000"/>
                      <w:sz w:val="18"/>
                      <w:szCs w:val="18"/>
                      <w:lang w:val="es-CO" w:eastAsia="es-BO"/>
                    </w:rPr>
                    <w:t>993 ± 30 </w:t>
                  </w:r>
                  <w:r w:rsidRPr="00AD67D8">
                    <w:rPr>
                      <w:rFonts w:cs="Arial"/>
                      <w:color w:val="000000"/>
                      <w:sz w:val="18"/>
                      <w:szCs w:val="18"/>
                      <w:lang w:val="es-CO" w:eastAsia="es-BO"/>
                    </w:rPr>
                    <w:t>  </w:t>
                  </w:r>
                </w:p>
              </w:tc>
            </w:tr>
          </w:tbl>
          <w:p w:rsidR="00787D2E" w:rsidRDefault="00787D2E" w:rsidP="00095DB9">
            <w:pPr>
              <w:spacing w:before="0" w:after="0"/>
              <w:jc w:val="left"/>
              <w:rPr>
                <w:rFonts w:cs="Arial"/>
                <w:sz w:val="18"/>
                <w:szCs w:val="18"/>
                <w:lang w:val="es-CO" w:eastAsia="es-CO"/>
              </w:rPr>
            </w:pPr>
          </w:p>
          <w:p w:rsidR="00EA775D" w:rsidRDefault="00EA775D" w:rsidP="00095DB9">
            <w:pPr>
              <w:spacing w:before="0" w:after="0"/>
              <w:jc w:val="left"/>
              <w:rPr>
                <w:rFonts w:cs="Arial"/>
                <w:sz w:val="18"/>
                <w:szCs w:val="18"/>
                <w:lang w:val="es-CO" w:eastAsia="es-CO"/>
              </w:rPr>
            </w:pPr>
          </w:p>
          <w:p w:rsidR="00EA775D" w:rsidRDefault="00EA775D" w:rsidP="00EA775D">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EA775D" w:rsidRPr="00EA775D" w:rsidRDefault="00EA775D" w:rsidP="00095DB9">
            <w:pPr>
              <w:spacing w:before="0" w:after="0"/>
              <w:jc w:val="left"/>
              <w:rPr>
                <w:rFonts w:cs="Arial"/>
                <w:sz w:val="18"/>
                <w:szCs w:val="18"/>
                <w:lang w:eastAsia="es-CO"/>
              </w:rPr>
            </w:pPr>
          </w:p>
        </w:tc>
        <w:tc>
          <w:tcPr>
            <w:tcW w:w="386" w:type="pct"/>
            <w:tcBorders>
              <w:top w:val="nil"/>
              <w:left w:val="nil"/>
              <w:bottom w:val="nil"/>
              <w:right w:val="nil"/>
            </w:tcBorders>
            <w:shd w:val="clear" w:color="auto" w:fill="auto"/>
            <w:noWrap/>
            <w:vAlign w:val="center"/>
          </w:tcPr>
          <w:p w:rsidR="00787D2E" w:rsidRPr="00095DB9" w:rsidRDefault="00787D2E" w:rsidP="00095DB9">
            <w:pPr>
              <w:spacing w:before="0" w:after="0"/>
              <w:jc w:val="left"/>
              <w:rPr>
                <w:rFonts w:cs="Arial"/>
                <w:sz w:val="18"/>
                <w:szCs w:val="18"/>
                <w:lang w:val="es-CO" w:eastAsia="es-CO"/>
              </w:rPr>
            </w:pPr>
          </w:p>
        </w:tc>
        <w:tc>
          <w:tcPr>
            <w:tcW w:w="557" w:type="pct"/>
            <w:tcBorders>
              <w:top w:val="nil"/>
              <w:left w:val="nil"/>
              <w:bottom w:val="nil"/>
              <w:right w:val="nil"/>
            </w:tcBorders>
            <w:shd w:val="clear" w:color="auto" w:fill="auto"/>
            <w:noWrap/>
            <w:vAlign w:val="center"/>
          </w:tcPr>
          <w:p w:rsidR="00787D2E" w:rsidRPr="00095DB9" w:rsidRDefault="00787D2E" w:rsidP="00095DB9">
            <w:pPr>
              <w:spacing w:before="0" w:after="0"/>
              <w:jc w:val="left"/>
              <w:rPr>
                <w:rFonts w:cs="Arial"/>
                <w:sz w:val="18"/>
                <w:szCs w:val="18"/>
                <w:lang w:val="es-CO" w:eastAsia="es-CO"/>
              </w:rPr>
            </w:pPr>
          </w:p>
        </w:tc>
      </w:tr>
    </w:tbl>
    <w:p w:rsidR="00AD67D8" w:rsidRDefault="00AD67D8">
      <w:r>
        <w:br w:type="page"/>
      </w:r>
    </w:p>
    <w:tbl>
      <w:tblPr>
        <w:tblW w:w="5000" w:type="pct"/>
        <w:jc w:val="center"/>
        <w:tblCellMar>
          <w:left w:w="70" w:type="dxa"/>
          <w:right w:w="70" w:type="dxa"/>
        </w:tblCellMar>
        <w:tblLook w:val="04A0" w:firstRow="1" w:lastRow="0" w:firstColumn="1" w:lastColumn="0" w:noHBand="0" w:noVBand="1"/>
      </w:tblPr>
      <w:tblGrid>
        <w:gridCol w:w="570"/>
        <w:gridCol w:w="4663"/>
        <w:gridCol w:w="1217"/>
        <w:gridCol w:w="2528"/>
      </w:tblGrid>
      <w:tr w:rsidR="00D65C4B" w:rsidRPr="00095DB9" w:rsidTr="00EA775D">
        <w:trPr>
          <w:trHeight w:val="240"/>
          <w:jc w:val="center"/>
        </w:trPr>
        <w:tc>
          <w:tcPr>
            <w:tcW w:w="2914" w:type="pct"/>
            <w:gridSpan w:val="2"/>
            <w:tcBorders>
              <w:top w:val="nil"/>
              <w:left w:val="nil"/>
              <w:bottom w:val="nil"/>
              <w:right w:val="nil"/>
            </w:tcBorders>
            <w:shd w:val="clear" w:color="auto" w:fill="auto"/>
            <w:noWrap/>
            <w:vAlign w:val="center"/>
            <w:hideMark/>
          </w:tcPr>
          <w:p w:rsidR="00AD67D8" w:rsidRDefault="00AD67D8" w:rsidP="00095DB9">
            <w:pPr>
              <w:spacing w:before="0" w:after="0"/>
              <w:jc w:val="left"/>
              <w:rPr>
                <w:rFonts w:cs="Arial"/>
                <w:b/>
                <w:bCs/>
                <w:sz w:val="20"/>
                <w:szCs w:val="20"/>
                <w:lang w:val="es-CO" w:eastAsia="es-CO"/>
              </w:rPr>
            </w:pPr>
          </w:p>
          <w:p w:rsidR="00D65C4B" w:rsidRPr="00095DB9" w:rsidRDefault="00D65C4B" w:rsidP="00095DB9">
            <w:pPr>
              <w:spacing w:before="0" w:after="0"/>
              <w:jc w:val="left"/>
              <w:rPr>
                <w:rFonts w:cs="Arial"/>
                <w:b/>
                <w:bCs/>
                <w:sz w:val="20"/>
                <w:szCs w:val="20"/>
                <w:lang w:val="es-CO" w:eastAsia="es-CO"/>
              </w:rPr>
            </w:pPr>
            <w:r w:rsidRPr="00095DB9">
              <w:rPr>
                <w:rFonts w:cs="Arial"/>
                <w:b/>
                <w:bCs/>
                <w:sz w:val="20"/>
                <w:szCs w:val="20"/>
                <w:lang w:val="es-CO" w:eastAsia="es-CO"/>
              </w:rPr>
              <w:t>CABLE DE GUARDA DE ACERO ALUMINIZADO</w:t>
            </w:r>
          </w:p>
        </w:tc>
        <w:tc>
          <w:tcPr>
            <w:tcW w:w="67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140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r>
      <w:tr w:rsidR="00D65C4B" w:rsidRPr="00095DB9" w:rsidTr="00EA775D">
        <w:trPr>
          <w:trHeight w:val="240"/>
          <w:jc w:val="center"/>
        </w:trPr>
        <w:tc>
          <w:tcPr>
            <w:tcW w:w="31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b/>
                <w:bCs/>
                <w:sz w:val="20"/>
                <w:szCs w:val="20"/>
                <w:lang w:val="es-CO" w:eastAsia="es-CO"/>
              </w:rPr>
            </w:pPr>
          </w:p>
        </w:tc>
        <w:tc>
          <w:tcPr>
            <w:tcW w:w="259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67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140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r>
      <w:tr w:rsidR="00D65C4B" w:rsidRPr="00095DB9" w:rsidTr="00EA775D">
        <w:trPr>
          <w:trHeight w:val="240"/>
          <w:jc w:val="center"/>
        </w:trPr>
        <w:tc>
          <w:tcPr>
            <w:tcW w:w="317" w:type="pct"/>
            <w:tcBorders>
              <w:top w:val="single" w:sz="4" w:space="0" w:color="auto"/>
              <w:left w:val="single" w:sz="4" w:space="0" w:color="auto"/>
              <w:bottom w:val="nil"/>
              <w:right w:val="single" w:sz="4" w:space="0" w:color="auto"/>
            </w:tcBorders>
            <w:shd w:val="clear" w:color="000000" w:fill="C0C0C0"/>
            <w:vAlign w:val="center"/>
            <w:hideMark/>
          </w:tcPr>
          <w:p w:rsidR="00D65C4B" w:rsidRPr="00095DB9" w:rsidRDefault="00D65C4B" w:rsidP="00095DB9">
            <w:pPr>
              <w:spacing w:before="0" w:after="0"/>
              <w:jc w:val="center"/>
              <w:rPr>
                <w:rFonts w:cs="Arial"/>
                <w:b/>
                <w:bCs/>
                <w:color w:val="000000"/>
                <w:sz w:val="18"/>
                <w:szCs w:val="18"/>
                <w:lang w:val="es-CO" w:eastAsia="es-CO"/>
              </w:rPr>
            </w:pPr>
            <w:r w:rsidRPr="00095DB9">
              <w:rPr>
                <w:rFonts w:cs="Arial"/>
                <w:b/>
                <w:bCs/>
                <w:color w:val="000000"/>
                <w:sz w:val="18"/>
                <w:szCs w:val="18"/>
                <w:lang w:val="es-CO" w:eastAsia="es-CO"/>
              </w:rPr>
              <w:t>ÍTEM</w:t>
            </w:r>
          </w:p>
        </w:tc>
        <w:tc>
          <w:tcPr>
            <w:tcW w:w="2597" w:type="pct"/>
            <w:tcBorders>
              <w:top w:val="single" w:sz="4" w:space="0" w:color="auto"/>
              <w:left w:val="nil"/>
              <w:bottom w:val="nil"/>
              <w:right w:val="single" w:sz="4" w:space="0" w:color="auto"/>
            </w:tcBorders>
            <w:shd w:val="clear" w:color="000000" w:fill="C0C0C0"/>
            <w:vAlign w:val="center"/>
            <w:hideMark/>
          </w:tcPr>
          <w:p w:rsidR="00D65C4B" w:rsidRPr="00095DB9" w:rsidRDefault="00D65C4B" w:rsidP="00095DB9">
            <w:pPr>
              <w:spacing w:before="0" w:after="0"/>
              <w:jc w:val="center"/>
              <w:rPr>
                <w:rFonts w:cs="Arial"/>
                <w:b/>
                <w:bCs/>
                <w:color w:val="000000"/>
                <w:sz w:val="18"/>
                <w:szCs w:val="18"/>
                <w:lang w:val="es-CO" w:eastAsia="es-CO"/>
              </w:rPr>
            </w:pPr>
            <w:r w:rsidRPr="00095DB9">
              <w:rPr>
                <w:rFonts w:cs="Arial"/>
                <w:b/>
                <w:bCs/>
                <w:color w:val="000000"/>
                <w:sz w:val="18"/>
                <w:szCs w:val="18"/>
                <w:lang w:val="es-CO" w:eastAsia="es-CO"/>
              </w:rPr>
              <w:t>DESCRIPCIÓN</w:t>
            </w:r>
          </w:p>
        </w:tc>
        <w:tc>
          <w:tcPr>
            <w:tcW w:w="678" w:type="pct"/>
            <w:tcBorders>
              <w:top w:val="single" w:sz="4" w:space="0" w:color="auto"/>
              <w:left w:val="nil"/>
              <w:bottom w:val="nil"/>
              <w:right w:val="single" w:sz="4" w:space="0" w:color="auto"/>
            </w:tcBorders>
            <w:shd w:val="clear" w:color="000000" w:fill="C0C0C0"/>
            <w:vAlign w:val="center"/>
            <w:hideMark/>
          </w:tcPr>
          <w:p w:rsidR="00D65C4B" w:rsidRPr="00095DB9" w:rsidRDefault="00D65C4B" w:rsidP="00095DB9">
            <w:pPr>
              <w:spacing w:before="0" w:after="0"/>
              <w:jc w:val="center"/>
              <w:rPr>
                <w:rFonts w:cs="Arial"/>
                <w:b/>
                <w:bCs/>
                <w:color w:val="000000"/>
                <w:sz w:val="18"/>
                <w:szCs w:val="18"/>
                <w:lang w:val="es-CO" w:eastAsia="es-CO"/>
              </w:rPr>
            </w:pPr>
            <w:r w:rsidRPr="00095DB9">
              <w:rPr>
                <w:rFonts w:cs="Arial"/>
                <w:b/>
                <w:bCs/>
                <w:color w:val="000000"/>
                <w:sz w:val="18"/>
                <w:szCs w:val="18"/>
                <w:lang w:val="es-CO" w:eastAsia="es-CO"/>
              </w:rPr>
              <w:t>UNIDAD</w:t>
            </w:r>
          </w:p>
        </w:tc>
        <w:tc>
          <w:tcPr>
            <w:tcW w:w="1408" w:type="pct"/>
            <w:tcBorders>
              <w:top w:val="single" w:sz="4" w:space="0" w:color="auto"/>
              <w:left w:val="nil"/>
              <w:bottom w:val="nil"/>
              <w:right w:val="single" w:sz="4" w:space="0" w:color="auto"/>
            </w:tcBorders>
            <w:shd w:val="clear" w:color="000000" w:fill="C0C0C0"/>
            <w:vAlign w:val="center"/>
            <w:hideMark/>
          </w:tcPr>
          <w:p w:rsidR="00D65C4B" w:rsidRPr="00095DB9" w:rsidRDefault="00D65C4B" w:rsidP="00095DB9">
            <w:pPr>
              <w:spacing w:before="0" w:after="0"/>
              <w:jc w:val="center"/>
              <w:rPr>
                <w:rFonts w:cs="Arial"/>
                <w:b/>
                <w:bCs/>
                <w:color w:val="000000"/>
                <w:sz w:val="18"/>
                <w:szCs w:val="18"/>
                <w:lang w:val="es-CO" w:eastAsia="es-CO"/>
              </w:rPr>
            </w:pPr>
            <w:r w:rsidRPr="00095DB9">
              <w:rPr>
                <w:rFonts w:cs="Arial"/>
                <w:b/>
                <w:bCs/>
                <w:color w:val="000000"/>
                <w:sz w:val="18"/>
                <w:szCs w:val="18"/>
                <w:lang w:val="es-CO" w:eastAsia="es-CO"/>
              </w:rPr>
              <w:t>REQUERIDO</w:t>
            </w:r>
          </w:p>
        </w:tc>
      </w:tr>
      <w:tr w:rsidR="00D65C4B" w:rsidRPr="00095DB9" w:rsidTr="00EA775D">
        <w:trPr>
          <w:trHeight w:val="240"/>
          <w:jc w:val="center"/>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w:t>
            </w:r>
          </w:p>
        </w:tc>
        <w:tc>
          <w:tcPr>
            <w:tcW w:w="2597"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Fabricante</w:t>
            </w:r>
          </w:p>
        </w:tc>
        <w:tc>
          <w:tcPr>
            <w:tcW w:w="678"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single" w:sz="4" w:space="0" w:color="auto"/>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00072E43" w:rsidRPr="00D65C4B">
              <w:rPr>
                <w:rFonts w:cs="Arial"/>
                <w:i/>
                <w:color w:val="000000"/>
                <w:sz w:val="18"/>
                <w:szCs w:val="18"/>
                <w:lang w:val="es-CO" w:eastAsia="es-CO"/>
              </w:rPr>
              <w:t> </w:t>
            </w:r>
            <w:r w:rsidR="00072E43"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2</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Referencia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3</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Norma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ASTM B416</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4</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Código</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sz w:val="18"/>
                <w:szCs w:val="18"/>
                <w:lang w:val="es-CO" w:eastAsia="es-CO"/>
              </w:rPr>
            </w:pPr>
            <w:r w:rsidRPr="00095DB9">
              <w:rPr>
                <w:rFonts w:cs="Arial"/>
                <w:sz w:val="18"/>
                <w:szCs w:val="18"/>
                <w:lang w:val="es-CO" w:eastAsia="es-CO"/>
              </w:rPr>
              <w:t>7 No. 9</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5</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Número de hilos</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7</w:t>
            </w:r>
          </w:p>
        </w:tc>
      </w:tr>
      <w:tr w:rsidR="00D65C4B" w:rsidRPr="00095DB9" w:rsidTr="00EA775D">
        <w:trPr>
          <w:trHeight w:val="240"/>
          <w:jc w:val="center"/>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6</w:t>
            </w:r>
          </w:p>
        </w:tc>
        <w:tc>
          <w:tcPr>
            <w:tcW w:w="2597"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Diámetro de cada alambre</w:t>
            </w:r>
          </w:p>
        </w:tc>
        <w:tc>
          <w:tcPr>
            <w:tcW w:w="678"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w:t>
            </w:r>
          </w:p>
        </w:tc>
        <w:tc>
          <w:tcPr>
            <w:tcW w:w="1408"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sz w:val="18"/>
                <w:szCs w:val="18"/>
                <w:lang w:val="es-CO" w:eastAsia="es-CO"/>
              </w:rPr>
            </w:pPr>
            <w:r w:rsidRPr="00095DB9">
              <w:rPr>
                <w:rFonts w:cs="Arial"/>
                <w:sz w:val="18"/>
                <w:szCs w:val="18"/>
                <w:lang w:val="es-CO" w:eastAsia="es-CO"/>
              </w:rPr>
              <w:t>2,9</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7</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Diámetro total</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sz w:val="18"/>
                <w:szCs w:val="18"/>
                <w:lang w:val="es-CO" w:eastAsia="es-CO"/>
              </w:rPr>
            </w:pPr>
            <w:r w:rsidRPr="00095DB9">
              <w:rPr>
                <w:rFonts w:cs="Arial"/>
                <w:sz w:val="18"/>
                <w:szCs w:val="18"/>
                <w:lang w:val="es-CO" w:eastAsia="es-CO"/>
              </w:rPr>
              <w:t>8,71</w:t>
            </w:r>
          </w:p>
        </w:tc>
      </w:tr>
      <w:tr w:rsidR="00D65C4B" w:rsidRPr="00095DB9" w:rsidTr="00EA775D">
        <w:trPr>
          <w:trHeight w:val="163"/>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8</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Sección</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mm²</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sz w:val="18"/>
                <w:szCs w:val="18"/>
                <w:lang w:val="es-CO" w:eastAsia="es-CO"/>
              </w:rPr>
            </w:pPr>
            <w:r w:rsidRPr="00095DB9">
              <w:rPr>
                <w:rFonts w:cs="Arial"/>
                <w:sz w:val="18"/>
                <w:szCs w:val="18"/>
                <w:lang w:val="es-CO" w:eastAsia="es-CO"/>
              </w:rPr>
              <w:t>46,44</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9</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Resistencia c.c.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ascii="Symbol" w:hAnsi="Symbol" w:cs="Arial"/>
                <w:color w:val="000000"/>
                <w:sz w:val="18"/>
                <w:szCs w:val="18"/>
                <w:lang w:val="es-CO" w:eastAsia="es-CO"/>
              </w:rPr>
            </w:pPr>
            <w:r w:rsidRPr="00095DB9">
              <w:rPr>
                <w:rFonts w:ascii="Symbol" w:hAnsi="Symbol" w:cs="Arial"/>
                <w:color w:val="000000"/>
                <w:sz w:val="18"/>
                <w:szCs w:val="18"/>
                <w:lang w:val="es-CO" w:eastAsia="es-CO"/>
              </w:rPr>
              <w:t></w:t>
            </w:r>
            <w:r w:rsidRPr="00095DB9">
              <w:rPr>
                <w:rFonts w:cs="Arial"/>
                <w:color w:val="000000"/>
                <w:sz w:val="18"/>
                <w:szCs w:val="18"/>
                <w:lang w:val="es-CO" w:eastAsia="es-CO"/>
              </w:rPr>
              <w:t>/km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10</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Carga de ruptura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proofErr w:type="spellStart"/>
            <w:r>
              <w:rPr>
                <w:rFonts w:cs="Arial"/>
                <w:color w:val="000000"/>
                <w:sz w:val="18"/>
                <w:szCs w:val="18"/>
                <w:lang w:val="es-CO" w:eastAsia="es-CO"/>
              </w:rPr>
              <w:t>kgf</w:t>
            </w:r>
            <w:proofErr w:type="spellEnd"/>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Pr>
                <w:rFonts w:cs="Arial"/>
                <w:bCs/>
                <w:i/>
                <w:sz w:val="18"/>
                <w:szCs w:val="18"/>
                <w:lang w:val="es-CO" w:eastAsia="es-CO"/>
              </w:rPr>
              <w:t>6985</w:t>
            </w:r>
            <w:r w:rsidR="00D65C4B" w:rsidRPr="00095DB9">
              <w:rPr>
                <w:rFonts w:cs="Arial"/>
                <w:color w:val="000000"/>
                <w:sz w:val="18"/>
                <w:szCs w:val="18"/>
                <w:lang w:val="es-CO" w:eastAsia="es-CO"/>
              </w:rPr>
              <w:t> </w:t>
            </w:r>
          </w:p>
        </w:tc>
      </w:tr>
      <w:tr w:rsidR="00D65C4B" w:rsidRPr="00095DB9" w:rsidTr="00EA775D">
        <w:trPr>
          <w:trHeight w:val="117"/>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11</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Carga máxima de trabajo</w:t>
            </w:r>
          </w:p>
        </w:tc>
        <w:tc>
          <w:tcPr>
            <w:tcW w:w="67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proofErr w:type="spellStart"/>
            <w:r>
              <w:rPr>
                <w:rFonts w:cs="Arial"/>
                <w:color w:val="000000"/>
                <w:sz w:val="18"/>
                <w:szCs w:val="18"/>
                <w:lang w:val="es-CO" w:eastAsia="es-CO"/>
              </w:rPr>
              <w:t>kgf</w:t>
            </w:r>
            <w:proofErr w:type="spellEnd"/>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00D65C4B" w:rsidRPr="00095DB9">
              <w:rPr>
                <w:rFonts w:cs="Arial"/>
                <w:color w:val="000000"/>
                <w:sz w:val="18"/>
                <w:szCs w:val="18"/>
                <w:lang w:val="es-CO" w:eastAsia="es-CO"/>
              </w:rPr>
              <w:t> </w:t>
            </w:r>
          </w:p>
        </w:tc>
      </w:tr>
      <w:tr w:rsidR="00D65C4B" w:rsidRPr="00095DB9" w:rsidTr="00EA775D">
        <w:trPr>
          <w:trHeight w:val="149"/>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12</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Densidad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kg/dm</w:t>
            </w:r>
            <w:r w:rsidRPr="00095DB9">
              <w:rPr>
                <w:rFonts w:cs="Arial"/>
                <w:color w:val="000000"/>
                <w:sz w:val="18"/>
                <w:szCs w:val="18"/>
                <w:vertAlign w:val="superscript"/>
                <w:lang w:val="es-CO" w:eastAsia="es-CO"/>
              </w:rPr>
              <w:t>3</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13</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Masa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kg/m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14</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Módulo de elasticidad</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proofErr w:type="spellStart"/>
            <w:r w:rsidRPr="00095DB9">
              <w:rPr>
                <w:rFonts w:cs="Arial"/>
                <w:color w:val="000000"/>
                <w:sz w:val="18"/>
                <w:szCs w:val="18"/>
                <w:lang w:val="es-CO" w:eastAsia="es-CO"/>
              </w:rPr>
              <w:t>MPa</w:t>
            </w:r>
            <w:proofErr w:type="spellEnd"/>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r w:rsidR="00EA775D" w:rsidRPr="00ED6A77">
              <w:rPr>
                <w:rFonts w:cs="Arial"/>
                <w:bCs/>
                <w:i/>
                <w:sz w:val="18"/>
                <w:szCs w:val="18"/>
                <w:lang w:val="es-CO" w:eastAsia="es-CO"/>
              </w:rPr>
              <w:t>A informar en la CMCT*</w:t>
            </w:r>
            <w:r w:rsidR="00EA775D"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15</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Coeficiente de dilatación lineal</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 °C</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16</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Coeficiente de temperatura a masa constante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1/°C</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259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67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140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r>
      <w:tr w:rsidR="00D65C4B" w:rsidRPr="00095DB9" w:rsidTr="00EA775D">
        <w:trPr>
          <w:trHeight w:val="240"/>
          <w:jc w:val="center"/>
        </w:trPr>
        <w:tc>
          <w:tcPr>
            <w:tcW w:w="2914" w:type="pct"/>
            <w:gridSpan w:val="2"/>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b/>
                <w:bCs/>
                <w:sz w:val="20"/>
                <w:szCs w:val="20"/>
                <w:lang w:val="es-CO" w:eastAsia="es-CO"/>
              </w:rPr>
            </w:pPr>
            <w:r w:rsidRPr="00095DB9">
              <w:rPr>
                <w:rFonts w:cs="Arial"/>
                <w:b/>
                <w:bCs/>
                <w:sz w:val="20"/>
                <w:szCs w:val="20"/>
                <w:lang w:val="es-CO" w:eastAsia="es-CO"/>
              </w:rPr>
              <w:t>CABLE DE COBRE DESNUDO</w:t>
            </w:r>
          </w:p>
        </w:tc>
        <w:tc>
          <w:tcPr>
            <w:tcW w:w="67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140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r>
      <w:tr w:rsidR="00D65C4B" w:rsidRPr="00095DB9" w:rsidTr="00EA775D">
        <w:trPr>
          <w:trHeight w:val="240"/>
          <w:jc w:val="center"/>
        </w:trPr>
        <w:tc>
          <w:tcPr>
            <w:tcW w:w="31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b/>
                <w:bCs/>
                <w:sz w:val="20"/>
                <w:szCs w:val="20"/>
                <w:lang w:val="es-CO" w:eastAsia="es-CO"/>
              </w:rPr>
            </w:pPr>
          </w:p>
        </w:tc>
        <w:tc>
          <w:tcPr>
            <w:tcW w:w="2597"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67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c>
          <w:tcPr>
            <w:tcW w:w="1408" w:type="pct"/>
            <w:tcBorders>
              <w:top w:val="nil"/>
              <w:left w:val="nil"/>
              <w:bottom w:val="nil"/>
              <w:right w:val="nil"/>
            </w:tcBorders>
            <w:shd w:val="clear" w:color="auto" w:fill="auto"/>
            <w:noWrap/>
            <w:vAlign w:val="center"/>
            <w:hideMark/>
          </w:tcPr>
          <w:p w:rsidR="00D65C4B" w:rsidRPr="00095DB9" w:rsidRDefault="00D65C4B" w:rsidP="00095DB9">
            <w:pPr>
              <w:spacing w:before="0" w:after="0"/>
              <w:jc w:val="left"/>
              <w:rPr>
                <w:rFonts w:cs="Arial"/>
                <w:sz w:val="18"/>
                <w:szCs w:val="18"/>
                <w:lang w:val="es-CO" w:eastAsia="es-CO"/>
              </w:rPr>
            </w:pPr>
          </w:p>
        </w:tc>
      </w:tr>
      <w:tr w:rsidR="00D65C4B" w:rsidRPr="00095DB9" w:rsidTr="00EA775D">
        <w:trPr>
          <w:trHeight w:val="240"/>
          <w:jc w:val="center"/>
        </w:trPr>
        <w:tc>
          <w:tcPr>
            <w:tcW w:w="317" w:type="pct"/>
            <w:tcBorders>
              <w:top w:val="single" w:sz="4" w:space="0" w:color="auto"/>
              <w:left w:val="single" w:sz="4" w:space="0" w:color="auto"/>
              <w:bottom w:val="nil"/>
              <w:right w:val="single" w:sz="4" w:space="0" w:color="auto"/>
            </w:tcBorders>
            <w:shd w:val="clear" w:color="000000" w:fill="C0C0C0"/>
            <w:vAlign w:val="center"/>
            <w:hideMark/>
          </w:tcPr>
          <w:p w:rsidR="00D65C4B" w:rsidRPr="00072E43" w:rsidRDefault="00D65C4B" w:rsidP="00095DB9">
            <w:pPr>
              <w:spacing w:before="0" w:after="0"/>
              <w:jc w:val="center"/>
              <w:rPr>
                <w:rFonts w:cs="Arial"/>
                <w:b/>
                <w:bCs/>
                <w:color w:val="000000"/>
                <w:sz w:val="16"/>
                <w:szCs w:val="18"/>
                <w:lang w:val="es-CO" w:eastAsia="es-CO"/>
              </w:rPr>
            </w:pPr>
            <w:r w:rsidRPr="00072E43">
              <w:rPr>
                <w:rFonts w:cs="Arial"/>
                <w:b/>
                <w:bCs/>
                <w:color w:val="000000"/>
                <w:sz w:val="16"/>
                <w:szCs w:val="18"/>
                <w:lang w:val="es-CO" w:eastAsia="es-CO"/>
              </w:rPr>
              <w:t>ÍTEM</w:t>
            </w:r>
          </w:p>
        </w:tc>
        <w:tc>
          <w:tcPr>
            <w:tcW w:w="2597" w:type="pct"/>
            <w:tcBorders>
              <w:top w:val="single" w:sz="4" w:space="0" w:color="auto"/>
              <w:left w:val="nil"/>
              <w:bottom w:val="nil"/>
              <w:right w:val="single" w:sz="4" w:space="0" w:color="auto"/>
            </w:tcBorders>
            <w:shd w:val="clear" w:color="000000" w:fill="C0C0C0"/>
            <w:vAlign w:val="center"/>
            <w:hideMark/>
          </w:tcPr>
          <w:p w:rsidR="00D65C4B" w:rsidRPr="00072E43" w:rsidRDefault="00D65C4B" w:rsidP="00095DB9">
            <w:pPr>
              <w:spacing w:before="0" w:after="0"/>
              <w:jc w:val="center"/>
              <w:rPr>
                <w:rFonts w:cs="Arial"/>
                <w:b/>
                <w:bCs/>
                <w:color w:val="000000"/>
                <w:sz w:val="16"/>
                <w:szCs w:val="18"/>
                <w:lang w:val="es-CO" w:eastAsia="es-CO"/>
              </w:rPr>
            </w:pPr>
            <w:r w:rsidRPr="00072E43">
              <w:rPr>
                <w:rFonts w:cs="Arial"/>
                <w:b/>
                <w:bCs/>
                <w:color w:val="000000"/>
                <w:sz w:val="16"/>
                <w:szCs w:val="18"/>
                <w:lang w:val="es-CO" w:eastAsia="es-CO"/>
              </w:rPr>
              <w:t>DESCRIPCIÓN</w:t>
            </w:r>
          </w:p>
        </w:tc>
        <w:tc>
          <w:tcPr>
            <w:tcW w:w="678" w:type="pct"/>
            <w:tcBorders>
              <w:top w:val="single" w:sz="4" w:space="0" w:color="auto"/>
              <w:left w:val="nil"/>
              <w:bottom w:val="nil"/>
              <w:right w:val="single" w:sz="4" w:space="0" w:color="auto"/>
            </w:tcBorders>
            <w:shd w:val="clear" w:color="000000" w:fill="C0C0C0"/>
            <w:vAlign w:val="center"/>
            <w:hideMark/>
          </w:tcPr>
          <w:p w:rsidR="00D65C4B" w:rsidRPr="00072E43" w:rsidRDefault="00D65C4B" w:rsidP="00095DB9">
            <w:pPr>
              <w:spacing w:before="0" w:after="0"/>
              <w:jc w:val="center"/>
              <w:rPr>
                <w:rFonts w:cs="Arial"/>
                <w:b/>
                <w:bCs/>
                <w:color w:val="000000"/>
                <w:sz w:val="16"/>
                <w:szCs w:val="18"/>
                <w:lang w:val="es-CO" w:eastAsia="es-CO"/>
              </w:rPr>
            </w:pPr>
            <w:r w:rsidRPr="00072E43">
              <w:rPr>
                <w:rFonts w:cs="Arial"/>
                <w:b/>
                <w:bCs/>
                <w:color w:val="000000"/>
                <w:sz w:val="16"/>
                <w:szCs w:val="18"/>
                <w:lang w:val="es-CO" w:eastAsia="es-CO"/>
              </w:rPr>
              <w:t>UNIDAD</w:t>
            </w:r>
          </w:p>
        </w:tc>
        <w:tc>
          <w:tcPr>
            <w:tcW w:w="1408" w:type="pct"/>
            <w:tcBorders>
              <w:top w:val="single" w:sz="4" w:space="0" w:color="auto"/>
              <w:left w:val="nil"/>
              <w:bottom w:val="nil"/>
              <w:right w:val="single" w:sz="4" w:space="0" w:color="auto"/>
            </w:tcBorders>
            <w:shd w:val="clear" w:color="000000" w:fill="C0C0C0"/>
            <w:vAlign w:val="center"/>
            <w:hideMark/>
          </w:tcPr>
          <w:p w:rsidR="00D65C4B" w:rsidRPr="00072E43" w:rsidRDefault="00D65C4B" w:rsidP="00095DB9">
            <w:pPr>
              <w:spacing w:before="0" w:after="0"/>
              <w:jc w:val="center"/>
              <w:rPr>
                <w:rFonts w:cs="Arial"/>
                <w:b/>
                <w:bCs/>
                <w:color w:val="000000"/>
                <w:sz w:val="16"/>
                <w:szCs w:val="18"/>
                <w:lang w:val="es-CO" w:eastAsia="es-CO"/>
              </w:rPr>
            </w:pPr>
            <w:r w:rsidRPr="00072E43">
              <w:rPr>
                <w:rFonts w:cs="Arial"/>
                <w:b/>
                <w:bCs/>
                <w:color w:val="000000"/>
                <w:sz w:val="16"/>
                <w:szCs w:val="18"/>
                <w:lang w:val="es-CO" w:eastAsia="es-CO"/>
              </w:rPr>
              <w:t>REQUERIDO</w:t>
            </w:r>
          </w:p>
        </w:tc>
      </w:tr>
      <w:tr w:rsidR="00D65C4B" w:rsidRPr="00095DB9" w:rsidTr="00EA775D">
        <w:trPr>
          <w:trHeight w:val="240"/>
          <w:jc w:val="center"/>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w:t>
            </w:r>
          </w:p>
        </w:tc>
        <w:tc>
          <w:tcPr>
            <w:tcW w:w="2597"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Fabricante</w:t>
            </w:r>
          </w:p>
        </w:tc>
        <w:tc>
          <w:tcPr>
            <w:tcW w:w="678" w:type="pct"/>
            <w:tcBorders>
              <w:top w:val="single" w:sz="4" w:space="0" w:color="auto"/>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single" w:sz="4" w:space="0" w:color="auto"/>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2</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 xml:space="preserve">Referencia </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3</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Norma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ASTM B8</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4</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Material del conductor</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xml:space="preserve">Cobre </w:t>
            </w:r>
            <w:r w:rsidR="002066D0">
              <w:rPr>
                <w:rFonts w:cs="Arial"/>
                <w:color w:val="000000"/>
                <w:sz w:val="18"/>
                <w:szCs w:val="18"/>
                <w:lang w:val="es-CO" w:eastAsia="es-CO"/>
              </w:rPr>
              <w:t>puro</w:t>
            </w:r>
          </w:p>
        </w:tc>
      </w:tr>
      <w:tr w:rsidR="00D65C4B" w:rsidRPr="00095DB9" w:rsidTr="00EA775D">
        <w:trPr>
          <w:trHeight w:val="240"/>
          <w:jc w:val="center"/>
        </w:trPr>
        <w:tc>
          <w:tcPr>
            <w:tcW w:w="317" w:type="pct"/>
            <w:tcBorders>
              <w:top w:val="single" w:sz="4" w:space="0" w:color="auto"/>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5</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Sección del conductor</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a) Calibre 4/0 AWG</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mm²</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107</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b) Calibre 2/0 AWG</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mm²</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70</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6</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Número de alambres</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19</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EA775D" w:rsidP="00095DB9">
            <w:pPr>
              <w:spacing w:before="0" w:after="0"/>
              <w:jc w:val="center"/>
              <w:rPr>
                <w:rFonts w:cs="Arial"/>
                <w:color w:val="000000"/>
                <w:sz w:val="18"/>
                <w:szCs w:val="18"/>
                <w:lang w:val="es-CO" w:eastAsia="es-CO"/>
              </w:rPr>
            </w:pPr>
            <w:r>
              <w:rPr>
                <w:rFonts w:cs="Arial"/>
                <w:color w:val="000000"/>
                <w:sz w:val="18"/>
                <w:szCs w:val="18"/>
                <w:lang w:val="es-CO" w:eastAsia="es-CO"/>
              </w:rPr>
              <w:t>7</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left"/>
              <w:rPr>
                <w:rFonts w:cs="Arial"/>
                <w:color w:val="000000"/>
                <w:sz w:val="18"/>
                <w:szCs w:val="18"/>
                <w:lang w:val="es-CO" w:eastAsia="es-CO"/>
              </w:rPr>
            </w:pPr>
            <w:r w:rsidRPr="00095DB9">
              <w:rPr>
                <w:rFonts w:cs="Arial"/>
                <w:color w:val="000000"/>
                <w:sz w:val="18"/>
                <w:szCs w:val="18"/>
                <w:lang w:val="es-CO" w:eastAsia="es-CO"/>
              </w:rPr>
              <w:t>Características del cable</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a)</w:t>
            </w:r>
            <w:r w:rsidRPr="00095DB9">
              <w:rPr>
                <w:rFonts w:ascii="Times New Roman" w:hAnsi="Times New Roman"/>
                <w:sz w:val="18"/>
                <w:szCs w:val="18"/>
                <w:lang w:val="es-CO" w:eastAsia="es-CO"/>
              </w:rPr>
              <w:t xml:space="preserve">   </w:t>
            </w:r>
            <w:r w:rsidRPr="00095DB9">
              <w:rPr>
                <w:rFonts w:cs="Arial"/>
                <w:sz w:val="18"/>
                <w:szCs w:val="18"/>
                <w:lang w:val="es-CO" w:eastAsia="es-CO"/>
              </w:rPr>
              <w:t>Tensión de ruptura mínima</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proofErr w:type="spellStart"/>
            <w:r w:rsidRPr="00095DB9">
              <w:rPr>
                <w:rFonts w:cs="Arial"/>
                <w:color w:val="000000"/>
                <w:sz w:val="18"/>
                <w:szCs w:val="18"/>
                <w:lang w:val="es-CO" w:eastAsia="es-CO"/>
              </w:rPr>
              <w:t>kN</w:t>
            </w:r>
            <w:proofErr w:type="spellEnd"/>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b)</w:t>
            </w:r>
            <w:r w:rsidRPr="00095DB9">
              <w:rPr>
                <w:rFonts w:ascii="Times New Roman" w:hAnsi="Times New Roman"/>
                <w:sz w:val="18"/>
                <w:szCs w:val="18"/>
                <w:lang w:val="es-CO" w:eastAsia="es-CO"/>
              </w:rPr>
              <w:t xml:space="preserve">   </w:t>
            </w:r>
            <w:r w:rsidRPr="00095DB9">
              <w:rPr>
                <w:rFonts w:cs="Arial"/>
                <w:sz w:val="18"/>
                <w:szCs w:val="18"/>
                <w:lang w:val="es-CO" w:eastAsia="es-CO"/>
              </w:rPr>
              <w:t>Máxima resistencia c.c.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ascii="Symbol" w:hAnsi="Symbol" w:cs="Arial"/>
                <w:color w:val="000000"/>
                <w:sz w:val="18"/>
                <w:szCs w:val="18"/>
                <w:lang w:val="es-CO" w:eastAsia="es-CO"/>
              </w:rPr>
            </w:pPr>
            <w:r w:rsidRPr="00095DB9">
              <w:rPr>
                <w:rFonts w:ascii="Symbol" w:hAnsi="Symbol" w:cs="Arial"/>
                <w:color w:val="000000"/>
                <w:sz w:val="18"/>
                <w:szCs w:val="18"/>
                <w:lang w:val="es-CO" w:eastAsia="es-CO"/>
              </w:rPr>
              <w:t></w:t>
            </w:r>
            <w:r w:rsidRPr="00095DB9">
              <w:rPr>
                <w:rFonts w:cs="Arial"/>
                <w:color w:val="000000"/>
                <w:sz w:val="18"/>
                <w:szCs w:val="18"/>
                <w:lang w:val="es-CO" w:eastAsia="es-CO"/>
              </w:rPr>
              <w:t>/km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Pr>
                <w:rFonts w:cs="Arial"/>
                <w:color w:val="000000"/>
                <w:sz w:val="18"/>
                <w:szCs w:val="18"/>
                <w:lang w:val="es-CO" w:eastAsia="es-CO"/>
              </w:rPr>
              <w:t>≤0.168 (ohm/km)</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c)</w:t>
            </w:r>
            <w:r w:rsidRPr="00095DB9">
              <w:rPr>
                <w:rFonts w:ascii="Times New Roman" w:hAnsi="Times New Roman"/>
                <w:sz w:val="18"/>
                <w:szCs w:val="18"/>
                <w:lang w:val="es-CO" w:eastAsia="es-CO"/>
              </w:rPr>
              <w:t xml:space="preserve">   </w:t>
            </w:r>
            <w:r w:rsidRPr="00095DB9">
              <w:rPr>
                <w:rFonts w:cs="Arial"/>
                <w:sz w:val="18"/>
                <w:szCs w:val="18"/>
                <w:lang w:val="es-CO" w:eastAsia="es-CO"/>
              </w:rPr>
              <w:t>Resistividad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ascii="Symbol" w:hAnsi="Symbol" w:cs="Arial"/>
                <w:color w:val="000000"/>
                <w:sz w:val="18"/>
                <w:szCs w:val="18"/>
                <w:lang w:val="es-CO" w:eastAsia="es-CO"/>
              </w:rPr>
            </w:pPr>
            <w:r w:rsidRPr="00095DB9">
              <w:rPr>
                <w:rFonts w:ascii="Symbol" w:hAnsi="Symbol" w:cs="Arial"/>
                <w:color w:val="000000"/>
                <w:sz w:val="18"/>
                <w:szCs w:val="18"/>
                <w:lang w:val="es-CO" w:eastAsia="es-CO"/>
              </w:rPr>
              <w:t></w:t>
            </w:r>
            <w:r w:rsidRPr="00095DB9">
              <w:rPr>
                <w:rFonts w:cs="Arial"/>
                <w:color w:val="000000"/>
                <w:sz w:val="18"/>
                <w:szCs w:val="18"/>
                <w:lang w:val="es-CO" w:eastAsia="es-CO"/>
              </w:rPr>
              <w:t>-mm</w:t>
            </w:r>
            <w:r w:rsidRPr="00095DB9">
              <w:rPr>
                <w:rFonts w:cs="Arial"/>
                <w:color w:val="000000"/>
                <w:sz w:val="18"/>
                <w:szCs w:val="18"/>
                <w:vertAlign w:val="superscript"/>
                <w:lang w:val="es-CO" w:eastAsia="es-CO"/>
              </w:rPr>
              <w:t>2</w:t>
            </w:r>
            <w:r w:rsidRPr="00095DB9">
              <w:rPr>
                <w:rFonts w:cs="Arial"/>
                <w:color w:val="000000"/>
                <w:sz w:val="18"/>
                <w:szCs w:val="18"/>
                <w:lang w:val="es-CO" w:eastAsia="es-CO"/>
              </w:rPr>
              <w:t>/m</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d)</w:t>
            </w:r>
            <w:r w:rsidRPr="00095DB9">
              <w:rPr>
                <w:rFonts w:ascii="Times New Roman" w:hAnsi="Times New Roman"/>
                <w:sz w:val="18"/>
                <w:szCs w:val="18"/>
                <w:lang w:val="es-CO" w:eastAsia="es-CO"/>
              </w:rPr>
              <w:t xml:space="preserve">   </w:t>
            </w:r>
            <w:r w:rsidRPr="00095DB9">
              <w:rPr>
                <w:rFonts w:cs="Arial"/>
                <w:sz w:val="18"/>
                <w:szCs w:val="18"/>
                <w:lang w:val="es-CO" w:eastAsia="es-CO"/>
              </w:rPr>
              <w:t>Coeficiente de expansión lineal</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1/°C</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e)</w:t>
            </w:r>
            <w:r w:rsidRPr="00095DB9">
              <w:rPr>
                <w:rFonts w:ascii="Times New Roman" w:hAnsi="Times New Roman"/>
                <w:sz w:val="18"/>
                <w:szCs w:val="18"/>
                <w:lang w:val="es-CO" w:eastAsia="es-CO"/>
              </w:rPr>
              <w:t xml:space="preserve">   </w:t>
            </w:r>
            <w:r w:rsidRPr="00095DB9">
              <w:rPr>
                <w:rFonts w:cs="Arial"/>
                <w:sz w:val="18"/>
                <w:szCs w:val="18"/>
                <w:lang w:val="es-CO" w:eastAsia="es-CO"/>
              </w:rPr>
              <w:t>Coeficiente de temperatura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1/°C</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f)</w:t>
            </w:r>
            <w:r w:rsidRPr="00095DB9">
              <w:rPr>
                <w:rFonts w:ascii="Times New Roman" w:hAnsi="Times New Roman"/>
                <w:sz w:val="18"/>
                <w:szCs w:val="18"/>
                <w:lang w:val="es-CO" w:eastAsia="es-CO"/>
              </w:rPr>
              <w:t xml:space="preserve">     </w:t>
            </w:r>
            <w:r w:rsidRPr="00095DB9">
              <w:rPr>
                <w:rFonts w:cs="Arial"/>
                <w:sz w:val="18"/>
                <w:szCs w:val="18"/>
                <w:lang w:val="es-CO" w:eastAsia="es-CO"/>
              </w:rPr>
              <w:t>Módulo de elasticidad</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N/mm²</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nil"/>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g)</w:t>
            </w:r>
            <w:r w:rsidRPr="00095DB9">
              <w:rPr>
                <w:rFonts w:ascii="Times New Roman" w:hAnsi="Times New Roman"/>
                <w:sz w:val="18"/>
                <w:szCs w:val="18"/>
                <w:lang w:val="es-CO" w:eastAsia="es-CO"/>
              </w:rPr>
              <w:t xml:space="preserve">   </w:t>
            </w:r>
            <w:r w:rsidRPr="00095DB9">
              <w:rPr>
                <w:rFonts w:cs="Arial"/>
                <w:sz w:val="18"/>
                <w:szCs w:val="18"/>
                <w:lang w:val="es-CO" w:eastAsia="es-CO"/>
              </w:rPr>
              <w:t>Densidad a 20°C</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kg/dm</w:t>
            </w:r>
            <w:r w:rsidRPr="00095DB9">
              <w:rPr>
                <w:rFonts w:cs="Arial"/>
                <w:color w:val="000000"/>
                <w:sz w:val="18"/>
                <w:szCs w:val="18"/>
                <w:vertAlign w:val="superscript"/>
                <w:lang w:val="es-CO" w:eastAsia="es-CO"/>
              </w:rPr>
              <w:t>3</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r w:rsidR="00D65C4B" w:rsidRPr="00095DB9" w:rsidTr="00EA775D">
        <w:trPr>
          <w:trHeight w:val="240"/>
          <w:jc w:val="center"/>
        </w:trPr>
        <w:tc>
          <w:tcPr>
            <w:tcW w:w="317" w:type="pct"/>
            <w:tcBorders>
              <w:top w:val="nil"/>
              <w:left w:val="single" w:sz="4" w:space="0" w:color="auto"/>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 </w:t>
            </w:r>
          </w:p>
        </w:tc>
        <w:tc>
          <w:tcPr>
            <w:tcW w:w="2597"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ind w:firstLineChars="100" w:firstLine="180"/>
              <w:jc w:val="left"/>
              <w:rPr>
                <w:rFonts w:cs="Arial"/>
                <w:sz w:val="18"/>
                <w:szCs w:val="18"/>
                <w:lang w:val="es-CO" w:eastAsia="es-CO"/>
              </w:rPr>
            </w:pPr>
            <w:r w:rsidRPr="00095DB9">
              <w:rPr>
                <w:rFonts w:cs="Arial"/>
                <w:sz w:val="18"/>
                <w:szCs w:val="18"/>
                <w:lang w:val="es-CO" w:eastAsia="es-CO"/>
              </w:rPr>
              <w:t>h)</w:t>
            </w:r>
            <w:r w:rsidRPr="00095DB9">
              <w:rPr>
                <w:rFonts w:ascii="Times New Roman" w:hAnsi="Times New Roman"/>
                <w:sz w:val="18"/>
                <w:szCs w:val="18"/>
                <w:lang w:val="es-CO" w:eastAsia="es-CO"/>
              </w:rPr>
              <w:t xml:space="preserve">   </w:t>
            </w:r>
            <w:r w:rsidRPr="00095DB9">
              <w:rPr>
                <w:rFonts w:cs="Arial"/>
                <w:sz w:val="18"/>
                <w:szCs w:val="18"/>
                <w:lang w:val="es-CO" w:eastAsia="es-CO"/>
              </w:rPr>
              <w:t>Capacidad de corriente</w:t>
            </w:r>
          </w:p>
        </w:tc>
        <w:tc>
          <w:tcPr>
            <w:tcW w:w="678" w:type="pct"/>
            <w:tcBorders>
              <w:top w:val="nil"/>
              <w:left w:val="nil"/>
              <w:bottom w:val="single" w:sz="4" w:space="0" w:color="auto"/>
              <w:right w:val="single" w:sz="4" w:space="0" w:color="auto"/>
            </w:tcBorders>
            <w:shd w:val="clear" w:color="auto" w:fill="auto"/>
            <w:hideMark/>
          </w:tcPr>
          <w:p w:rsidR="00D65C4B" w:rsidRPr="00095DB9" w:rsidRDefault="00D65C4B" w:rsidP="00095DB9">
            <w:pPr>
              <w:spacing w:before="0" w:after="0"/>
              <w:jc w:val="center"/>
              <w:rPr>
                <w:rFonts w:cs="Arial"/>
                <w:color w:val="000000"/>
                <w:sz w:val="18"/>
                <w:szCs w:val="18"/>
                <w:lang w:val="es-CO" w:eastAsia="es-CO"/>
              </w:rPr>
            </w:pPr>
            <w:r w:rsidRPr="00095DB9">
              <w:rPr>
                <w:rFonts w:cs="Arial"/>
                <w:color w:val="000000"/>
                <w:sz w:val="18"/>
                <w:szCs w:val="18"/>
                <w:lang w:val="es-CO" w:eastAsia="es-CO"/>
              </w:rPr>
              <w:t>A</w:t>
            </w:r>
          </w:p>
        </w:tc>
        <w:tc>
          <w:tcPr>
            <w:tcW w:w="1408" w:type="pct"/>
            <w:tcBorders>
              <w:top w:val="nil"/>
              <w:left w:val="nil"/>
              <w:bottom w:val="single" w:sz="4" w:space="0" w:color="auto"/>
              <w:right w:val="single" w:sz="4" w:space="0" w:color="auto"/>
            </w:tcBorders>
            <w:shd w:val="clear" w:color="auto" w:fill="auto"/>
            <w:hideMark/>
          </w:tcPr>
          <w:p w:rsidR="00D65C4B" w:rsidRPr="00095DB9" w:rsidRDefault="002066D0" w:rsidP="00095DB9">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r w:rsidR="00D65C4B" w:rsidRPr="00095DB9">
              <w:rPr>
                <w:rFonts w:cs="Arial"/>
                <w:color w:val="000000"/>
                <w:sz w:val="18"/>
                <w:szCs w:val="18"/>
                <w:lang w:val="es-CO" w:eastAsia="es-CO"/>
              </w:rPr>
              <w:t> </w:t>
            </w:r>
          </w:p>
        </w:tc>
      </w:tr>
    </w:tbl>
    <w:p w:rsidR="00974EC9" w:rsidRDefault="00974EC9" w:rsidP="00974EC9">
      <w:pPr>
        <w:rPr>
          <w:lang w:val="es-PE"/>
        </w:rPr>
      </w:pPr>
    </w:p>
    <w:p w:rsidR="00095DB9" w:rsidRDefault="00095DB9" w:rsidP="00095DB9">
      <w:pPr>
        <w:pStyle w:val="Ttulo1"/>
        <w:rPr>
          <w:caps w:val="0"/>
          <w:lang w:val="es-PE"/>
        </w:rPr>
      </w:pPr>
      <w:bookmarkStart w:id="84" w:name="_Toc530028019"/>
      <w:r w:rsidRPr="00095DB9">
        <w:rPr>
          <w:caps w:val="0"/>
          <w:lang w:val="es-PE"/>
        </w:rPr>
        <w:lastRenderedPageBreak/>
        <w:t xml:space="preserve">CABLES DE </w:t>
      </w:r>
      <w:r>
        <w:rPr>
          <w:caps w:val="0"/>
          <w:lang w:val="es-PE"/>
        </w:rPr>
        <w:t>FUERZA Y CONTROL</w:t>
      </w:r>
      <w:bookmarkEnd w:id="84"/>
    </w:p>
    <w:p w:rsidR="00095DB9" w:rsidRPr="00095DB9" w:rsidRDefault="00095DB9" w:rsidP="007C2D3A">
      <w:pPr>
        <w:pStyle w:val="Ttulo2"/>
      </w:pPr>
      <w:bookmarkStart w:id="85" w:name="_Toc383536258"/>
      <w:bookmarkStart w:id="86" w:name="_Toc530028020"/>
      <w:r w:rsidRPr="00095DB9">
        <w:t>NORMAS</w:t>
      </w:r>
      <w:bookmarkEnd w:id="85"/>
      <w:bookmarkEnd w:id="86"/>
    </w:p>
    <w:p w:rsidR="00095DB9" w:rsidRPr="001417AD" w:rsidRDefault="00095DB9" w:rsidP="00095DB9">
      <w:r w:rsidRPr="001417AD">
        <w:t>Los cables deben cumplir las disposiciones aplicables de las últimas versiones de las siguientes normas: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IEC 60228: "Conductors of insulated cables"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 xml:space="preserve">IEC 60332: "Tests on electric and optical </w:t>
      </w:r>
      <w:proofErr w:type="spellStart"/>
      <w:r w:rsidRPr="007C2D3A">
        <w:rPr>
          <w:sz w:val="22"/>
          <w:szCs w:val="22"/>
          <w:lang w:val="en-US"/>
        </w:rPr>
        <w:t>fibre</w:t>
      </w:r>
      <w:proofErr w:type="spellEnd"/>
      <w:r w:rsidRPr="007C2D3A">
        <w:rPr>
          <w:sz w:val="22"/>
          <w:szCs w:val="22"/>
          <w:lang w:val="en-US"/>
        </w:rPr>
        <w:t xml:space="preserve"> cables under fire conditions”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IEC 60502: “Power cables with extruded insulation and their accessories for rated voltages from 1 kV (Um = 1,2 kV) up to 30 kV (Um = 36 kV) - Part 1: Cables for rated voltages of 1 kV (Um = 1,2 kV) and 3 kV (Um = 3,6 kV)</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IEC 60754:  "Test on gases evolved during combustion of electric cables"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 xml:space="preserve">IEC 60811: " Electric and optical </w:t>
      </w:r>
      <w:proofErr w:type="spellStart"/>
      <w:r w:rsidRPr="007C2D3A">
        <w:rPr>
          <w:sz w:val="22"/>
          <w:szCs w:val="22"/>
          <w:lang w:val="en-US"/>
        </w:rPr>
        <w:t>fibre</w:t>
      </w:r>
      <w:proofErr w:type="spellEnd"/>
      <w:r w:rsidRPr="007C2D3A">
        <w:rPr>
          <w:sz w:val="22"/>
          <w:szCs w:val="22"/>
          <w:lang w:val="en-US"/>
        </w:rPr>
        <w:t xml:space="preserve"> cables - Test methods for non-metallic materials"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IEC 60885: "Electrical test methods for electric cables"</w:t>
      </w:r>
    </w:p>
    <w:p w:rsidR="00095DB9" w:rsidRPr="007C2D3A"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ASTM B8: "Specification for Concentric-Lay-Stranded Copper Conductors, Hard, Medium-Hard or Soft"</w:t>
      </w:r>
    </w:p>
    <w:p w:rsidR="00095DB9" w:rsidRDefault="00095DB9" w:rsidP="00636CDF">
      <w:pPr>
        <w:pStyle w:val="Numeral"/>
        <w:numPr>
          <w:ilvl w:val="0"/>
          <w:numId w:val="22"/>
        </w:numPr>
        <w:overflowPunct w:val="0"/>
        <w:autoSpaceDE w:val="0"/>
        <w:autoSpaceDN w:val="0"/>
        <w:adjustRightInd w:val="0"/>
        <w:textAlignment w:val="baseline"/>
        <w:rPr>
          <w:sz w:val="22"/>
          <w:szCs w:val="22"/>
          <w:lang w:val="en-US"/>
        </w:rPr>
      </w:pPr>
      <w:r w:rsidRPr="007C2D3A">
        <w:rPr>
          <w:sz w:val="22"/>
          <w:szCs w:val="22"/>
          <w:lang w:val="en-US"/>
        </w:rPr>
        <w:t>ASTM B496: "Specification for Compact round concentric-lay-stranded copper conductors"</w:t>
      </w:r>
    </w:p>
    <w:p w:rsidR="00095DB9" w:rsidRPr="00095DB9" w:rsidRDefault="00095DB9" w:rsidP="007C2D3A">
      <w:pPr>
        <w:pStyle w:val="Ttulo2"/>
      </w:pPr>
      <w:bookmarkStart w:id="87" w:name="_Toc383536259"/>
      <w:bookmarkStart w:id="88" w:name="_Toc530028021"/>
      <w:bookmarkStart w:id="89" w:name="_Toc321191211"/>
      <w:bookmarkStart w:id="90" w:name="_Toc339800908"/>
      <w:bookmarkStart w:id="91" w:name="_Toc362774122"/>
      <w:bookmarkStart w:id="92" w:name="_Toc362774626"/>
      <w:bookmarkStart w:id="93" w:name="_Toc385099314"/>
      <w:bookmarkStart w:id="94" w:name="_Toc386593398"/>
      <w:bookmarkStart w:id="95" w:name="_Toc235431933"/>
      <w:r w:rsidRPr="00095DB9">
        <w:t>REQUISITOS GENERALES</w:t>
      </w:r>
      <w:bookmarkEnd w:id="87"/>
      <w:bookmarkEnd w:id="88"/>
    </w:p>
    <w:p w:rsidR="00095DB9" w:rsidRPr="001417AD" w:rsidRDefault="00095DB9" w:rsidP="00095DB9">
      <w:pPr>
        <w:pStyle w:val="Ttulo3"/>
      </w:pPr>
      <w:bookmarkStart w:id="96" w:name="_Toc229891850"/>
      <w:r w:rsidRPr="001417AD">
        <w:t>CONDUCTORES</w:t>
      </w:r>
      <w:bookmarkEnd w:id="96"/>
    </w:p>
    <w:p w:rsidR="00095DB9" w:rsidRPr="001417AD" w:rsidRDefault="00095DB9" w:rsidP="00095DB9">
      <w:r w:rsidRPr="001417AD">
        <w:t xml:space="preserve">Los conductores deben estar formados por alambres de cobre suave electrolítico de sección circular.  Los conductores deben los requerimientos para la clase 2 estipulados en </w:t>
      </w:r>
      <w:smartTag w:uri="urn:schemas-microsoft-com:office:smarttags" w:element="PersonName">
        <w:smartTagPr>
          <w:attr w:name="ProductID" w:val="la Norma IEC"/>
        </w:smartTagPr>
        <w:r w:rsidRPr="001417AD">
          <w:t>la Norma IEC</w:t>
        </w:r>
      </w:smartTag>
      <w:r w:rsidRPr="001417AD">
        <w:t xml:space="preserve"> 60228.</w:t>
      </w:r>
    </w:p>
    <w:p w:rsidR="00095DB9" w:rsidRPr="001417AD" w:rsidRDefault="00095DB9" w:rsidP="00095DB9">
      <w:pPr>
        <w:pStyle w:val="Ttulo3"/>
      </w:pPr>
      <w:bookmarkStart w:id="97" w:name="_Toc229891851"/>
      <w:r w:rsidRPr="001417AD">
        <w:t>AISLAMIENTO</w:t>
      </w:r>
      <w:bookmarkEnd w:id="97"/>
    </w:p>
    <w:p w:rsidR="00095DB9" w:rsidRPr="001417AD" w:rsidRDefault="00095DB9" w:rsidP="00095DB9">
      <w:r w:rsidRPr="001417AD">
        <w:t xml:space="preserve">El aislamiento debe ser del tipo PVC/A y cumplir con los requerimientos de </w:t>
      </w:r>
      <w:smartTag w:uri="urn:schemas-microsoft-com:office:smarttags" w:element="PersonName">
        <w:smartTagPr>
          <w:attr w:name="ProductID" w:val="la tabla II"/>
        </w:smartTagPr>
        <w:r w:rsidRPr="001417AD">
          <w:t>la Tabla II</w:t>
        </w:r>
      </w:smartTag>
      <w:r w:rsidRPr="001417AD">
        <w:t xml:space="preserve"> de </w:t>
      </w:r>
      <w:smartTag w:uri="urn:schemas-microsoft-com:office:smarttags" w:element="PersonName">
        <w:smartTagPr>
          <w:attr w:name="ProductID" w:val="la Norma"/>
        </w:smartTagPr>
        <w:r w:rsidRPr="001417AD">
          <w:t>la Norma</w:t>
        </w:r>
      </w:smartTag>
      <w:r w:rsidRPr="001417AD">
        <w:t xml:space="preserve"> IEC 60502-1 y los de </w:t>
      </w:r>
      <w:smartTag w:uri="urn:schemas-microsoft-com:office:smarttags" w:element="PersonName">
        <w:smartTagPr>
          <w:attr w:name="ProductID" w:val="la Norma NTC"/>
        </w:smartTagPr>
        <w:r w:rsidRPr="001417AD">
          <w:t>la Norma NTC</w:t>
        </w:r>
      </w:smartTag>
      <w:r w:rsidRPr="001417AD">
        <w:t xml:space="preserve"> 1099 para los cables con aislamiento igual o menor que 0,6/1 kV.</w:t>
      </w:r>
    </w:p>
    <w:p w:rsidR="00095DB9" w:rsidRPr="001417AD" w:rsidRDefault="00095DB9" w:rsidP="00095DB9">
      <w:r w:rsidRPr="001417AD">
        <w:t>El aislamiento debe aplicarse de tal forma que se le dé la mayor adherencia posible pero permitiendo retirar el aislamiento, sin dañar el conductor.</w:t>
      </w:r>
    </w:p>
    <w:p w:rsidR="00095DB9" w:rsidRPr="001417AD" w:rsidRDefault="00095DB9" w:rsidP="00095DB9">
      <w:pPr>
        <w:pStyle w:val="Ttulo3"/>
      </w:pPr>
      <w:bookmarkStart w:id="98" w:name="_Toc229891852"/>
      <w:r w:rsidRPr="001417AD">
        <w:t>RELLENO</w:t>
      </w:r>
      <w:bookmarkEnd w:id="98"/>
    </w:p>
    <w:p w:rsidR="00095DB9" w:rsidRPr="001417AD" w:rsidRDefault="00095DB9" w:rsidP="00095DB9">
      <w:r w:rsidRPr="001417AD">
        <w:t xml:space="preserve">Cuando sea necesario utilizar relleno en los intersticios de los cables para dar al conjunto una sección transversal sustancialmente redonda, se deben utilizar compuestos basados en plásticos.  El relleno debe estar de acuerdo con los requerimientos de </w:t>
      </w:r>
      <w:smartTag w:uri="urn:schemas-microsoft-com:office:smarttags" w:element="PersonName">
        <w:smartTagPr>
          <w:attr w:name="ProductID" w:val="la Norma IEC"/>
        </w:smartTagPr>
        <w:r w:rsidRPr="001417AD">
          <w:t>la Norma IEC</w:t>
        </w:r>
      </w:smartTag>
      <w:r w:rsidRPr="001417AD">
        <w:t xml:space="preserve"> 60502, Cláusula 6.6.</w:t>
      </w:r>
    </w:p>
    <w:p w:rsidR="00095DB9" w:rsidRPr="001417AD" w:rsidRDefault="00095DB9" w:rsidP="00095DB9">
      <w:pPr>
        <w:pStyle w:val="Ttulo3"/>
      </w:pPr>
      <w:bookmarkStart w:id="99" w:name="_Toc229891853"/>
      <w:r w:rsidRPr="001417AD">
        <w:lastRenderedPageBreak/>
        <w:t>CUBIERTA EXTERIOR EXTRUIDA</w:t>
      </w:r>
      <w:bookmarkEnd w:id="99"/>
    </w:p>
    <w:p w:rsidR="00095DB9" w:rsidRPr="001417AD" w:rsidRDefault="001638FC" w:rsidP="00095DB9">
      <w:r>
        <w:t>La cubierta interior extru</w:t>
      </w:r>
      <w:r w:rsidR="00095DB9" w:rsidRPr="001417AD">
        <w:t>ida debe ser adecuada para la temperatura de operación del cable y compatible con el material del aislamiento.  En caso de no utilizarse relleno, la cubierta interior debe penetrar los espacios entre los núcleos, pero sin adherirse a éstos.  Una vez aplicada la cubierta interior, el conjunto debe tener una forma prácticamente circular.</w:t>
      </w:r>
    </w:p>
    <w:p w:rsidR="00095DB9" w:rsidRPr="001417AD" w:rsidRDefault="00095DB9" w:rsidP="00095DB9">
      <w:r w:rsidRPr="001417AD">
        <w:t xml:space="preserve">La cubierta interior debe estar de acuerdo con los requerimientos de </w:t>
      </w:r>
      <w:smartTag w:uri="urn:schemas-microsoft-com:office:smarttags" w:element="PersonName">
        <w:smartTagPr>
          <w:attr w:name="ProductID" w:val="la Norma IEC"/>
        </w:smartTagPr>
        <w:r w:rsidRPr="001417AD">
          <w:t>la Norma IEC</w:t>
        </w:r>
      </w:smartTag>
      <w:r w:rsidRPr="001417AD">
        <w:t xml:space="preserve"> 60502, Cláusula 6.6.</w:t>
      </w:r>
    </w:p>
    <w:p w:rsidR="00095DB9" w:rsidRPr="001417AD" w:rsidRDefault="00095DB9" w:rsidP="00095DB9">
      <w:pPr>
        <w:pStyle w:val="Ttulo3"/>
      </w:pPr>
      <w:bookmarkStart w:id="100" w:name="_Toc225046935"/>
      <w:bookmarkStart w:id="101" w:name="_Toc229891854"/>
      <w:r w:rsidRPr="001417AD">
        <w:t>PANTALLA</w:t>
      </w:r>
      <w:bookmarkEnd w:id="100"/>
      <w:bookmarkEnd w:id="101"/>
    </w:p>
    <w:p w:rsidR="00095DB9" w:rsidRPr="001417AD" w:rsidRDefault="00095DB9" w:rsidP="00095DB9">
      <w:r w:rsidRPr="001417AD">
        <w:t>La pantalla deberá ser de cobre y su aplicación podrá ser preferiblemente mediante trenzas de tal forma que se obtenga al menos un recubrimiento del 90% para los cables con aislamiento igual o inferior a 0,6/1 kV.  En cualquier caso, la resistencia a la corriente continua de la pantalla debe ser inferior a 2 </w:t>
      </w:r>
      <w:r w:rsidRPr="001417AD">
        <w:rPr>
          <w:rFonts w:cs="Arial"/>
        </w:rPr>
        <w:t>Ω</w:t>
      </w:r>
      <w:r w:rsidRPr="001417AD">
        <w:t xml:space="preserve">/km a </w:t>
      </w:r>
      <w:smartTag w:uri="urn:schemas-microsoft-com:office:smarttags" w:element="metricconverter">
        <w:smartTagPr>
          <w:attr w:name="ProductID" w:val="20 ºC"/>
        </w:smartTagPr>
        <w:r w:rsidRPr="001417AD">
          <w:t>20 </w:t>
        </w:r>
        <w:proofErr w:type="spellStart"/>
        <w:r w:rsidRPr="001417AD">
          <w:t>ºC</w:t>
        </w:r>
      </w:smartTag>
      <w:proofErr w:type="spellEnd"/>
      <w:r w:rsidRPr="001417AD">
        <w:t>.</w:t>
      </w:r>
    </w:p>
    <w:p w:rsidR="00095DB9" w:rsidRPr="001417AD" w:rsidRDefault="00095DB9" w:rsidP="00095DB9">
      <w:pPr>
        <w:pStyle w:val="Ttulo3"/>
      </w:pPr>
      <w:bookmarkStart w:id="102" w:name="_Toc225046936"/>
      <w:bookmarkStart w:id="103" w:name="_Toc229891855"/>
      <w:r w:rsidRPr="001417AD">
        <w:t>CHAQUETA</w:t>
      </w:r>
      <w:bookmarkEnd w:id="102"/>
      <w:bookmarkEnd w:id="103"/>
    </w:p>
    <w:p w:rsidR="00095DB9" w:rsidRPr="001417AD" w:rsidRDefault="00095DB9" w:rsidP="00095DB9">
      <w:r w:rsidRPr="001417AD">
        <w:t xml:space="preserve">La chaqueta debe ser de compuestos de </w:t>
      </w:r>
      <w:proofErr w:type="spellStart"/>
      <w:r w:rsidRPr="001417AD">
        <w:t>policloruro</w:t>
      </w:r>
      <w:proofErr w:type="spellEnd"/>
      <w:r w:rsidRPr="001417AD">
        <w:t xml:space="preserve"> de vinilo y cumplir con los requerimientos para el PVC/ST1 o PVC/ST2 para los cables con aislamiento 0,6/1 kV, de acuerdo con la Tabla 8 de </w:t>
      </w:r>
      <w:smartTag w:uri="urn:schemas-microsoft-com:office:smarttags" w:element="PersonName">
        <w:smartTagPr>
          <w:attr w:name="ProductID" w:val="la Norma IEC"/>
        </w:smartTagPr>
        <w:r w:rsidRPr="001417AD">
          <w:t>la Norma IEC</w:t>
        </w:r>
      </w:smartTag>
      <w:r w:rsidRPr="001417AD">
        <w:t xml:space="preserve"> 60502.</w:t>
      </w:r>
    </w:p>
    <w:p w:rsidR="00095DB9" w:rsidRPr="001417AD" w:rsidRDefault="001638FC" w:rsidP="00095DB9">
      <w:r>
        <w:t>La chaqueta debe ser extru</w:t>
      </w:r>
      <w:r w:rsidR="00095DB9" w:rsidRPr="001417AD">
        <w:t>ida sobre la pantalla pero sin adherirse a ésta. Un separador consistente en una película o una cinta puede ser usado para tal fin.</w:t>
      </w:r>
    </w:p>
    <w:p w:rsidR="00095DB9" w:rsidRPr="001417AD" w:rsidRDefault="00095DB9" w:rsidP="00095DB9">
      <w:r w:rsidRPr="001417AD">
        <w:t>Los cables deberán tener hilo de nylon para facilidad de remoción de la chaqueta exterior.</w:t>
      </w:r>
    </w:p>
    <w:p w:rsidR="00095DB9" w:rsidRPr="00095DB9" w:rsidRDefault="00095DB9" w:rsidP="00095DB9">
      <w:pPr>
        <w:pStyle w:val="Ttulo3"/>
      </w:pPr>
      <w:bookmarkStart w:id="104" w:name="_Toc383536260"/>
      <w:r w:rsidRPr="00095DB9">
        <w:t>IDENTIFICACIÓN</w:t>
      </w:r>
      <w:bookmarkEnd w:id="104"/>
    </w:p>
    <w:p w:rsidR="00095DB9" w:rsidRPr="00095DB9" w:rsidRDefault="00095DB9" w:rsidP="00095DB9">
      <w:pPr>
        <w:pStyle w:val="Ttulo4"/>
        <w:rPr>
          <w:rFonts w:ascii="Arial" w:hAnsi="Arial" w:cs="Arial"/>
        </w:rPr>
      </w:pPr>
      <w:bookmarkStart w:id="105" w:name="_Toc229891857"/>
      <w:r w:rsidRPr="00095DB9">
        <w:rPr>
          <w:rFonts w:ascii="Arial" w:hAnsi="Arial" w:cs="Arial"/>
        </w:rPr>
        <w:t>IDENTIFICACIÓN DE LOS CABLES</w:t>
      </w:r>
      <w:bookmarkEnd w:id="105"/>
    </w:p>
    <w:p w:rsidR="00095DB9" w:rsidRPr="001417AD" w:rsidRDefault="00095DB9" w:rsidP="00095DB9">
      <w:r w:rsidRPr="001417AD">
        <w:t>El cable debe ir adecuadamente marcado en la chaqueta con impresión en sobre-relieve de manera legible, al menos con la siguiente información:</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Fabricante</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 xml:space="preserve">Tensión de aislamiento </w:t>
      </w:r>
    </w:p>
    <w:p w:rsidR="00095DB9" w:rsidRPr="00095DB9" w:rsidRDefault="00095DB9" w:rsidP="00636CDF">
      <w:pPr>
        <w:numPr>
          <w:ilvl w:val="0"/>
          <w:numId w:val="17"/>
        </w:numPr>
        <w:tabs>
          <w:tab w:val="left" w:pos="851"/>
        </w:tabs>
        <w:overflowPunct w:val="0"/>
        <w:autoSpaceDE w:val="0"/>
        <w:autoSpaceDN w:val="0"/>
        <w:adjustRightInd w:val="0"/>
        <w:spacing w:after="0"/>
        <w:ind w:left="284" w:firstLine="0"/>
        <w:textAlignment w:val="baseline"/>
        <w:rPr>
          <w:szCs w:val="22"/>
        </w:rPr>
      </w:pPr>
      <w:proofErr w:type="spellStart"/>
      <w:r w:rsidRPr="00095DB9">
        <w:rPr>
          <w:szCs w:val="22"/>
        </w:rPr>
        <w:t>Uo</w:t>
      </w:r>
      <w:proofErr w:type="spellEnd"/>
      <w:r w:rsidRPr="00095DB9">
        <w:rPr>
          <w:szCs w:val="22"/>
        </w:rPr>
        <w:t>/U = 0,6/1 kV</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Número de núcleos</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Sección de cada núcleo en mm²</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Material del conductor</w:t>
      </w:r>
    </w:p>
    <w:p w:rsidR="00095DB9" w:rsidRPr="00095DB9" w:rsidRDefault="00095DB9" w:rsidP="00636CDF">
      <w:pPr>
        <w:numPr>
          <w:ilvl w:val="0"/>
          <w:numId w:val="18"/>
        </w:numPr>
        <w:tabs>
          <w:tab w:val="left" w:pos="851"/>
        </w:tabs>
        <w:overflowPunct w:val="0"/>
        <w:autoSpaceDE w:val="0"/>
        <w:autoSpaceDN w:val="0"/>
        <w:adjustRightInd w:val="0"/>
        <w:spacing w:after="0"/>
        <w:textAlignment w:val="baseline"/>
        <w:rPr>
          <w:szCs w:val="22"/>
        </w:rPr>
      </w:pPr>
      <w:r w:rsidRPr="00095DB9">
        <w:rPr>
          <w:szCs w:val="22"/>
        </w:rPr>
        <w:t>Temperatura máxima de operación</w:t>
      </w:r>
    </w:p>
    <w:p w:rsidR="00095DB9" w:rsidRPr="00095DB9" w:rsidRDefault="00095DB9" w:rsidP="00636CDF">
      <w:pPr>
        <w:pStyle w:val="Numeral"/>
        <w:numPr>
          <w:ilvl w:val="0"/>
          <w:numId w:val="18"/>
        </w:numPr>
        <w:rPr>
          <w:sz w:val="22"/>
          <w:szCs w:val="22"/>
        </w:rPr>
      </w:pPr>
      <w:r w:rsidRPr="00095DB9">
        <w:rPr>
          <w:sz w:val="22"/>
          <w:szCs w:val="22"/>
        </w:rPr>
        <w:t>Año de fabricación.</w:t>
      </w:r>
    </w:p>
    <w:p w:rsidR="00095DB9" w:rsidRPr="00095DB9" w:rsidRDefault="00095DB9" w:rsidP="00636CDF">
      <w:pPr>
        <w:pStyle w:val="Numeral"/>
        <w:numPr>
          <w:ilvl w:val="0"/>
          <w:numId w:val="18"/>
        </w:numPr>
        <w:rPr>
          <w:sz w:val="22"/>
          <w:szCs w:val="22"/>
        </w:rPr>
      </w:pPr>
      <w:r w:rsidRPr="00095DB9">
        <w:rPr>
          <w:sz w:val="22"/>
          <w:szCs w:val="22"/>
        </w:rPr>
        <w:lastRenderedPageBreak/>
        <w:t>Longitud en metros, de manera consecutiva ascendente.</w:t>
      </w:r>
    </w:p>
    <w:p w:rsidR="00095DB9" w:rsidRPr="001417AD" w:rsidRDefault="00095DB9" w:rsidP="00095DB9">
      <w:r w:rsidRPr="001417AD">
        <w:t xml:space="preserve">Por ejemplo, un cable de control de aislamiento </w:t>
      </w:r>
      <w:proofErr w:type="spellStart"/>
      <w:r w:rsidRPr="001417AD">
        <w:t>Uo</w:t>
      </w:r>
      <w:proofErr w:type="spellEnd"/>
      <w:r w:rsidRPr="001417AD">
        <w:t>/U = 0,6/1 kV de doce núcleos de cobre de 2,5 mm² para operación hasta 75 grados debe marcarse de la siguiente forma, o similar:</w:t>
      </w:r>
    </w:p>
    <w:p w:rsidR="00095DB9" w:rsidRPr="001417AD" w:rsidRDefault="00095DB9" w:rsidP="00095DB9">
      <w:pPr>
        <w:jc w:val="center"/>
        <w:rPr>
          <w:b/>
        </w:rPr>
      </w:pPr>
      <w:r w:rsidRPr="001417AD">
        <w:rPr>
          <w:b/>
        </w:rPr>
        <w:t>FABRICANTE - 0,6/1 kV - 12x2,5 mm2 – Cu – 75°C - 2012 0123 m.</w:t>
      </w:r>
    </w:p>
    <w:p w:rsidR="00095DB9" w:rsidRPr="001417AD" w:rsidRDefault="00095DB9" w:rsidP="00095DB9">
      <w:r w:rsidRPr="001417AD">
        <w:t>La separación entre marcas debe ser 1 m.  El color de la chaqueta debe ser negro.</w:t>
      </w:r>
    </w:p>
    <w:p w:rsidR="00095DB9" w:rsidRPr="001417AD" w:rsidRDefault="00095DB9" w:rsidP="00095DB9">
      <w:r w:rsidRPr="001417AD">
        <w:t>Cuando por problemas de fabricación, no es posible que la marca en relieve sea correctamente legible, el fabricante podrá utilizar tinta indeleble para la identificación de los cables.</w:t>
      </w:r>
    </w:p>
    <w:p w:rsidR="00095DB9" w:rsidRPr="00095DB9" w:rsidRDefault="00095DB9" w:rsidP="00095DB9">
      <w:pPr>
        <w:pStyle w:val="Ttulo4"/>
        <w:rPr>
          <w:rFonts w:ascii="Arial" w:hAnsi="Arial" w:cs="Arial"/>
        </w:rPr>
      </w:pPr>
      <w:bookmarkStart w:id="106" w:name="_Toc229891858"/>
      <w:r w:rsidRPr="00095DB9">
        <w:rPr>
          <w:rFonts w:ascii="Arial" w:hAnsi="Arial" w:cs="Arial"/>
        </w:rPr>
        <w:t>IDENTIFICACIÓN DE LOS NÚCLEOS</w:t>
      </w:r>
      <w:bookmarkEnd w:id="106"/>
    </w:p>
    <w:p w:rsidR="00095DB9" w:rsidRPr="001417AD" w:rsidRDefault="00095DB9" w:rsidP="00095DB9">
      <w:r w:rsidRPr="001417AD">
        <w:t>Los núcleos de los cables de control deben ser identificados con números bajo las siguientes características:</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Aislamiento de color negro para control y en colores para potencia.</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Números de color blanco</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La numeración debe comenzar por uno en la capa interna</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Debe colocarse una raya debajo de cada número</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Cada número debe estar invertido con relación al precedente</w:t>
      </w:r>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 xml:space="preserve">La máxima separación entre números no debe exceder </w:t>
      </w:r>
      <w:smartTag w:uri="urn:schemas-microsoft-com:office:smarttags" w:element="metricconverter">
        <w:smartTagPr>
          <w:attr w:name="ProductID" w:val="50 mm"/>
        </w:smartTagPr>
        <w:r w:rsidRPr="001417AD">
          <w:t>50 mm</w:t>
        </w:r>
      </w:smartTag>
    </w:p>
    <w:p w:rsidR="00095DB9" w:rsidRPr="001417AD" w:rsidRDefault="00095DB9" w:rsidP="00636CDF">
      <w:pPr>
        <w:numPr>
          <w:ilvl w:val="0"/>
          <w:numId w:val="19"/>
        </w:numPr>
        <w:tabs>
          <w:tab w:val="left" w:pos="851"/>
        </w:tabs>
        <w:overflowPunct w:val="0"/>
        <w:autoSpaceDE w:val="0"/>
        <w:autoSpaceDN w:val="0"/>
        <w:adjustRightInd w:val="0"/>
        <w:spacing w:after="0"/>
        <w:textAlignment w:val="baseline"/>
      </w:pPr>
      <w:r w:rsidRPr="001417AD">
        <w:t>La impresión de los números debe ser legible e indeleble</w:t>
      </w:r>
    </w:p>
    <w:p w:rsidR="00095DB9" w:rsidRPr="001417AD" w:rsidRDefault="00095DB9" w:rsidP="00095DB9">
      <w:r w:rsidRPr="001417AD">
        <w:t>Cuando el espesor del aislamiento no permita la utilización de la marcación mediante números que sea lo suficientemente legible (por ejemplo los núcleos de 0,5 mm²), se podrá utilizar marcación con código de colores.</w:t>
      </w:r>
    </w:p>
    <w:p w:rsidR="00095DB9" w:rsidRPr="001417AD" w:rsidRDefault="00095DB9" w:rsidP="00095DB9">
      <w:r w:rsidRPr="001417AD">
        <w:t>Los núcleos de los cables de fuerza deben cumplir el código de colores para conductores aislados de conformidad con las recomendaciones dadas por el RETIE.</w:t>
      </w:r>
    </w:p>
    <w:p w:rsidR="00095DB9" w:rsidRPr="00095DB9" w:rsidRDefault="00095DB9" w:rsidP="00095DB9">
      <w:pPr>
        <w:pStyle w:val="Ttulo3"/>
      </w:pPr>
      <w:bookmarkStart w:id="107" w:name="_Toc283822950"/>
      <w:bookmarkStart w:id="108" w:name="_Toc383536261"/>
      <w:r w:rsidRPr="00095DB9">
        <w:t xml:space="preserve">CONDICIONES </w:t>
      </w:r>
      <w:bookmarkEnd w:id="107"/>
      <w:r w:rsidRPr="00095DB9">
        <w:t>DE INSTALACIÓN</w:t>
      </w:r>
      <w:bookmarkEnd w:id="108"/>
    </w:p>
    <w:p w:rsidR="00095DB9" w:rsidRPr="001417AD" w:rsidRDefault="00095DB9" w:rsidP="00095DB9">
      <w:r w:rsidRPr="001417AD">
        <w:t xml:space="preserve">Los cables aislados serán instalados en cárcamos y por lo tanto deben soportar condiciones de inmersión en agua por períodos prolongados. Los cables deberán ser aprobados para uso en bandejas </w:t>
      </w:r>
      <w:proofErr w:type="spellStart"/>
      <w:r w:rsidRPr="001417AD">
        <w:t>portacables</w:t>
      </w:r>
      <w:proofErr w:type="spellEnd"/>
      <w:r w:rsidRPr="001417AD">
        <w:t xml:space="preserve"> (tipo TC -</w:t>
      </w:r>
      <w:proofErr w:type="spellStart"/>
      <w:r w:rsidRPr="001417AD">
        <w:t>Tray</w:t>
      </w:r>
      <w:proofErr w:type="spellEnd"/>
      <w:r w:rsidRPr="001417AD">
        <w:t xml:space="preserve"> Cable) y pisos falsos. Adicionalmente deben ser no atractivos para los roedores.</w:t>
      </w:r>
    </w:p>
    <w:p w:rsidR="00095DB9" w:rsidRPr="00095DB9" w:rsidRDefault="00095DB9" w:rsidP="00095DB9">
      <w:pPr>
        <w:pStyle w:val="Ttulo3"/>
      </w:pPr>
      <w:bookmarkStart w:id="109" w:name="_Toc383536262"/>
      <w:bookmarkEnd w:id="89"/>
      <w:bookmarkEnd w:id="90"/>
      <w:bookmarkEnd w:id="91"/>
      <w:bookmarkEnd w:id="92"/>
      <w:bookmarkEnd w:id="93"/>
      <w:bookmarkEnd w:id="94"/>
      <w:bookmarkEnd w:id="95"/>
      <w:r w:rsidRPr="00095DB9">
        <w:t>EMPAQUE</w:t>
      </w:r>
      <w:bookmarkEnd w:id="109"/>
    </w:p>
    <w:p w:rsidR="00095DB9" w:rsidRPr="001417AD" w:rsidRDefault="00095DB9" w:rsidP="00095DB9">
      <w:pPr>
        <w:tabs>
          <w:tab w:val="left" w:pos="576"/>
          <w:tab w:val="left" w:pos="720"/>
        </w:tabs>
      </w:pPr>
      <w:r w:rsidRPr="001417AD">
        <w:t>Todos los conductores deben suministrarse en carretes tal como se especifica en el capítulo de requerimientos generales.</w:t>
      </w:r>
    </w:p>
    <w:p w:rsidR="00095DB9" w:rsidRPr="00095DB9" w:rsidRDefault="00095DB9" w:rsidP="00095DB9">
      <w:pPr>
        <w:pStyle w:val="Ttulo3"/>
      </w:pPr>
      <w:bookmarkStart w:id="110" w:name="_Toc383536263"/>
      <w:r w:rsidRPr="00095DB9">
        <w:lastRenderedPageBreak/>
        <w:t>PRUEBAS</w:t>
      </w:r>
      <w:bookmarkEnd w:id="110"/>
    </w:p>
    <w:p w:rsidR="00095DB9" w:rsidRPr="001417AD" w:rsidRDefault="00095DB9" w:rsidP="00095DB9">
      <w:r w:rsidRPr="001417AD">
        <w:t>Para la aceptación de los cables se deben realizar las pruebas de rutina estipuladas en las Publicaciones IEC 60228 Cláusula 6 e IEC 60502-1 Cláusula 15.</w:t>
      </w:r>
    </w:p>
    <w:p w:rsidR="00095DB9" w:rsidRDefault="006735E9" w:rsidP="00095DB9">
      <w:r>
        <w:t>El Contratista adjudicado, d</w:t>
      </w:r>
      <w:r w:rsidR="00095DB9" w:rsidRPr="001417AD">
        <w:t>eberá remitir</w:t>
      </w:r>
      <w:r>
        <w:t xml:space="preserve"> los </w:t>
      </w:r>
      <w:r w:rsidR="00095DB9" w:rsidRPr="001417AD">
        <w:t xml:space="preserve">reportes de prueba tipo de los materiales y/o cables cuando </w:t>
      </w:r>
      <w:r w:rsidR="00380E08">
        <w:t xml:space="preserve">ENDE CORPORACIÓN </w:t>
      </w:r>
      <w:r w:rsidR="00095DB9" w:rsidRPr="001417AD">
        <w:t>lo solicite.  Las pruebas tipo deben haber sido efectuadas en materiales y/o cables similares a los del suministro objeto del contrato, basadas en los requerimientos estipulados en las Publicaciones IEC 60228, IEC 60332, IEC 60502, IEC 60811, ASTM B8 y ASTM B496.</w:t>
      </w:r>
    </w:p>
    <w:p w:rsidR="006735E9" w:rsidRPr="00DA22E6" w:rsidRDefault="006735E9" w:rsidP="001C40D8">
      <w:pPr>
        <w:pStyle w:val="Ttulo1"/>
        <w:ind w:left="360" w:hanging="360"/>
        <w:rPr>
          <w:caps w:val="0"/>
          <w:lang w:val="es-PE"/>
        </w:rPr>
      </w:pPr>
      <w:bookmarkStart w:id="111" w:name="_Toc530028022"/>
      <w:r w:rsidRPr="00DA22E6">
        <w:rPr>
          <w:caps w:val="0"/>
          <w:lang w:val="es-PE"/>
        </w:rPr>
        <w:t>INFORMACI</w:t>
      </w:r>
      <w:r w:rsidRPr="00DA22E6">
        <w:rPr>
          <w:rFonts w:hint="eastAsia"/>
          <w:caps w:val="0"/>
          <w:lang w:val="es-PE"/>
        </w:rPr>
        <w:t>Ó</w:t>
      </w:r>
      <w:r w:rsidRPr="00DA22E6">
        <w:rPr>
          <w:caps w:val="0"/>
          <w:lang w:val="es-PE"/>
        </w:rPr>
        <w:t>N T</w:t>
      </w:r>
      <w:r w:rsidRPr="00DA22E6">
        <w:rPr>
          <w:rFonts w:hint="eastAsia"/>
          <w:caps w:val="0"/>
          <w:lang w:val="es-PE"/>
        </w:rPr>
        <w:t>É</w:t>
      </w:r>
      <w:r w:rsidRPr="00DA22E6">
        <w:rPr>
          <w:caps w:val="0"/>
          <w:lang w:val="es-PE"/>
        </w:rPr>
        <w:t>CNICA COMPLEMENTARIA</w:t>
      </w:r>
      <w:bookmarkEnd w:id="111"/>
    </w:p>
    <w:p w:rsidR="006735E9" w:rsidRDefault="006735E9" w:rsidP="001C40D8">
      <w:pPr>
        <w:rPr>
          <w:rFonts w:cs="Arial"/>
        </w:rPr>
      </w:pPr>
      <w:r>
        <w:rPr>
          <w:rFonts w:cs="Arial"/>
        </w:rPr>
        <w:t xml:space="preserve">El proponente adjudicado, deberá presentar la siguiente documentación complementaria, misma que será evaluada (aprobada o rechazada) por </w:t>
      </w:r>
      <w:r w:rsidR="00380E08">
        <w:rPr>
          <w:rFonts w:cs="Arial"/>
        </w:rPr>
        <w:t xml:space="preserve">ENDE CORPORACIÓN </w:t>
      </w:r>
      <w:r>
        <w:rPr>
          <w:rFonts w:cs="Arial"/>
        </w:rPr>
        <w:t>durante la Reunión de Mejores Condiciones Técnicas.</w:t>
      </w:r>
    </w:p>
    <w:p w:rsidR="006735E9" w:rsidRDefault="006735E9" w:rsidP="001C40D8">
      <w:r>
        <w:t>Al presentar la oferta, se entiende que el proponente revisó y se compromete a cumplir con los requerimientos mínimos presentados en la siguiente tabla.</w:t>
      </w:r>
    </w:p>
    <w:p w:rsidR="006735E9" w:rsidRDefault="006735E9" w:rsidP="006735E9">
      <w:r>
        <w:t xml:space="preserve">Los datos técnicos complementarios, de manera excepcional podrían ser modificados para compatibilizar con el resto de los sistemas y bajo aprobación de ENDE </w:t>
      </w:r>
      <w:r w:rsidR="00FA11DB">
        <w:t>CORPORACIÓN</w:t>
      </w:r>
      <w:r>
        <w:t xml:space="preserve">. </w:t>
      </w:r>
    </w:p>
    <w:tbl>
      <w:tblPr>
        <w:tblW w:w="5023" w:type="pct"/>
        <w:tblCellMar>
          <w:left w:w="70" w:type="dxa"/>
          <w:right w:w="70" w:type="dxa"/>
        </w:tblCellMar>
        <w:tblLook w:val="04A0" w:firstRow="1" w:lastRow="0" w:firstColumn="1" w:lastColumn="0" w:noHBand="0" w:noVBand="1"/>
      </w:tblPr>
      <w:tblGrid>
        <w:gridCol w:w="570"/>
        <w:gridCol w:w="4599"/>
        <w:gridCol w:w="960"/>
        <w:gridCol w:w="2731"/>
        <w:gridCol w:w="159"/>
      </w:tblGrid>
      <w:tr w:rsidR="00095DB9" w:rsidRPr="002066D0" w:rsidTr="002066D0">
        <w:trPr>
          <w:trHeight w:val="240"/>
        </w:trPr>
        <w:tc>
          <w:tcPr>
            <w:tcW w:w="2866" w:type="pct"/>
            <w:gridSpan w:val="2"/>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b/>
                <w:bCs/>
                <w:sz w:val="18"/>
                <w:szCs w:val="18"/>
                <w:lang w:val="es-CO" w:eastAsia="es-CO"/>
              </w:rPr>
            </w:pPr>
            <w:r w:rsidRPr="002066D0">
              <w:rPr>
                <w:rFonts w:cs="Arial"/>
                <w:b/>
                <w:bCs/>
                <w:sz w:val="18"/>
                <w:szCs w:val="18"/>
                <w:lang w:val="es-CO" w:eastAsia="es-CO"/>
              </w:rPr>
              <w:t xml:space="preserve">CABLE DE FUERZA 0,6/1 </w:t>
            </w:r>
            <w:proofErr w:type="spellStart"/>
            <w:r w:rsidRPr="002066D0">
              <w:rPr>
                <w:rFonts w:cs="Arial"/>
                <w:b/>
                <w:bCs/>
                <w:sz w:val="18"/>
                <w:szCs w:val="18"/>
                <w:lang w:val="es-CO" w:eastAsia="es-CO"/>
              </w:rPr>
              <w:t>kV</w:t>
            </w:r>
            <w:proofErr w:type="spellEnd"/>
          </w:p>
        </w:tc>
        <w:tc>
          <w:tcPr>
            <w:tcW w:w="532"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c>
          <w:tcPr>
            <w:tcW w:w="1514"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c>
          <w:tcPr>
            <w:tcW w:w="88"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r>
      <w:tr w:rsidR="00095DB9" w:rsidRPr="002066D0" w:rsidTr="002066D0">
        <w:trPr>
          <w:trHeight w:val="240"/>
        </w:trPr>
        <w:tc>
          <w:tcPr>
            <w:tcW w:w="316"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b/>
                <w:bCs/>
                <w:sz w:val="18"/>
                <w:szCs w:val="18"/>
                <w:lang w:val="es-CO" w:eastAsia="es-CO"/>
              </w:rPr>
            </w:pPr>
          </w:p>
        </w:tc>
        <w:tc>
          <w:tcPr>
            <w:tcW w:w="2550"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c>
          <w:tcPr>
            <w:tcW w:w="532"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c>
          <w:tcPr>
            <w:tcW w:w="1514"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c>
          <w:tcPr>
            <w:tcW w:w="88" w:type="pct"/>
            <w:tcBorders>
              <w:top w:val="nil"/>
              <w:left w:val="nil"/>
              <w:bottom w:val="nil"/>
              <w:right w:val="nil"/>
            </w:tcBorders>
            <w:shd w:val="clear" w:color="auto" w:fill="auto"/>
            <w:noWrap/>
            <w:vAlign w:val="center"/>
            <w:hideMark/>
          </w:tcPr>
          <w:p w:rsidR="00095DB9" w:rsidRPr="002066D0" w:rsidRDefault="00095DB9" w:rsidP="00095DB9">
            <w:pPr>
              <w:spacing w:before="0" w:after="0"/>
              <w:jc w:val="left"/>
              <w:rPr>
                <w:rFonts w:cs="Arial"/>
                <w:sz w:val="18"/>
                <w:szCs w:val="18"/>
                <w:lang w:val="es-CO" w:eastAsia="es-CO"/>
              </w:rPr>
            </w:pPr>
          </w:p>
        </w:tc>
      </w:tr>
      <w:tr w:rsidR="001638FC" w:rsidRPr="002066D0" w:rsidTr="002066D0">
        <w:trPr>
          <w:gridAfter w:val="1"/>
          <w:wAfter w:w="88" w:type="pct"/>
          <w:trHeight w:val="240"/>
        </w:trPr>
        <w:tc>
          <w:tcPr>
            <w:tcW w:w="316" w:type="pct"/>
            <w:tcBorders>
              <w:top w:val="single" w:sz="4" w:space="0" w:color="auto"/>
              <w:left w:val="single" w:sz="4" w:space="0" w:color="auto"/>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ÍTEM</w:t>
            </w:r>
          </w:p>
        </w:tc>
        <w:tc>
          <w:tcPr>
            <w:tcW w:w="2550"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DESCRIPCIÓN</w:t>
            </w:r>
          </w:p>
        </w:tc>
        <w:tc>
          <w:tcPr>
            <w:tcW w:w="532"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UNIDAD</w:t>
            </w:r>
          </w:p>
        </w:tc>
        <w:tc>
          <w:tcPr>
            <w:tcW w:w="1514"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REQUERIDO</w:t>
            </w:r>
          </w:p>
        </w:tc>
      </w:tr>
      <w:tr w:rsidR="001638FC" w:rsidRPr="002066D0" w:rsidTr="002066D0">
        <w:trPr>
          <w:gridAfter w:val="1"/>
          <w:wAfter w:w="88" w:type="pct"/>
          <w:trHeight w:val="255"/>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w:t>
            </w:r>
          </w:p>
        </w:tc>
        <w:tc>
          <w:tcPr>
            <w:tcW w:w="2550" w:type="pct"/>
            <w:tcBorders>
              <w:top w:val="single" w:sz="4" w:space="0" w:color="auto"/>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Fabricante</w:t>
            </w:r>
          </w:p>
        </w:tc>
        <w:tc>
          <w:tcPr>
            <w:tcW w:w="532" w:type="pct"/>
            <w:tcBorders>
              <w:top w:val="single" w:sz="4" w:space="0" w:color="auto"/>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single" w:sz="4" w:space="0" w:color="auto"/>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Cs/>
                <w:i/>
                <w:sz w:val="18"/>
                <w:szCs w:val="18"/>
                <w:lang w:val="es-CO" w:eastAsia="es-CO"/>
              </w:rPr>
            </w:pPr>
            <w:r w:rsidRPr="002066D0">
              <w:rPr>
                <w:rFonts w:cs="Arial"/>
                <w:bCs/>
                <w:i/>
                <w:sz w:val="18"/>
                <w:szCs w:val="18"/>
                <w:lang w:val="es-CO" w:eastAsia="es-CO"/>
              </w:rPr>
              <w:t>A informar en la CMCT*</w:t>
            </w:r>
            <w:r w:rsidRPr="002066D0">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2</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País</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
                <w:bCs/>
                <w:sz w:val="18"/>
                <w:szCs w:val="18"/>
                <w:lang w:val="es-CO" w:eastAsia="es-CO"/>
              </w:rPr>
            </w:pPr>
            <w:r w:rsidRPr="002066D0">
              <w:rPr>
                <w:rFonts w:cs="Arial"/>
                <w:bCs/>
                <w:i/>
                <w:sz w:val="18"/>
                <w:szCs w:val="18"/>
                <w:lang w:val="es-CO" w:eastAsia="es-CO"/>
              </w:rPr>
              <w:t>A informar en la CMCT*</w:t>
            </w:r>
            <w:r w:rsidRPr="002066D0">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3</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Referencia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
                <w:bCs/>
                <w:sz w:val="18"/>
                <w:szCs w:val="18"/>
                <w:lang w:val="es-CO" w:eastAsia="es-CO"/>
              </w:rPr>
            </w:pPr>
            <w:r w:rsidRPr="002066D0">
              <w:rPr>
                <w:rFonts w:cs="Arial"/>
                <w:bCs/>
                <w:i/>
                <w:sz w:val="18"/>
                <w:szCs w:val="18"/>
                <w:lang w:val="es-CO" w:eastAsia="es-CO"/>
              </w:rPr>
              <w:t>A informar en la CMCT*</w:t>
            </w:r>
            <w:r w:rsidRPr="002066D0">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4</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Norma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IEC  60502-1</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5</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Tensión asignada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proofErr w:type="spellStart"/>
            <w:r w:rsidRPr="002066D0">
              <w:rPr>
                <w:rFonts w:cs="Arial"/>
                <w:sz w:val="18"/>
                <w:szCs w:val="18"/>
                <w:lang w:val="es-CO" w:eastAsia="es-CO"/>
              </w:rPr>
              <w:t>kV</w:t>
            </w:r>
            <w:proofErr w:type="spellEnd"/>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0,6/1</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6</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Material del conductor</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Cobre</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7</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Material del aislamiento</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PVC</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8</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Temperatura de operación</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proofErr w:type="spellStart"/>
            <w:r w:rsidRPr="002066D0">
              <w:rPr>
                <w:rFonts w:cs="Arial"/>
                <w:sz w:val="18"/>
                <w:szCs w:val="18"/>
                <w:lang w:val="es-CO" w:eastAsia="es-CO"/>
              </w:rPr>
              <w:t>ºC</w:t>
            </w:r>
            <w:proofErr w:type="spellEnd"/>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70</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9</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Resistencia de la pantalla en c.c. a 20</w:t>
            </w:r>
            <w:r w:rsidRPr="002066D0">
              <w:rPr>
                <w:rFonts w:ascii="Symbol" w:hAnsi="Symbol" w:cs="Arial"/>
                <w:color w:val="000000"/>
                <w:sz w:val="18"/>
                <w:szCs w:val="18"/>
                <w:lang w:val="es-CO" w:eastAsia="es-CO"/>
              </w:rPr>
              <w:t></w:t>
            </w:r>
            <w:r w:rsidRPr="002066D0">
              <w:rPr>
                <w:rFonts w:cs="Arial"/>
                <w:color w:val="000000"/>
                <w:sz w:val="18"/>
                <w:szCs w:val="18"/>
                <w:lang w:val="es-CO" w:eastAsia="es-CO"/>
              </w:rPr>
              <w:t>C</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ascii="Symbol" w:hAnsi="Symbol" w:cs="Arial"/>
                <w:sz w:val="18"/>
                <w:szCs w:val="18"/>
                <w:lang w:val="es-CO" w:eastAsia="es-CO"/>
              </w:rPr>
            </w:pPr>
            <w:r w:rsidRPr="002066D0">
              <w:rPr>
                <w:rFonts w:ascii="Symbol" w:hAnsi="Symbol" w:cs="Arial"/>
                <w:sz w:val="18"/>
                <w:szCs w:val="18"/>
                <w:lang w:val="es-CO" w:eastAsia="es-CO"/>
              </w:rPr>
              <w:t></w:t>
            </w:r>
            <w:r w:rsidRPr="002066D0">
              <w:rPr>
                <w:rFonts w:cs="Arial"/>
                <w:sz w:val="18"/>
                <w:szCs w:val="18"/>
                <w:lang w:val="es-CO" w:eastAsia="es-CO"/>
              </w:rPr>
              <w:t>/km</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&lt;= 2</w:t>
            </w:r>
          </w:p>
        </w:tc>
      </w:tr>
      <w:tr w:rsidR="001638FC" w:rsidRPr="002066D0" w:rsidTr="002066D0">
        <w:trPr>
          <w:gridAfter w:val="1"/>
          <w:wAfter w:w="88" w:type="pct"/>
          <w:trHeight w:val="240"/>
        </w:trPr>
        <w:tc>
          <w:tcPr>
            <w:tcW w:w="316" w:type="pct"/>
            <w:tcBorders>
              <w:top w:val="single" w:sz="4" w:space="0" w:color="auto"/>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10</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Sección del conductor</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a)    Núcleos de 4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4</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b)    Núcleos de 16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16</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c)    Núcleos de 25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25</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d)    Núcleos de 35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35</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e)    Núcleos de 70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70</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nil"/>
              <w:right w:val="single" w:sz="4" w:space="0" w:color="auto"/>
            </w:tcBorders>
            <w:shd w:val="clear" w:color="auto" w:fill="auto"/>
            <w:vAlign w:val="center"/>
            <w:hideMark/>
          </w:tcPr>
          <w:p w:rsidR="001638FC" w:rsidRPr="002066D0" w:rsidRDefault="001638FC" w:rsidP="00095DB9">
            <w:pPr>
              <w:spacing w:before="0" w:after="0"/>
              <w:rPr>
                <w:rFonts w:cs="Arial"/>
                <w:color w:val="000000"/>
                <w:sz w:val="18"/>
                <w:szCs w:val="18"/>
                <w:lang w:val="es-CO" w:eastAsia="es-CO"/>
              </w:rPr>
            </w:pPr>
            <w:r w:rsidRPr="002066D0">
              <w:rPr>
                <w:rFonts w:cs="Arial"/>
                <w:color w:val="000000"/>
                <w:sz w:val="18"/>
                <w:szCs w:val="18"/>
                <w:lang w:val="es-CO" w:eastAsia="es-CO"/>
              </w:rPr>
              <w:t>f)     Núcleos de 95 mm²</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95</w:t>
            </w:r>
          </w:p>
        </w:tc>
      </w:tr>
      <w:tr w:rsidR="001638FC" w:rsidRPr="002066D0" w:rsidTr="002066D0">
        <w:trPr>
          <w:gridAfter w:val="1"/>
          <w:wAfter w:w="88" w:type="pct"/>
          <w:trHeight w:val="255"/>
        </w:trPr>
        <w:tc>
          <w:tcPr>
            <w:tcW w:w="316" w:type="pct"/>
            <w:tcBorders>
              <w:top w:val="nil"/>
              <w:left w:val="single" w:sz="4" w:space="0" w:color="auto"/>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11</w:t>
            </w:r>
          </w:p>
        </w:tc>
        <w:tc>
          <w:tcPr>
            <w:tcW w:w="2550" w:type="pct"/>
            <w:tcBorders>
              <w:top w:val="single" w:sz="4" w:space="0" w:color="auto"/>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left"/>
              <w:rPr>
                <w:rFonts w:cs="Arial"/>
                <w:sz w:val="18"/>
                <w:szCs w:val="18"/>
                <w:lang w:val="es-CO" w:eastAsia="es-CO"/>
              </w:rPr>
            </w:pPr>
            <w:r w:rsidRPr="002066D0">
              <w:rPr>
                <w:rFonts w:cs="Arial"/>
                <w:sz w:val="18"/>
                <w:szCs w:val="18"/>
                <w:lang w:val="es-CO" w:eastAsia="es-CO"/>
              </w:rPr>
              <w:t>Apto para uso en cárcamos</w:t>
            </w:r>
          </w:p>
        </w:tc>
        <w:tc>
          <w:tcPr>
            <w:tcW w:w="532"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 </w:t>
            </w:r>
          </w:p>
        </w:tc>
        <w:tc>
          <w:tcPr>
            <w:tcW w:w="1514" w:type="pct"/>
            <w:tcBorders>
              <w:top w:val="nil"/>
              <w:left w:val="nil"/>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Si</w:t>
            </w:r>
          </w:p>
        </w:tc>
      </w:tr>
      <w:tr w:rsidR="001638FC" w:rsidRPr="002066D0" w:rsidTr="002066D0">
        <w:trPr>
          <w:gridAfter w:val="1"/>
          <w:wAfter w:w="88" w:type="pct"/>
          <w:trHeight w:val="255"/>
        </w:trPr>
        <w:tc>
          <w:tcPr>
            <w:tcW w:w="316" w:type="pct"/>
            <w:tcBorders>
              <w:top w:val="nil"/>
              <w:left w:val="single" w:sz="4" w:space="0" w:color="auto"/>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12</w:t>
            </w:r>
          </w:p>
        </w:tc>
        <w:tc>
          <w:tcPr>
            <w:tcW w:w="2550"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left"/>
              <w:rPr>
                <w:rFonts w:cs="Arial"/>
                <w:sz w:val="18"/>
                <w:szCs w:val="18"/>
                <w:lang w:val="es-CO" w:eastAsia="es-CO"/>
              </w:rPr>
            </w:pPr>
            <w:r w:rsidRPr="002066D0">
              <w:rPr>
                <w:rFonts w:cs="Arial"/>
                <w:sz w:val="18"/>
                <w:szCs w:val="18"/>
                <w:lang w:val="es-CO" w:eastAsia="es-CO"/>
              </w:rPr>
              <w:t>Cumplimiento código de colores según el RETIE</w:t>
            </w:r>
          </w:p>
        </w:tc>
        <w:tc>
          <w:tcPr>
            <w:tcW w:w="532"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Si</w:t>
            </w:r>
          </w:p>
        </w:tc>
      </w:tr>
      <w:tr w:rsidR="001638FC" w:rsidRPr="002066D0" w:rsidTr="002066D0">
        <w:trPr>
          <w:gridAfter w:val="1"/>
          <w:wAfter w:w="88" w:type="pct"/>
          <w:trHeight w:val="255"/>
        </w:trPr>
        <w:tc>
          <w:tcPr>
            <w:tcW w:w="316" w:type="pct"/>
            <w:tcBorders>
              <w:top w:val="nil"/>
              <w:left w:val="single" w:sz="4" w:space="0" w:color="auto"/>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13</w:t>
            </w:r>
          </w:p>
        </w:tc>
        <w:tc>
          <w:tcPr>
            <w:tcW w:w="2550"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left"/>
              <w:rPr>
                <w:rFonts w:cs="Arial"/>
                <w:sz w:val="18"/>
                <w:szCs w:val="18"/>
                <w:lang w:val="es-CO" w:eastAsia="es-CO"/>
              </w:rPr>
            </w:pPr>
            <w:r w:rsidRPr="002066D0">
              <w:rPr>
                <w:rFonts w:cs="Arial"/>
                <w:sz w:val="18"/>
                <w:szCs w:val="18"/>
                <w:lang w:val="es-CO" w:eastAsia="es-CO"/>
              </w:rPr>
              <w:t xml:space="preserve">Aislamiento </w:t>
            </w:r>
            <w:proofErr w:type="spellStart"/>
            <w:r w:rsidRPr="002066D0">
              <w:rPr>
                <w:rFonts w:cs="Arial"/>
                <w:sz w:val="18"/>
                <w:szCs w:val="18"/>
                <w:lang w:val="es-CO" w:eastAsia="es-CO"/>
              </w:rPr>
              <w:t>retardante</w:t>
            </w:r>
            <w:proofErr w:type="spellEnd"/>
            <w:r w:rsidRPr="002066D0">
              <w:rPr>
                <w:rFonts w:cs="Arial"/>
                <w:sz w:val="18"/>
                <w:szCs w:val="18"/>
                <w:lang w:val="es-CO" w:eastAsia="es-CO"/>
              </w:rPr>
              <w:t xml:space="preserve"> a la llama y </w:t>
            </w:r>
            <w:proofErr w:type="spellStart"/>
            <w:r w:rsidRPr="002066D0">
              <w:rPr>
                <w:rFonts w:cs="Arial"/>
                <w:sz w:val="18"/>
                <w:szCs w:val="18"/>
                <w:lang w:val="es-CO" w:eastAsia="es-CO"/>
              </w:rPr>
              <w:t>autoextinguible</w:t>
            </w:r>
            <w:proofErr w:type="spellEnd"/>
            <w:r w:rsidRPr="002066D0">
              <w:rPr>
                <w:rFonts w:cs="Arial"/>
                <w:sz w:val="18"/>
                <w:szCs w:val="18"/>
                <w:lang w:val="es-CO" w:eastAsia="es-CO"/>
              </w:rPr>
              <w:t>.</w:t>
            </w:r>
          </w:p>
        </w:tc>
        <w:tc>
          <w:tcPr>
            <w:tcW w:w="532" w:type="pct"/>
            <w:tcBorders>
              <w:top w:val="nil"/>
              <w:left w:val="nil"/>
              <w:bottom w:val="single" w:sz="4" w:space="0" w:color="auto"/>
              <w:right w:val="single" w:sz="4" w:space="0" w:color="auto"/>
            </w:tcBorders>
            <w:shd w:val="clear" w:color="auto" w:fill="auto"/>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auto" w:fill="auto"/>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Si</w:t>
            </w:r>
          </w:p>
        </w:tc>
      </w:tr>
      <w:tr w:rsidR="002066D0" w:rsidRPr="002066D0" w:rsidTr="002066D0">
        <w:trPr>
          <w:gridAfter w:val="1"/>
          <w:wAfter w:w="88" w:type="pct"/>
          <w:trHeight w:val="240"/>
        </w:trPr>
        <w:tc>
          <w:tcPr>
            <w:tcW w:w="4912" w:type="pct"/>
            <w:gridSpan w:val="4"/>
            <w:tcBorders>
              <w:top w:val="nil"/>
              <w:left w:val="nil"/>
              <w:bottom w:val="nil"/>
              <w:right w:val="nil"/>
            </w:tcBorders>
            <w:shd w:val="clear" w:color="auto" w:fill="auto"/>
            <w:noWrap/>
            <w:vAlign w:val="center"/>
            <w:hideMark/>
          </w:tcPr>
          <w:p w:rsidR="002066D0" w:rsidRPr="002066D0" w:rsidRDefault="002066D0" w:rsidP="00095DB9">
            <w:pPr>
              <w:spacing w:before="0" w:after="0"/>
              <w:jc w:val="left"/>
              <w:rPr>
                <w:rFonts w:cs="Arial"/>
                <w:sz w:val="18"/>
                <w:szCs w:val="18"/>
                <w:lang w:eastAsia="es-CO"/>
              </w:rPr>
            </w:pPr>
          </w:p>
        </w:tc>
      </w:tr>
      <w:tr w:rsidR="001638FC" w:rsidRPr="002066D0" w:rsidTr="002066D0">
        <w:trPr>
          <w:gridAfter w:val="1"/>
          <w:wAfter w:w="88" w:type="pct"/>
          <w:trHeight w:val="240"/>
        </w:trPr>
        <w:tc>
          <w:tcPr>
            <w:tcW w:w="2866" w:type="pct"/>
            <w:gridSpan w:val="2"/>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b/>
                <w:bCs/>
                <w:sz w:val="18"/>
                <w:szCs w:val="18"/>
                <w:lang w:eastAsia="es-CO"/>
              </w:rPr>
            </w:pPr>
          </w:p>
          <w:p w:rsidR="001638FC" w:rsidRPr="002066D0" w:rsidRDefault="001638FC" w:rsidP="00095DB9">
            <w:pPr>
              <w:spacing w:before="0" w:after="0"/>
              <w:jc w:val="left"/>
              <w:rPr>
                <w:rFonts w:cs="Arial"/>
                <w:b/>
                <w:bCs/>
                <w:sz w:val="18"/>
                <w:szCs w:val="18"/>
                <w:lang w:val="es-CO" w:eastAsia="es-CO"/>
              </w:rPr>
            </w:pPr>
            <w:r w:rsidRPr="002066D0">
              <w:rPr>
                <w:rFonts w:cs="Arial"/>
                <w:b/>
                <w:bCs/>
                <w:sz w:val="18"/>
                <w:szCs w:val="18"/>
                <w:lang w:val="es-CO" w:eastAsia="es-CO"/>
              </w:rPr>
              <w:lastRenderedPageBreak/>
              <w:t xml:space="preserve">CABLE DE CONTROL 0,6/1 </w:t>
            </w:r>
            <w:proofErr w:type="spellStart"/>
            <w:r w:rsidRPr="002066D0">
              <w:rPr>
                <w:rFonts w:cs="Arial"/>
                <w:b/>
                <w:bCs/>
                <w:sz w:val="18"/>
                <w:szCs w:val="18"/>
                <w:lang w:val="es-CO" w:eastAsia="es-CO"/>
              </w:rPr>
              <w:t>kV</w:t>
            </w:r>
            <w:proofErr w:type="spellEnd"/>
          </w:p>
        </w:tc>
        <w:tc>
          <w:tcPr>
            <w:tcW w:w="532"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sz w:val="18"/>
                <w:szCs w:val="18"/>
                <w:lang w:val="es-CO" w:eastAsia="es-CO"/>
              </w:rPr>
            </w:pPr>
          </w:p>
        </w:tc>
        <w:tc>
          <w:tcPr>
            <w:tcW w:w="1514"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sz w:val="18"/>
                <w:szCs w:val="18"/>
                <w:lang w:val="es-CO" w:eastAsia="es-CO"/>
              </w:rPr>
            </w:pPr>
          </w:p>
        </w:tc>
      </w:tr>
      <w:tr w:rsidR="001638FC" w:rsidRPr="002066D0" w:rsidTr="002066D0">
        <w:trPr>
          <w:gridAfter w:val="1"/>
          <w:wAfter w:w="88" w:type="pct"/>
          <w:trHeight w:val="240"/>
        </w:trPr>
        <w:tc>
          <w:tcPr>
            <w:tcW w:w="316"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b/>
                <w:bCs/>
                <w:sz w:val="18"/>
                <w:szCs w:val="18"/>
                <w:lang w:val="es-CO" w:eastAsia="es-CO"/>
              </w:rPr>
            </w:pPr>
          </w:p>
        </w:tc>
        <w:tc>
          <w:tcPr>
            <w:tcW w:w="2550"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sz w:val="18"/>
                <w:szCs w:val="18"/>
                <w:lang w:val="es-CO" w:eastAsia="es-CO"/>
              </w:rPr>
            </w:pPr>
          </w:p>
        </w:tc>
        <w:tc>
          <w:tcPr>
            <w:tcW w:w="532"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sz w:val="18"/>
                <w:szCs w:val="18"/>
                <w:lang w:val="es-CO" w:eastAsia="es-CO"/>
              </w:rPr>
            </w:pPr>
          </w:p>
        </w:tc>
        <w:tc>
          <w:tcPr>
            <w:tcW w:w="1514" w:type="pct"/>
            <w:tcBorders>
              <w:top w:val="nil"/>
              <w:left w:val="nil"/>
              <w:bottom w:val="nil"/>
              <w:right w:val="nil"/>
            </w:tcBorders>
            <w:shd w:val="clear" w:color="auto" w:fill="auto"/>
            <w:noWrap/>
            <w:vAlign w:val="center"/>
            <w:hideMark/>
          </w:tcPr>
          <w:p w:rsidR="001638FC" w:rsidRPr="002066D0" w:rsidRDefault="001638FC" w:rsidP="00095DB9">
            <w:pPr>
              <w:spacing w:before="0" w:after="0"/>
              <w:jc w:val="left"/>
              <w:rPr>
                <w:rFonts w:cs="Arial"/>
                <w:sz w:val="18"/>
                <w:szCs w:val="18"/>
                <w:lang w:val="es-CO" w:eastAsia="es-CO"/>
              </w:rPr>
            </w:pPr>
          </w:p>
        </w:tc>
      </w:tr>
      <w:tr w:rsidR="001638FC" w:rsidRPr="002066D0" w:rsidTr="002066D0">
        <w:trPr>
          <w:gridAfter w:val="1"/>
          <w:wAfter w:w="88" w:type="pct"/>
          <w:trHeight w:val="240"/>
        </w:trPr>
        <w:tc>
          <w:tcPr>
            <w:tcW w:w="316" w:type="pct"/>
            <w:tcBorders>
              <w:top w:val="single" w:sz="4" w:space="0" w:color="auto"/>
              <w:left w:val="single" w:sz="4" w:space="0" w:color="auto"/>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ÍTEM</w:t>
            </w:r>
          </w:p>
        </w:tc>
        <w:tc>
          <w:tcPr>
            <w:tcW w:w="2550"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DESCRIPCIÓN</w:t>
            </w:r>
          </w:p>
        </w:tc>
        <w:tc>
          <w:tcPr>
            <w:tcW w:w="532"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UNIDAD</w:t>
            </w:r>
          </w:p>
        </w:tc>
        <w:tc>
          <w:tcPr>
            <w:tcW w:w="1514" w:type="pct"/>
            <w:tcBorders>
              <w:top w:val="single" w:sz="4" w:space="0" w:color="auto"/>
              <w:left w:val="nil"/>
              <w:bottom w:val="nil"/>
              <w:right w:val="single" w:sz="4" w:space="0" w:color="auto"/>
            </w:tcBorders>
            <w:shd w:val="clear" w:color="000000" w:fill="C0C0C0"/>
            <w:vAlign w:val="center"/>
            <w:hideMark/>
          </w:tcPr>
          <w:p w:rsidR="001638FC" w:rsidRPr="002066D0" w:rsidRDefault="001638FC" w:rsidP="00095DB9">
            <w:pPr>
              <w:spacing w:before="0" w:after="0"/>
              <w:jc w:val="center"/>
              <w:rPr>
                <w:rFonts w:cs="Arial"/>
                <w:b/>
                <w:bCs/>
                <w:color w:val="000000"/>
                <w:sz w:val="18"/>
                <w:szCs w:val="18"/>
                <w:lang w:val="es-CO" w:eastAsia="es-CO"/>
              </w:rPr>
            </w:pPr>
            <w:r w:rsidRPr="002066D0">
              <w:rPr>
                <w:rFonts w:cs="Arial"/>
                <w:b/>
                <w:bCs/>
                <w:color w:val="000000"/>
                <w:sz w:val="18"/>
                <w:szCs w:val="18"/>
                <w:lang w:val="es-CO" w:eastAsia="es-CO"/>
              </w:rPr>
              <w:t>REQUERIDO</w:t>
            </w:r>
          </w:p>
        </w:tc>
      </w:tr>
      <w:tr w:rsidR="001638FC" w:rsidRPr="002066D0" w:rsidTr="002066D0">
        <w:trPr>
          <w:gridAfter w:val="1"/>
          <w:wAfter w:w="88" w:type="pct"/>
          <w:trHeight w:val="255"/>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1</w:t>
            </w:r>
          </w:p>
        </w:tc>
        <w:tc>
          <w:tcPr>
            <w:tcW w:w="2550" w:type="pct"/>
            <w:tcBorders>
              <w:top w:val="single" w:sz="4" w:space="0" w:color="auto"/>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Fabricante</w:t>
            </w:r>
          </w:p>
        </w:tc>
        <w:tc>
          <w:tcPr>
            <w:tcW w:w="532" w:type="pct"/>
            <w:tcBorders>
              <w:top w:val="single" w:sz="4" w:space="0" w:color="auto"/>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single" w:sz="4" w:space="0" w:color="auto"/>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
                <w:bCs/>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2</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País</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
                <w:bCs/>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3</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Referencia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b/>
                <w:bCs/>
                <w:sz w:val="18"/>
                <w:szCs w:val="18"/>
                <w:lang w:val="es-CO" w:eastAsia="es-CO"/>
              </w:rPr>
            </w:pPr>
            <w:r w:rsidRPr="002066D0">
              <w:rPr>
                <w:rFonts w:cs="Arial"/>
                <w:b/>
                <w:bCs/>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2066D0" w:rsidP="00095DB9">
            <w:pPr>
              <w:spacing w:before="0" w:after="0"/>
              <w:jc w:val="center"/>
              <w:rPr>
                <w:rFonts w:cs="Arial"/>
                <w:b/>
                <w:bCs/>
                <w:sz w:val="18"/>
                <w:szCs w:val="18"/>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4</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Norma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IEC  60502-1</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5</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Tensión asignada</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proofErr w:type="spellStart"/>
            <w:r w:rsidRPr="002066D0">
              <w:rPr>
                <w:rFonts w:cs="Arial"/>
                <w:sz w:val="18"/>
                <w:szCs w:val="18"/>
                <w:lang w:val="es-CO" w:eastAsia="es-CO"/>
              </w:rPr>
              <w:t>kV</w:t>
            </w:r>
            <w:proofErr w:type="spellEnd"/>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0,6/1</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6</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Material del conductor</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Cobre</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7</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Material del aislamiento</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PVC</w:t>
            </w:r>
          </w:p>
        </w:tc>
      </w:tr>
      <w:tr w:rsidR="001638FC" w:rsidRPr="002066D0" w:rsidTr="002066D0">
        <w:trPr>
          <w:gridAfter w:val="1"/>
          <w:wAfter w:w="88" w:type="pct"/>
          <w:trHeight w:val="24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8</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Temperatura de operación</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proofErr w:type="spellStart"/>
            <w:r w:rsidRPr="002066D0">
              <w:rPr>
                <w:rFonts w:cs="Arial"/>
                <w:sz w:val="18"/>
                <w:szCs w:val="18"/>
                <w:lang w:val="es-CO" w:eastAsia="es-CO"/>
              </w:rPr>
              <w:t>ºC</w:t>
            </w:r>
            <w:proofErr w:type="spellEnd"/>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70</w:t>
            </w:r>
          </w:p>
        </w:tc>
      </w:tr>
      <w:tr w:rsidR="001638FC" w:rsidRPr="002066D0" w:rsidTr="002066D0">
        <w:trPr>
          <w:gridAfter w:val="1"/>
          <w:wAfter w:w="88" w:type="pct"/>
          <w:trHeight w:val="240"/>
        </w:trPr>
        <w:tc>
          <w:tcPr>
            <w:tcW w:w="316" w:type="pct"/>
            <w:tcBorders>
              <w:top w:val="nil"/>
              <w:left w:val="single" w:sz="4" w:space="0" w:color="auto"/>
              <w:bottom w:val="nil"/>
              <w:right w:val="single" w:sz="4" w:space="0" w:color="auto"/>
            </w:tcBorders>
            <w:shd w:val="clear" w:color="000000" w:fill="FFFFFF"/>
            <w:vAlign w:val="center"/>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9</w:t>
            </w:r>
          </w:p>
        </w:tc>
        <w:tc>
          <w:tcPr>
            <w:tcW w:w="2550" w:type="pct"/>
            <w:tcBorders>
              <w:top w:val="nil"/>
              <w:left w:val="nil"/>
              <w:bottom w:val="single" w:sz="4" w:space="0" w:color="auto"/>
              <w:right w:val="single" w:sz="4" w:space="0" w:color="auto"/>
            </w:tcBorders>
            <w:shd w:val="clear" w:color="000000" w:fill="FFFFFF"/>
            <w:vAlign w:val="center"/>
            <w:hideMark/>
          </w:tcPr>
          <w:p w:rsidR="001638FC" w:rsidRPr="002066D0" w:rsidRDefault="001638FC" w:rsidP="00095DB9">
            <w:pPr>
              <w:spacing w:before="0" w:after="0"/>
              <w:rPr>
                <w:rFonts w:cs="Arial"/>
                <w:sz w:val="18"/>
                <w:szCs w:val="18"/>
                <w:lang w:val="es-CO" w:eastAsia="es-CO"/>
              </w:rPr>
            </w:pPr>
            <w:r w:rsidRPr="002066D0">
              <w:rPr>
                <w:rFonts w:cs="Arial"/>
                <w:sz w:val="18"/>
                <w:szCs w:val="18"/>
                <w:lang w:val="es-CO" w:eastAsia="es-CO"/>
              </w:rPr>
              <w:t>Resistencia de la pantalla en c.c. a 20</w:t>
            </w:r>
            <w:r w:rsidRPr="002066D0">
              <w:rPr>
                <w:rFonts w:ascii="Symbol" w:hAnsi="Symbol" w:cs="Arial"/>
                <w:color w:val="000000"/>
                <w:sz w:val="18"/>
                <w:szCs w:val="18"/>
                <w:lang w:val="es-CO" w:eastAsia="es-CO"/>
              </w:rPr>
              <w:t></w:t>
            </w:r>
            <w:r w:rsidRPr="002066D0">
              <w:rPr>
                <w:rFonts w:cs="Arial"/>
                <w:color w:val="000000"/>
                <w:sz w:val="18"/>
                <w:szCs w:val="18"/>
                <w:lang w:val="es-CO" w:eastAsia="es-CO"/>
              </w:rPr>
              <w:t>C</w:t>
            </w:r>
          </w:p>
        </w:tc>
        <w:tc>
          <w:tcPr>
            <w:tcW w:w="532"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ascii="Symbol" w:hAnsi="Symbol" w:cs="Arial"/>
                <w:sz w:val="18"/>
                <w:szCs w:val="18"/>
                <w:lang w:val="es-CO" w:eastAsia="es-CO"/>
              </w:rPr>
            </w:pPr>
            <w:r w:rsidRPr="002066D0">
              <w:rPr>
                <w:rFonts w:ascii="Symbol" w:hAnsi="Symbol" w:cs="Arial"/>
                <w:sz w:val="18"/>
                <w:szCs w:val="18"/>
                <w:lang w:val="es-CO" w:eastAsia="es-CO"/>
              </w:rPr>
              <w:t></w:t>
            </w:r>
            <w:r w:rsidRPr="002066D0">
              <w:rPr>
                <w:rFonts w:cs="Arial"/>
                <w:sz w:val="18"/>
                <w:szCs w:val="18"/>
                <w:lang w:val="es-CO" w:eastAsia="es-CO"/>
              </w:rPr>
              <w:t>/km</w:t>
            </w:r>
          </w:p>
        </w:tc>
        <w:tc>
          <w:tcPr>
            <w:tcW w:w="1514" w:type="pct"/>
            <w:tcBorders>
              <w:top w:val="nil"/>
              <w:left w:val="nil"/>
              <w:bottom w:val="single" w:sz="4" w:space="0" w:color="auto"/>
              <w:right w:val="single" w:sz="4" w:space="0" w:color="auto"/>
            </w:tcBorders>
            <w:shd w:val="clear" w:color="000000" w:fill="FFFFFF"/>
            <w:hideMark/>
          </w:tcPr>
          <w:p w:rsidR="001638FC" w:rsidRPr="002066D0" w:rsidRDefault="001638FC" w:rsidP="00095DB9">
            <w:pPr>
              <w:spacing w:before="0" w:after="0"/>
              <w:jc w:val="center"/>
              <w:rPr>
                <w:rFonts w:cs="Arial"/>
                <w:sz w:val="18"/>
                <w:szCs w:val="18"/>
                <w:lang w:val="es-CO" w:eastAsia="es-CO"/>
              </w:rPr>
            </w:pPr>
            <w:r w:rsidRPr="002066D0">
              <w:rPr>
                <w:rFonts w:cs="Arial"/>
                <w:sz w:val="18"/>
                <w:szCs w:val="18"/>
                <w:lang w:val="es-CO" w:eastAsia="es-CO"/>
              </w:rPr>
              <w:t>&lt;= 2</w:t>
            </w:r>
          </w:p>
        </w:tc>
      </w:tr>
      <w:tr w:rsidR="001C40D8" w:rsidRPr="002066D0" w:rsidTr="001C40D8">
        <w:trPr>
          <w:gridAfter w:val="1"/>
          <w:wAfter w:w="88" w:type="pct"/>
          <w:trHeight w:val="240"/>
        </w:trPr>
        <w:tc>
          <w:tcPr>
            <w:tcW w:w="316" w:type="pct"/>
            <w:vMerge w:val="restart"/>
            <w:tcBorders>
              <w:top w:val="single" w:sz="4" w:space="0" w:color="auto"/>
              <w:left w:val="single" w:sz="4" w:space="0" w:color="auto"/>
              <w:right w:val="single" w:sz="4" w:space="0" w:color="auto"/>
            </w:tcBorders>
            <w:shd w:val="clear" w:color="000000" w:fill="FFFFFF"/>
            <w:vAlign w:val="center"/>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10</w:t>
            </w:r>
          </w:p>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2550" w:type="pct"/>
            <w:tcBorders>
              <w:top w:val="nil"/>
              <w:left w:val="nil"/>
              <w:bottom w:val="single" w:sz="4" w:space="0" w:color="auto"/>
              <w:right w:val="single" w:sz="4" w:space="0" w:color="auto"/>
            </w:tcBorders>
            <w:shd w:val="clear" w:color="000000" w:fill="FFFFFF"/>
            <w:vAlign w:val="center"/>
            <w:hideMark/>
          </w:tcPr>
          <w:p w:rsidR="001C40D8" w:rsidRPr="002066D0" w:rsidRDefault="001C40D8" w:rsidP="00095DB9">
            <w:pPr>
              <w:spacing w:before="0" w:after="0"/>
              <w:rPr>
                <w:rFonts w:cs="Arial"/>
                <w:sz w:val="18"/>
                <w:szCs w:val="18"/>
                <w:lang w:val="es-CO" w:eastAsia="es-CO"/>
              </w:rPr>
            </w:pPr>
            <w:r w:rsidRPr="002066D0">
              <w:rPr>
                <w:rFonts w:cs="Arial"/>
                <w:sz w:val="18"/>
                <w:szCs w:val="18"/>
                <w:lang w:val="es-CO" w:eastAsia="es-CO"/>
              </w:rPr>
              <w:t>Sección del conductor</w:t>
            </w:r>
          </w:p>
        </w:tc>
        <w:tc>
          <w:tcPr>
            <w:tcW w:w="532"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tc>
      </w:tr>
      <w:tr w:rsidR="001C40D8" w:rsidRPr="002066D0" w:rsidTr="001C40D8">
        <w:trPr>
          <w:gridAfter w:val="1"/>
          <w:wAfter w:w="88" w:type="pct"/>
          <w:trHeight w:val="240"/>
        </w:trPr>
        <w:tc>
          <w:tcPr>
            <w:tcW w:w="316" w:type="pct"/>
            <w:vMerge/>
            <w:tcBorders>
              <w:left w:val="single" w:sz="4" w:space="0" w:color="auto"/>
              <w:right w:val="single" w:sz="4" w:space="0" w:color="auto"/>
            </w:tcBorders>
            <w:shd w:val="clear" w:color="000000" w:fill="FFFFFF"/>
            <w:vAlign w:val="center"/>
            <w:hideMark/>
          </w:tcPr>
          <w:p w:rsidR="001C40D8" w:rsidRPr="002066D0" w:rsidRDefault="001C40D8" w:rsidP="00095DB9">
            <w:pPr>
              <w:spacing w:before="0" w:after="0"/>
              <w:jc w:val="center"/>
              <w:rPr>
                <w:rFonts w:cs="Arial"/>
                <w:sz w:val="18"/>
                <w:szCs w:val="18"/>
                <w:lang w:val="es-CO" w:eastAsia="es-CO"/>
              </w:rPr>
            </w:pPr>
          </w:p>
        </w:tc>
        <w:tc>
          <w:tcPr>
            <w:tcW w:w="2550"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rPr>
                <w:rFonts w:cs="Arial"/>
                <w:color w:val="000000"/>
                <w:sz w:val="18"/>
                <w:szCs w:val="18"/>
                <w:lang w:val="es-CO" w:eastAsia="es-CO"/>
              </w:rPr>
            </w:pPr>
            <w:r w:rsidRPr="002066D0">
              <w:rPr>
                <w:rFonts w:cs="Arial"/>
                <w:color w:val="000000"/>
                <w:sz w:val="18"/>
                <w:szCs w:val="18"/>
                <w:lang w:val="es-CO" w:eastAsia="es-CO"/>
              </w:rPr>
              <w:t>a)    Núcleos de 1,5 mm²</w:t>
            </w:r>
          </w:p>
        </w:tc>
        <w:tc>
          <w:tcPr>
            <w:tcW w:w="532"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1,5</w:t>
            </w:r>
          </w:p>
        </w:tc>
      </w:tr>
      <w:tr w:rsidR="001C40D8" w:rsidRPr="002066D0" w:rsidTr="001C40D8">
        <w:trPr>
          <w:gridAfter w:val="1"/>
          <w:wAfter w:w="88" w:type="pct"/>
          <w:trHeight w:val="240"/>
        </w:trPr>
        <w:tc>
          <w:tcPr>
            <w:tcW w:w="316" w:type="pct"/>
            <w:vMerge/>
            <w:tcBorders>
              <w:left w:val="single" w:sz="4" w:space="0" w:color="auto"/>
              <w:right w:val="single" w:sz="4" w:space="0" w:color="auto"/>
            </w:tcBorders>
            <w:shd w:val="clear" w:color="000000" w:fill="FFFFFF"/>
            <w:vAlign w:val="center"/>
            <w:hideMark/>
          </w:tcPr>
          <w:p w:rsidR="001C40D8" w:rsidRPr="002066D0" w:rsidRDefault="001C40D8" w:rsidP="00095DB9">
            <w:pPr>
              <w:spacing w:before="0" w:after="0"/>
              <w:jc w:val="center"/>
              <w:rPr>
                <w:rFonts w:cs="Arial"/>
                <w:sz w:val="18"/>
                <w:szCs w:val="18"/>
                <w:lang w:val="es-CO" w:eastAsia="es-CO"/>
              </w:rPr>
            </w:pPr>
          </w:p>
        </w:tc>
        <w:tc>
          <w:tcPr>
            <w:tcW w:w="2550"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rPr>
                <w:rFonts w:cs="Arial"/>
                <w:color w:val="000000"/>
                <w:sz w:val="18"/>
                <w:szCs w:val="18"/>
                <w:lang w:val="es-CO" w:eastAsia="es-CO"/>
              </w:rPr>
            </w:pPr>
            <w:r w:rsidRPr="002066D0">
              <w:rPr>
                <w:rFonts w:cs="Arial"/>
                <w:color w:val="000000"/>
                <w:sz w:val="18"/>
                <w:szCs w:val="18"/>
                <w:lang w:val="es-CO" w:eastAsia="es-CO"/>
              </w:rPr>
              <w:t>b)    Núcleos de 2,5 mm²</w:t>
            </w:r>
          </w:p>
        </w:tc>
        <w:tc>
          <w:tcPr>
            <w:tcW w:w="532"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2,5</w:t>
            </w:r>
          </w:p>
        </w:tc>
      </w:tr>
      <w:tr w:rsidR="001C40D8" w:rsidRPr="002066D0" w:rsidTr="001C40D8">
        <w:trPr>
          <w:gridAfter w:val="1"/>
          <w:wAfter w:w="88" w:type="pct"/>
          <w:trHeight w:val="240"/>
        </w:trPr>
        <w:tc>
          <w:tcPr>
            <w:tcW w:w="316" w:type="pct"/>
            <w:vMerge/>
            <w:tcBorders>
              <w:left w:val="single" w:sz="4" w:space="0" w:color="auto"/>
              <w:right w:val="single" w:sz="4" w:space="0" w:color="auto"/>
            </w:tcBorders>
            <w:shd w:val="clear" w:color="000000" w:fill="FFFFFF"/>
            <w:vAlign w:val="center"/>
            <w:hideMark/>
          </w:tcPr>
          <w:p w:rsidR="001C40D8" w:rsidRPr="002066D0" w:rsidRDefault="001C40D8" w:rsidP="00095DB9">
            <w:pPr>
              <w:spacing w:before="0" w:after="0"/>
              <w:jc w:val="center"/>
              <w:rPr>
                <w:rFonts w:cs="Arial"/>
                <w:sz w:val="18"/>
                <w:szCs w:val="18"/>
                <w:lang w:val="es-CO" w:eastAsia="es-CO"/>
              </w:rPr>
            </w:pPr>
          </w:p>
        </w:tc>
        <w:tc>
          <w:tcPr>
            <w:tcW w:w="2550"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rPr>
                <w:rFonts w:cs="Arial"/>
                <w:color w:val="000000"/>
                <w:sz w:val="18"/>
                <w:szCs w:val="18"/>
                <w:lang w:val="es-CO" w:eastAsia="es-CO"/>
              </w:rPr>
            </w:pPr>
            <w:r w:rsidRPr="002066D0">
              <w:rPr>
                <w:rFonts w:cs="Arial"/>
                <w:color w:val="000000"/>
                <w:sz w:val="18"/>
                <w:szCs w:val="18"/>
                <w:lang w:val="es-CO" w:eastAsia="es-CO"/>
              </w:rPr>
              <w:t>c)    Núcleos de 4 mm²</w:t>
            </w:r>
          </w:p>
        </w:tc>
        <w:tc>
          <w:tcPr>
            <w:tcW w:w="532"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4</w:t>
            </w:r>
          </w:p>
        </w:tc>
      </w:tr>
      <w:tr w:rsidR="001C40D8" w:rsidRPr="002066D0" w:rsidTr="001C40D8">
        <w:trPr>
          <w:gridAfter w:val="1"/>
          <w:wAfter w:w="88" w:type="pct"/>
          <w:trHeight w:val="240"/>
        </w:trPr>
        <w:tc>
          <w:tcPr>
            <w:tcW w:w="316" w:type="pct"/>
            <w:vMerge/>
            <w:tcBorders>
              <w:left w:val="single" w:sz="4" w:space="0" w:color="auto"/>
              <w:bottom w:val="single" w:sz="4" w:space="0" w:color="auto"/>
              <w:right w:val="single" w:sz="4" w:space="0" w:color="auto"/>
            </w:tcBorders>
            <w:shd w:val="clear" w:color="000000" w:fill="FFFFFF"/>
            <w:vAlign w:val="center"/>
          </w:tcPr>
          <w:p w:rsidR="001C40D8" w:rsidRPr="002066D0" w:rsidRDefault="001C40D8" w:rsidP="00095DB9">
            <w:pPr>
              <w:spacing w:before="0" w:after="0"/>
              <w:jc w:val="center"/>
              <w:rPr>
                <w:rFonts w:cs="Arial"/>
                <w:sz w:val="18"/>
                <w:szCs w:val="18"/>
                <w:lang w:val="es-CO" w:eastAsia="es-CO"/>
              </w:rPr>
            </w:pPr>
          </w:p>
        </w:tc>
        <w:tc>
          <w:tcPr>
            <w:tcW w:w="2550" w:type="pct"/>
            <w:tcBorders>
              <w:top w:val="nil"/>
              <w:left w:val="nil"/>
              <w:bottom w:val="single" w:sz="4" w:space="0" w:color="auto"/>
              <w:right w:val="single" w:sz="4" w:space="0" w:color="auto"/>
            </w:tcBorders>
            <w:shd w:val="clear" w:color="000000" w:fill="FFFFFF"/>
          </w:tcPr>
          <w:p w:rsidR="001C40D8" w:rsidRPr="002066D0" w:rsidRDefault="001C40D8" w:rsidP="001C40D8">
            <w:pPr>
              <w:spacing w:before="0" w:after="0"/>
              <w:rPr>
                <w:rFonts w:cs="Arial"/>
                <w:color w:val="000000"/>
                <w:sz w:val="18"/>
                <w:szCs w:val="18"/>
                <w:lang w:val="es-CO" w:eastAsia="es-CO"/>
              </w:rPr>
            </w:pPr>
            <w:r>
              <w:rPr>
                <w:rFonts w:cs="Arial"/>
                <w:color w:val="000000"/>
                <w:sz w:val="18"/>
                <w:szCs w:val="18"/>
                <w:lang w:val="es-CO" w:eastAsia="es-CO"/>
              </w:rPr>
              <w:t>d</w:t>
            </w:r>
            <w:r w:rsidRPr="002066D0">
              <w:rPr>
                <w:rFonts w:cs="Arial"/>
                <w:color w:val="000000"/>
                <w:sz w:val="18"/>
                <w:szCs w:val="18"/>
                <w:lang w:val="es-CO" w:eastAsia="es-CO"/>
              </w:rPr>
              <w:t xml:space="preserve">)    Núcleos de </w:t>
            </w:r>
            <w:r>
              <w:rPr>
                <w:rFonts w:cs="Arial"/>
                <w:color w:val="000000"/>
                <w:sz w:val="18"/>
                <w:szCs w:val="18"/>
                <w:lang w:val="es-CO" w:eastAsia="es-CO"/>
              </w:rPr>
              <w:t>6</w:t>
            </w:r>
            <w:r w:rsidRPr="002066D0">
              <w:rPr>
                <w:rFonts w:cs="Arial"/>
                <w:color w:val="000000"/>
                <w:sz w:val="18"/>
                <w:szCs w:val="18"/>
                <w:lang w:val="es-CO" w:eastAsia="es-CO"/>
              </w:rPr>
              <w:t xml:space="preserve"> mm²</w:t>
            </w:r>
          </w:p>
        </w:tc>
        <w:tc>
          <w:tcPr>
            <w:tcW w:w="532" w:type="pct"/>
            <w:tcBorders>
              <w:top w:val="nil"/>
              <w:left w:val="nil"/>
              <w:bottom w:val="single" w:sz="4" w:space="0" w:color="auto"/>
              <w:right w:val="single" w:sz="4" w:space="0" w:color="auto"/>
            </w:tcBorders>
            <w:shd w:val="clear" w:color="000000" w:fill="FFFFFF"/>
          </w:tcPr>
          <w:p w:rsidR="001C40D8" w:rsidRPr="002066D0" w:rsidRDefault="001C40D8" w:rsidP="001C40D8">
            <w:pPr>
              <w:spacing w:before="0" w:after="0"/>
              <w:jc w:val="center"/>
              <w:rPr>
                <w:rFonts w:cs="Arial"/>
                <w:color w:val="000000"/>
                <w:sz w:val="18"/>
                <w:szCs w:val="18"/>
                <w:lang w:val="es-CO" w:eastAsia="es-CO"/>
              </w:rPr>
            </w:pPr>
            <w:r w:rsidRPr="002066D0">
              <w:rPr>
                <w:rFonts w:cs="Arial"/>
                <w:color w:val="000000"/>
                <w:sz w:val="18"/>
                <w:szCs w:val="18"/>
                <w:lang w:val="es-CO" w:eastAsia="es-CO"/>
              </w:rPr>
              <w:t>mm²</w:t>
            </w:r>
          </w:p>
        </w:tc>
        <w:tc>
          <w:tcPr>
            <w:tcW w:w="1514" w:type="pct"/>
            <w:tcBorders>
              <w:top w:val="nil"/>
              <w:left w:val="nil"/>
              <w:bottom w:val="single" w:sz="4" w:space="0" w:color="auto"/>
              <w:right w:val="single" w:sz="4" w:space="0" w:color="auto"/>
            </w:tcBorders>
            <w:shd w:val="clear" w:color="000000" w:fill="FFFFFF"/>
          </w:tcPr>
          <w:p w:rsidR="001C40D8" w:rsidRPr="002066D0" w:rsidRDefault="001C40D8" w:rsidP="001C40D8">
            <w:pPr>
              <w:spacing w:before="0" w:after="0"/>
              <w:jc w:val="center"/>
              <w:rPr>
                <w:rFonts w:cs="Arial"/>
                <w:color w:val="000000"/>
                <w:sz w:val="18"/>
                <w:szCs w:val="18"/>
                <w:lang w:val="es-CO" w:eastAsia="es-CO"/>
              </w:rPr>
            </w:pPr>
            <w:r>
              <w:rPr>
                <w:rFonts w:cs="Arial"/>
                <w:color w:val="000000"/>
                <w:sz w:val="18"/>
                <w:szCs w:val="18"/>
                <w:lang w:val="es-CO" w:eastAsia="es-CO"/>
              </w:rPr>
              <w:t>6</w:t>
            </w:r>
          </w:p>
        </w:tc>
      </w:tr>
      <w:tr w:rsidR="001C40D8" w:rsidRPr="002066D0" w:rsidTr="002066D0">
        <w:trPr>
          <w:gridAfter w:val="1"/>
          <w:wAfter w:w="88" w:type="pct"/>
          <w:trHeight w:val="255"/>
        </w:trPr>
        <w:tc>
          <w:tcPr>
            <w:tcW w:w="316" w:type="pct"/>
            <w:tcBorders>
              <w:top w:val="nil"/>
              <w:left w:val="single" w:sz="4" w:space="0" w:color="auto"/>
              <w:bottom w:val="single" w:sz="4" w:space="0" w:color="auto"/>
              <w:right w:val="single" w:sz="4" w:space="0" w:color="auto"/>
            </w:tcBorders>
            <w:shd w:val="clear" w:color="auto" w:fill="auto"/>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11</w:t>
            </w:r>
          </w:p>
        </w:tc>
        <w:tc>
          <w:tcPr>
            <w:tcW w:w="2550" w:type="pct"/>
            <w:tcBorders>
              <w:top w:val="nil"/>
              <w:left w:val="nil"/>
              <w:bottom w:val="single" w:sz="4" w:space="0" w:color="auto"/>
              <w:right w:val="single" w:sz="4" w:space="0" w:color="auto"/>
            </w:tcBorders>
            <w:shd w:val="clear" w:color="000000" w:fill="FFFFFF"/>
            <w:vAlign w:val="center"/>
            <w:hideMark/>
          </w:tcPr>
          <w:p w:rsidR="001C40D8" w:rsidRPr="002066D0" w:rsidRDefault="001C40D8" w:rsidP="00095DB9">
            <w:pPr>
              <w:spacing w:before="0" w:after="0"/>
              <w:jc w:val="left"/>
              <w:rPr>
                <w:rFonts w:cs="Arial"/>
                <w:sz w:val="18"/>
                <w:szCs w:val="18"/>
                <w:lang w:val="es-CO" w:eastAsia="es-CO"/>
              </w:rPr>
            </w:pPr>
            <w:r w:rsidRPr="002066D0">
              <w:rPr>
                <w:rFonts w:cs="Arial"/>
                <w:sz w:val="18"/>
                <w:szCs w:val="18"/>
                <w:lang w:val="es-CO" w:eastAsia="es-CO"/>
              </w:rPr>
              <w:t>Apto para uso en cárcamos</w:t>
            </w:r>
          </w:p>
        </w:tc>
        <w:tc>
          <w:tcPr>
            <w:tcW w:w="532" w:type="pct"/>
            <w:tcBorders>
              <w:top w:val="nil"/>
              <w:left w:val="nil"/>
              <w:bottom w:val="single" w:sz="4" w:space="0" w:color="auto"/>
              <w:right w:val="single" w:sz="4" w:space="0" w:color="auto"/>
            </w:tcBorders>
            <w:shd w:val="clear" w:color="000000" w:fill="FFFFFF"/>
            <w:vAlign w:val="center"/>
            <w:hideMark/>
          </w:tcPr>
          <w:p w:rsidR="001C40D8" w:rsidRPr="002066D0" w:rsidRDefault="001C40D8" w:rsidP="00095DB9">
            <w:pPr>
              <w:spacing w:before="0" w:after="0"/>
              <w:jc w:val="center"/>
              <w:rPr>
                <w:rFonts w:cs="Arial"/>
                <w:color w:val="000000"/>
                <w:sz w:val="18"/>
                <w:szCs w:val="18"/>
                <w:lang w:val="es-CO" w:eastAsia="es-CO"/>
              </w:rPr>
            </w:pPr>
            <w:r w:rsidRPr="002066D0">
              <w:rPr>
                <w:rFonts w:cs="Arial"/>
                <w:color w:val="000000"/>
                <w:sz w:val="18"/>
                <w:szCs w:val="18"/>
                <w:lang w:val="es-CO" w:eastAsia="es-CO"/>
              </w:rPr>
              <w:t> </w:t>
            </w:r>
          </w:p>
        </w:tc>
        <w:tc>
          <w:tcPr>
            <w:tcW w:w="1514" w:type="pct"/>
            <w:tcBorders>
              <w:top w:val="nil"/>
              <w:left w:val="nil"/>
              <w:bottom w:val="single" w:sz="4" w:space="0" w:color="auto"/>
              <w:right w:val="single" w:sz="4" w:space="0" w:color="auto"/>
            </w:tcBorders>
            <w:shd w:val="clear" w:color="000000" w:fill="FFFFFF"/>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Si</w:t>
            </w:r>
          </w:p>
        </w:tc>
      </w:tr>
      <w:tr w:rsidR="001C40D8" w:rsidRPr="002066D0" w:rsidTr="002066D0">
        <w:trPr>
          <w:gridAfter w:val="1"/>
          <w:wAfter w:w="88" w:type="pct"/>
          <w:trHeight w:val="255"/>
        </w:trPr>
        <w:tc>
          <w:tcPr>
            <w:tcW w:w="316" w:type="pct"/>
            <w:tcBorders>
              <w:top w:val="nil"/>
              <w:left w:val="single" w:sz="4" w:space="0" w:color="auto"/>
              <w:bottom w:val="single" w:sz="4" w:space="0" w:color="auto"/>
              <w:right w:val="single" w:sz="4" w:space="0" w:color="auto"/>
            </w:tcBorders>
            <w:shd w:val="clear" w:color="auto" w:fill="auto"/>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12</w:t>
            </w:r>
          </w:p>
        </w:tc>
        <w:tc>
          <w:tcPr>
            <w:tcW w:w="2550" w:type="pct"/>
            <w:tcBorders>
              <w:top w:val="nil"/>
              <w:left w:val="nil"/>
              <w:bottom w:val="single" w:sz="4" w:space="0" w:color="auto"/>
              <w:right w:val="single" w:sz="4" w:space="0" w:color="auto"/>
            </w:tcBorders>
            <w:shd w:val="clear" w:color="auto" w:fill="auto"/>
            <w:vAlign w:val="center"/>
            <w:hideMark/>
          </w:tcPr>
          <w:p w:rsidR="001C40D8" w:rsidRPr="002066D0" w:rsidRDefault="001C40D8" w:rsidP="00095DB9">
            <w:pPr>
              <w:spacing w:before="0" w:after="0"/>
              <w:jc w:val="left"/>
              <w:rPr>
                <w:rFonts w:cs="Arial"/>
                <w:sz w:val="18"/>
                <w:szCs w:val="18"/>
                <w:lang w:val="es-CO" w:eastAsia="es-CO"/>
              </w:rPr>
            </w:pPr>
            <w:r w:rsidRPr="002066D0">
              <w:rPr>
                <w:rFonts w:cs="Arial"/>
                <w:sz w:val="18"/>
                <w:szCs w:val="18"/>
                <w:lang w:val="es-CO" w:eastAsia="es-CO"/>
              </w:rPr>
              <w:t xml:space="preserve">Aislamiento </w:t>
            </w:r>
            <w:proofErr w:type="spellStart"/>
            <w:r w:rsidRPr="002066D0">
              <w:rPr>
                <w:rFonts w:cs="Arial"/>
                <w:sz w:val="18"/>
                <w:szCs w:val="18"/>
                <w:lang w:val="es-CO" w:eastAsia="es-CO"/>
              </w:rPr>
              <w:t>retardante</w:t>
            </w:r>
            <w:proofErr w:type="spellEnd"/>
            <w:r w:rsidRPr="002066D0">
              <w:rPr>
                <w:rFonts w:cs="Arial"/>
                <w:sz w:val="18"/>
                <w:szCs w:val="18"/>
                <w:lang w:val="es-CO" w:eastAsia="es-CO"/>
              </w:rPr>
              <w:t xml:space="preserve"> a la llama y </w:t>
            </w:r>
            <w:proofErr w:type="spellStart"/>
            <w:r w:rsidRPr="002066D0">
              <w:rPr>
                <w:rFonts w:cs="Arial"/>
                <w:sz w:val="18"/>
                <w:szCs w:val="18"/>
                <w:lang w:val="es-CO" w:eastAsia="es-CO"/>
              </w:rPr>
              <w:t>autoextinguible</w:t>
            </w:r>
            <w:proofErr w:type="spellEnd"/>
            <w:r w:rsidRPr="002066D0">
              <w:rPr>
                <w:rFonts w:cs="Arial"/>
                <w:sz w:val="18"/>
                <w:szCs w:val="18"/>
                <w:lang w:val="es-CO" w:eastAsia="es-CO"/>
              </w:rPr>
              <w:t>.</w:t>
            </w:r>
          </w:p>
        </w:tc>
        <w:tc>
          <w:tcPr>
            <w:tcW w:w="532" w:type="pct"/>
            <w:tcBorders>
              <w:top w:val="nil"/>
              <w:left w:val="nil"/>
              <w:bottom w:val="single" w:sz="4" w:space="0" w:color="auto"/>
              <w:right w:val="single" w:sz="4" w:space="0" w:color="auto"/>
            </w:tcBorders>
            <w:shd w:val="clear" w:color="auto" w:fill="auto"/>
            <w:vAlign w:val="center"/>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 </w:t>
            </w:r>
          </w:p>
        </w:tc>
        <w:tc>
          <w:tcPr>
            <w:tcW w:w="1514" w:type="pct"/>
            <w:tcBorders>
              <w:top w:val="nil"/>
              <w:left w:val="nil"/>
              <w:bottom w:val="single" w:sz="4" w:space="0" w:color="auto"/>
              <w:right w:val="single" w:sz="4" w:space="0" w:color="auto"/>
            </w:tcBorders>
            <w:shd w:val="clear" w:color="auto" w:fill="auto"/>
            <w:hideMark/>
          </w:tcPr>
          <w:p w:rsidR="001C40D8" w:rsidRPr="002066D0" w:rsidRDefault="001C40D8" w:rsidP="00095DB9">
            <w:pPr>
              <w:spacing w:before="0" w:after="0"/>
              <w:jc w:val="center"/>
              <w:rPr>
                <w:rFonts w:cs="Arial"/>
                <w:sz w:val="18"/>
                <w:szCs w:val="18"/>
                <w:lang w:val="es-CO" w:eastAsia="es-CO"/>
              </w:rPr>
            </w:pPr>
            <w:r w:rsidRPr="002066D0">
              <w:rPr>
                <w:rFonts w:cs="Arial"/>
                <w:sz w:val="18"/>
                <w:szCs w:val="18"/>
                <w:lang w:val="es-CO" w:eastAsia="es-CO"/>
              </w:rPr>
              <w:t>Si</w:t>
            </w:r>
          </w:p>
        </w:tc>
      </w:tr>
    </w:tbl>
    <w:p w:rsidR="002066D0" w:rsidRDefault="002066D0" w:rsidP="002066D0">
      <w:pPr>
        <w:spacing w:after="0"/>
        <w:rPr>
          <w:sz w:val="18"/>
          <w:szCs w:val="18"/>
        </w:rPr>
      </w:pPr>
      <w:bookmarkStart w:id="112" w:name="_Toc264354040"/>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0A6F8A" w:rsidRDefault="000A6F8A" w:rsidP="000A6F8A">
      <w:pPr>
        <w:pStyle w:val="Ttulo1"/>
        <w:numPr>
          <w:ilvl w:val="0"/>
          <w:numId w:val="0"/>
        </w:numPr>
        <w:ind w:left="432" w:hanging="432"/>
        <w:rPr>
          <w:caps w:val="0"/>
          <w:lang w:val="es-PE"/>
        </w:rPr>
      </w:pPr>
      <w:r w:rsidRPr="000A6F8A">
        <w:rPr>
          <w:caps w:val="0"/>
          <w:lang w:val="es-PE"/>
        </w:rPr>
        <w:t xml:space="preserve">7.1 </w:t>
      </w:r>
      <w:r>
        <w:rPr>
          <w:caps w:val="0"/>
          <w:lang w:val="es-PE"/>
        </w:rPr>
        <w:t>TIPOS O CLASE DE CABLES DE CONTROL Y FUERZA A UTILIZAR</w:t>
      </w:r>
    </w:p>
    <w:p w:rsidR="000A6F8A" w:rsidRDefault="000A6F8A" w:rsidP="000A6F8A">
      <w:pPr>
        <w:rPr>
          <w:rFonts w:cs="Arial"/>
          <w:b/>
          <w:bCs/>
          <w:sz w:val="18"/>
          <w:szCs w:val="18"/>
          <w:lang w:val="es-CO" w:eastAsia="es-CO"/>
        </w:rPr>
      </w:pPr>
      <w:r w:rsidRPr="002066D0">
        <w:rPr>
          <w:rFonts w:cs="Arial"/>
          <w:b/>
          <w:bCs/>
          <w:sz w:val="18"/>
          <w:szCs w:val="18"/>
          <w:lang w:val="es-CO" w:eastAsia="es-CO"/>
        </w:rPr>
        <w:t>CABLE DE FUERZA 0,6/1 Kv</w:t>
      </w:r>
    </w:p>
    <w:tbl>
      <w:tblPr>
        <w:tblW w:w="8544" w:type="dxa"/>
        <w:jc w:val="center"/>
        <w:tblInd w:w="55" w:type="dxa"/>
        <w:tblCellMar>
          <w:left w:w="70" w:type="dxa"/>
          <w:right w:w="70" w:type="dxa"/>
        </w:tblCellMar>
        <w:tblLook w:val="04A0" w:firstRow="1" w:lastRow="0" w:firstColumn="1" w:lastColumn="0" w:noHBand="0" w:noVBand="1"/>
      </w:tblPr>
      <w:tblGrid>
        <w:gridCol w:w="581"/>
        <w:gridCol w:w="2805"/>
        <w:gridCol w:w="1157"/>
        <w:gridCol w:w="993"/>
        <w:gridCol w:w="1023"/>
        <w:gridCol w:w="897"/>
        <w:gridCol w:w="1088"/>
      </w:tblGrid>
      <w:tr w:rsidR="004B1F11" w:rsidRPr="000A6F8A" w:rsidTr="004B1F11">
        <w:trPr>
          <w:trHeight w:val="240"/>
          <w:jc w:val="center"/>
        </w:trPr>
        <w:tc>
          <w:tcPr>
            <w:tcW w:w="581"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ITEM</w:t>
            </w:r>
          </w:p>
        </w:tc>
        <w:tc>
          <w:tcPr>
            <w:tcW w:w="2805"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DESCRIPCIÓN</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UN</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tcPr>
          <w:p w:rsidR="004B1F11" w:rsidRPr="000A6F8A" w:rsidRDefault="004B1F11" w:rsidP="000A6F8A">
            <w:pPr>
              <w:spacing w:before="0" w:after="0"/>
              <w:jc w:val="left"/>
              <w:rPr>
                <w:rFonts w:cs="Arial"/>
                <w:b/>
                <w:bCs/>
                <w:color w:val="000000"/>
                <w:sz w:val="14"/>
                <w:szCs w:val="14"/>
                <w:lang w:val="en-US" w:eastAsia="es-BO"/>
              </w:rPr>
            </w:pPr>
            <w:r>
              <w:rPr>
                <w:rFonts w:cs="Arial"/>
                <w:b/>
                <w:bCs/>
                <w:color w:val="000000"/>
                <w:sz w:val="14"/>
                <w:szCs w:val="14"/>
                <w:lang w:val="en-US" w:eastAsia="es-BO"/>
              </w:rPr>
              <w:t>SE PADILLA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tcPr>
          <w:p w:rsidR="004B1F11" w:rsidRPr="000A6F8A" w:rsidRDefault="004B1F11" w:rsidP="000A6F8A">
            <w:pPr>
              <w:spacing w:before="0" w:after="0"/>
              <w:jc w:val="left"/>
              <w:rPr>
                <w:rFonts w:cs="Arial"/>
                <w:b/>
                <w:bCs/>
                <w:color w:val="000000"/>
                <w:sz w:val="14"/>
                <w:szCs w:val="14"/>
                <w:lang w:val="es-BO" w:eastAsia="es-BO"/>
              </w:rPr>
            </w:pPr>
            <w:r>
              <w:rPr>
                <w:rFonts w:cs="Arial"/>
                <w:b/>
                <w:bCs/>
                <w:color w:val="000000"/>
                <w:sz w:val="14"/>
                <w:szCs w:val="14"/>
                <w:lang w:val="es-BO" w:eastAsia="es-BO"/>
              </w:rPr>
              <w:t>SE MONTEAGUDO</w:t>
            </w:r>
          </w:p>
        </w:tc>
        <w:tc>
          <w:tcPr>
            <w:tcW w:w="897" w:type="dxa"/>
            <w:vMerge w:val="restart"/>
            <w:tcBorders>
              <w:top w:val="single" w:sz="4" w:space="0" w:color="auto"/>
              <w:left w:val="single" w:sz="4" w:space="0" w:color="auto"/>
              <w:right w:val="single" w:sz="4" w:space="0" w:color="auto"/>
            </w:tcBorders>
            <w:shd w:val="clear" w:color="auto" w:fill="BFBFBF"/>
            <w:textDirection w:val="btLr"/>
            <w:vAlign w:val="center"/>
          </w:tcPr>
          <w:p w:rsidR="004B1F11" w:rsidRPr="000A6F8A" w:rsidRDefault="004B1F11" w:rsidP="000A6F8A">
            <w:pPr>
              <w:spacing w:before="0" w:after="0"/>
              <w:ind w:left="113" w:right="113"/>
              <w:jc w:val="left"/>
              <w:rPr>
                <w:rFonts w:cs="Arial"/>
                <w:b/>
                <w:bCs/>
                <w:sz w:val="14"/>
                <w:szCs w:val="14"/>
                <w:lang w:val="es-BO" w:eastAsia="es-BO"/>
              </w:rPr>
            </w:pPr>
            <w:r>
              <w:rPr>
                <w:rFonts w:cs="Arial"/>
                <w:b/>
                <w:bCs/>
                <w:sz w:val="14"/>
                <w:szCs w:val="14"/>
                <w:lang w:val="es-BO" w:eastAsia="es-BO"/>
              </w:rPr>
              <w:t>SE CAMIRI</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TOTAL</w:t>
            </w:r>
          </w:p>
        </w:tc>
      </w:tr>
      <w:tr w:rsidR="004B1F11" w:rsidRPr="000A6F8A" w:rsidTr="004B1F11">
        <w:trPr>
          <w:trHeight w:val="600"/>
          <w:jc w:val="center"/>
        </w:trPr>
        <w:tc>
          <w:tcPr>
            <w:tcW w:w="581"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2805"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1157"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99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A6F8A">
            <w:pPr>
              <w:spacing w:before="0" w:after="0"/>
              <w:jc w:val="left"/>
              <w:rPr>
                <w:rFonts w:cs="Arial"/>
                <w:b/>
                <w:bCs/>
                <w:sz w:val="16"/>
                <w:szCs w:val="16"/>
                <w:lang w:val="es-BO" w:eastAsia="es-BO"/>
              </w:rPr>
            </w:pPr>
          </w:p>
        </w:tc>
        <w:tc>
          <w:tcPr>
            <w:tcW w:w="102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A6F8A">
            <w:pPr>
              <w:spacing w:before="0" w:after="0"/>
              <w:jc w:val="left"/>
              <w:rPr>
                <w:rFonts w:cs="Arial"/>
                <w:b/>
                <w:bCs/>
                <w:sz w:val="16"/>
                <w:szCs w:val="16"/>
                <w:lang w:val="es-BO" w:eastAsia="es-BO"/>
              </w:rPr>
            </w:pPr>
          </w:p>
        </w:tc>
        <w:tc>
          <w:tcPr>
            <w:tcW w:w="897" w:type="dxa"/>
            <w:vMerge/>
            <w:tcBorders>
              <w:left w:val="single" w:sz="4" w:space="0" w:color="auto"/>
              <w:right w:val="single" w:sz="4" w:space="0" w:color="auto"/>
            </w:tcBorders>
            <w:shd w:val="clear" w:color="auto" w:fill="BFBFBF"/>
          </w:tcPr>
          <w:p w:rsidR="004B1F11" w:rsidRPr="000A6F8A" w:rsidRDefault="004B1F11" w:rsidP="000A6F8A">
            <w:pPr>
              <w:spacing w:before="0" w:after="0"/>
              <w:jc w:val="left"/>
              <w:rPr>
                <w:rFonts w:cs="Arial"/>
                <w:b/>
                <w:bCs/>
                <w:sz w:val="16"/>
                <w:szCs w:val="16"/>
                <w:lang w:val="es-BO" w:eastAsia="es-BO"/>
              </w:rPr>
            </w:pPr>
          </w:p>
        </w:tc>
        <w:tc>
          <w:tcPr>
            <w:tcW w:w="108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r>
      <w:tr w:rsidR="004B1F11" w:rsidRPr="000A6F8A" w:rsidTr="004B1F11">
        <w:trPr>
          <w:trHeight w:val="645"/>
          <w:jc w:val="center"/>
        </w:trPr>
        <w:tc>
          <w:tcPr>
            <w:tcW w:w="581"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2805"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1157"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c>
          <w:tcPr>
            <w:tcW w:w="99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A6F8A">
            <w:pPr>
              <w:spacing w:before="0" w:after="0"/>
              <w:jc w:val="left"/>
              <w:rPr>
                <w:rFonts w:cs="Arial"/>
                <w:b/>
                <w:bCs/>
                <w:sz w:val="16"/>
                <w:szCs w:val="16"/>
                <w:lang w:val="es-BO" w:eastAsia="es-BO"/>
              </w:rPr>
            </w:pPr>
          </w:p>
        </w:tc>
        <w:tc>
          <w:tcPr>
            <w:tcW w:w="102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A6F8A">
            <w:pPr>
              <w:spacing w:before="0" w:after="0"/>
              <w:jc w:val="left"/>
              <w:rPr>
                <w:rFonts w:cs="Arial"/>
                <w:b/>
                <w:bCs/>
                <w:sz w:val="16"/>
                <w:szCs w:val="16"/>
                <w:lang w:val="es-BO" w:eastAsia="es-BO"/>
              </w:rPr>
            </w:pPr>
          </w:p>
        </w:tc>
        <w:tc>
          <w:tcPr>
            <w:tcW w:w="897" w:type="dxa"/>
            <w:vMerge/>
            <w:tcBorders>
              <w:left w:val="single" w:sz="4" w:space="0" w:color="auto"/>
              <w:bottom w:val="single" w:sz="4" w:space="0" w:color="000000"/>
              <w:right w:val="single" w:sz="4" w:space="0" w:color="auto"/>
            </w:tcBorders>
            <w:shd w:val="clear" w:color="auto" w:fill="BFBFBF"/>
          </w:tcPr>
          <w:p w:rsidR="004B1F11" w:rsidRPr="000A6F8A" w:rsidRDefault="004B1F11" w:rsidP="000A6F8A">
            <w:pPr>
              <w:spacing w:before="0" w:after="0"/>
              <w:jc w:val="left"/>
              <w:rPr>
                <w:rFonts w:cs="Arial"/>
                <w:b/>
                <w:bCs/>
                <w:sz w:val="16"/>
                <w:szCs w:val="16"/>
                <w:lang w:val="es-BO" w:eastAsia="es-BO"/>
              </w:rPr>
            </w:pPr>
          </w:p>
        </w:tc>
        <w:tc>
          <w:tcPr>
            <w:tcW w:w="108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A6F8A">
            <w:pPr>
              <w:spacing w:before="0" w:after="0"/>
              <w:jc w:val="left"/>
              <w:rPr>
                <w:rFonts w:cs="Arial"/>
                <w:b/>
                <w:bCs/>
                <w:sz w:val="16"/>
                <w:szCs w:val="16"/>
                <w:lang w:val="es-BO" w:eastAsia="es-BO"/>
              </w:rPr>
            </w:pPr>
          </w:p>
        </w:tc>
      </w:tr>
      <w:tr w:rsidR="004B1F11" w:rsidRPr="000A6F8A" w:rsidTr="004B1F11">
        <w:trPr>
          <w:trHeight w:val="337"/>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1</w:t>
            </w:r>
          </w:p>
        </w:tc>
        <w:tc>
          <w:tcPr>
            <w:tcW w:w="2805" w:type="dxa"/>
            <w:tcBorders>
              <w:top w:val="single" w:sz="4" w:space="0" w:color="auto"/>
              <w:left w:val="nil"/>
              <w:bottom w:val="nil"/>
              <w:right w:val="nil"/>
            </w:tcBorders>
            <w:shd w:val="clear" w:color="auto" w:fill="auto"/>
            <w:vAlign w:val="center"/>
          </w:tcPr>
          <w:p w:rsidR="004B1F11" w:rsidRPr="000A6F8A" w:rsidRDefault="004B1F11" w:rsidP="000A6F8A">
            <w:pPr>
              <w:spacing w:before="0" w:after="0"/>
              <w:jc w:val="left"/>
              <w:rPr>
                <w:rFonts w:cs="Arial"/>
                <w:sz w:val="16"/>
                <w:szCs w:val="16"/>
                <w:lang w:val="en-US" w:eastAsia="es-BO"/>
              </w:rPr>
            </w:pPr>
            <w:r w:rsidRPr="000A6F8A">
              <w:rPr>
                <w:rFonts w:cs="Arial"/>
                <w:sz w:val="16"/>
                <w:szCs w:val="16"/>
                <w:lang w:val="en-US" w:eastAsia="es-BO"/>
              </w:rPr>
              <w:t xml:space="preserve">F -  2 x 2,5  mm² </w:t>
            </w:r>
          </w:p>
        </w:tc>
        <w:tc>
          <w:tcPr>
            <w:tcW w:w="1157" w:type="dxa"/>
            <w:tcBorders>
              <w:top w:val="single" w:sz="4" w:space="0" w:color="auto"/>
              <w:left w:val="single" w:sz="4" w:space="0" w:color="auto"/>
              <w:bottom w:val="single" w:sz="4" w:space="0" w:color="auto"/>
              <w:right w:val="nil"/>
            </w:tcBorders>
            <w:shd w:val="clear" w:color="auto" w:fill="auto"/>
            <w:noWrap/>
          </w:tcPr>
          <w:p w:rsidR="004B1F11" w:rsidRPr="000A6F8A" w:rsidRDefault="004B1F11" w:rsidP="000A6F8A">
            <w:pPr>
              <w:spacing w:before="0" w:after="0"/>
              <w:jc w:val="center"/>
              <w:rPr>
                <w:rFonts w:cs="Arial"/>
                <w:sz w:val="16"/>
                <w:szCs w:val="16"/>
                <w:lang w:val="es-BO" w:eastAsia="es-BO"/>
              </w:rPr>
            </w:pPr>
            <w:r w:rsidRPr="000A6F8A">
              <w:rPr>
                <w:rFonts w:cs="Arial"/>
                <w:sz w:val="16"/>
                <w:szCs w:val="16"/>
                <w:lang w:val="es-BO" w:eastAsia="es-BO"/>
              </w:rPr>
              <w:t>m</w:t>
            </w:r>
          </w:p>
          <w:p w:rsidR="004B1F11" w:rsidRPr="000A6F8A" w:rsidRDefault="004B1F11" w:rsidP="000A6F8A">
            <w:pPr>
              <w:spacing w:before="0" w:after="0"/>
              <w:jc w:val="center"/>
              <w:rPr>
                <w:rFonts w:cs="Arial"/>
                <w:sz w:val="16"/>
                <w:szCs w:val="16"/>
                <w:lang w:val="en-US" w:eastAsia="es-BO"/>
              </w:rPr>
            </w:pP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4B1F11">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4B1F11">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4B1F11">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B1F11" w:rsidRPr="000A6F8A" w:rsidRDefault="004B1F11" w:rsidP="000A6F8A">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4B1F11">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2</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A6F8A">
            <w:pPr>
              <w:spacing w:before="0" w:after="0"/>
              <w:jc w:val="left"/>
              <w:rPr>
                <w:rFonts w:cs="Arial"/>
                <w:sz w:val="16"/>
                <w:szCs w:val="16"/>
                <w:lang w:val="en-US" w:eastAsia="es-BO"/>
              </w:rPr>
            </w:pPr>
            <w:r w:rsidRPr="000A6F8A">
              <w:rPr>
                <w:rFonts w:cs="Arial"/>
                <w:sz w:val="16"/>
                <w:szCs w:val="16"/>
                <w:lang w:val="en-US" w:eastAsia="es-BO"/>
              </w:rPr>
              <w:t xml:space="preserve">F -  4 x 10  mm² </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A6F8A">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4B1F11">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3</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A6F8A">
            <w:pPr>
              <w:spacing w:before="0" w:after="0"/>
              <w:jc w:val="left"/>
              <w:rPr>
                <w:rFonts w:cs="Arial"/>
                <w:sz w:val="16"/>
                <w:szCs w:val="16"/>
                <w:lang w:val="en-US" w:eastAsia="es-BO"/>
              </w:rPr>
            </w:pPr>
            <w:r w:rsidRPr="000A6F8A">
              <w:rPr>
                <w:rFonts w:cs="Arial"/>
                <w:sz w:val="16"/>
                <w:szCs w:val="16"/>
                <w:lang w:val="en-US" w:eastAsia="es-BO"/>
              </w:rPr>
              <w:t xml:space="preserve">F -  4 x 16  mm² </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A6F8A">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4B1F11">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A6F8A">
            <w:pPr>
              <w:spacing w:before="0" w:after="0"/>
              <w:jc w:val="center"/>
              <w:rPr>
                <w:rFonts w:cs="Arial"/>
                <w:b/>
                <w:bCs/>
                <w:sz w:val="16"/>
                <w:szCs w:val="16"/>
                <w:lang w:val="es-BO" w:eastAsia="es-BO"/>
              </w:rPr>
            </w:pPr>
            <w:r w:rsidRPr="000A6F8A">
              <w:rPr>
                <w:rFonts w:cs="Arial"/>
                <w:b/>
                <w:bCs/>
                <w:sz w:val="16"/>
                <w:szCs w:val="16"/>
                <w:lang w:val="es-BO" w:eastAsia="es-BO"/>
              </w:rPr>
              <w:t>4</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A6F8A">
            <w:pPr>
              <w:spacing w:before="0" w:after="0"/>
              <w:jc w:val="left"/>
              <w:rPr>
                <w:rFonts w:cs="Arial"/>
                <w:sz w:val="16"/>
                <w:szCs w:val="16"/>
                <w:lang w:val="en-US" w:eastAsia="es-BO"/>
              </w:rPr>
            </w:pPr>
            <w:r w:rsidRPr="000A6F8A">
              <w:rPr>
                <w:rFonts w:cs="Arial"/>
                <w:sz w:val="16"/>
                <w:szCs w:val="16"/>
                <w:lang w:val="en-US" w:eastAsia="es-BO"/>
              </w:rPr>
              <w:t xml:space="preserve">F -  1 x 70  mm² </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A6F8A">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bl>
    <w:p w:rsidR="004B1F11" w:rsidRDefault="004B1F11" w:rsidP="000A6F8A">
      <w:pPr>
        <w:rPr>
          <w:rFonts w:cs="Arial"/>
          <w:b/>
          <w:bCs/>
          <w:sz w:val="18"/>
          <w:szCs w:val="18"/>
          <w:lang w:val="es-CO" w:eastAsia="es-CO"/>
        </w:rPr>
      </w:pPr>
    </w:p>
    <w:p w:rsidR="004B1F11" w:rsidRDefault="004B1F11" w:rsidP="000A6F8A">
      <w:pPr>
        <w:rPr>
          <w:rFonts w:cs="Arial"/>
          <w:b/>
          <w:bCs/>
          <w:sz w:val="18"/>
          <w:szCs w:val="18"/>
          <w:lang w:val="es-CO" w:eastAsia="es-CO"/>
        </w:rPr>
      </w:pPr>
    </w:p>
    <w:p w:rsidR="004B1F11" w:rsidRDefault="004B1F11" w:rsidP="000A6F8A">
      <w:pPr>
        <w:rPr>
          <w:rFonts w:cs="Arial"/>
          <w:b/>
          <w:bCs/>
          <w:sz w:val="18"/>
          <w:szCs w:val="18"/>
          <w:lang w:val="es-CO" w:eastAsia="es-CO"/>
        </w:rPr>
      </w:pPr>
    </w:p>
    <w:p w:rsidR="004B1F11" w:rsidRDefault="004B1F11" w:rsidP="000A6F8A">
      <w:pPr>
        <w:rPr>
          <w:rFonts w:cs="Arial"/>
          <w:b/>
          <w:bCs/>
          <w:sz w:val="18"/>
          <w:szCs w:val="18"/>
          <w:lang w:val="es-CO" w:eastAsia="es-CO"/>
        </w:rPr>
      </w:pPr>
    </w:p>
    <w:p w:rsidR="004B1F11" w:rsidRDefault="004B1F11" w:rsidP="000A6F8A">
      <w:pPr>
        <w:rPr>
          <w:rFonts w:cs="Arial"/>
          <w:b/>
          <w:bCs/>
          <w:sz w:val="18"/>
          <w:szCs w:val="18"/>
          <w:lang w:val="es-CO" w:eastAsia="es-CO"/>
        </w:rPr>
      </w:pPr>
    </w:p>
    <w:p w:rsidR="004B1F11" w:rsidRDefault="004B1F11" w:rsidP="000A6F8A">
      <w:pPr>
        <w:rPr>
          <w:rFonts w:cs="Arial"/>
          <w:b/>
          <w:bCs/>
          <w:sz w:val="18"/>
          <w:szCs w:val="18"/>
          <w:lang w:val="es-CO" w:eastAsia="es-CO"/>
        </w:rPr>
      </w:pPr>
    </w:p>
    <w:p w:rsidR="000A6F8A" w:rsidRDefault="004B1F11" w:rsidP="000A6F8A">
      <w:pPr>
        <w:rPr>
          <w:rFonts w:cs="Arial"/>
          <w:b/>
          <w:bCs/>
          <w:sz w:val="18"/>
          <w:szCs w:val="18"/>
          <w:lang w:val="es-CO" w:eastAsia="es-CO"/>
        </w:rPr>
      </w:pPr>
      <w:r w:rsidRPr="002066D0">
        <w:rPr>
          <w:rFonts w:cs="Arial"/>
          <w:b/>
          <w:bCs/>
          <w:sz w:val="18"/>
          <w:szCs w:val="18"/>
          <w:lang w:val="es-CO" w:eastAsia="es-CO"/>
        </w:rPr>
        <w:lastRenderedPageBreak/>
        <w:t>CABLE DE CONTROL 0,6/1 Kv</w:t>
      </w:r>
    </w:p>
    <w:tbl>
      <w:tblPr>
        <w:tblW w:w="8544" w:type="dxa"/>
        <w:jc w:val="center"/>
        <w:tblInd w:w="55" w:type="dxa"/>
        <w:tblCellMar>
          <w:left w:w="70" w:type="dxa"/>
          <w:right w:w="70" w:type="dxa"/>
        </w:tblCellMar>
        <w:tblLook w:val="04A0" w:firstRow="1" w:lastRow="0" w:firstColumn="1" w:lastColumn="0" w:noHBand="0" w:noVBand="1"/>
      </w:tblPr>
      <w:tblGrid>
        <w:gridCol w:w="581"/>
        <w:gridCol w:w="2805"/>
        <w:gridCol w:w="1157"/>
        <w:gridCol w:w="993"/>
        <w:gridCol w:w="1023"/>
        <w:gridCol w:w="897"/>
        <w:gridCol w:w="1088"/>
      </w:tblGrid>
      <w:tr w:rsidR="004B1F11" w:rsidRPr="000A6F8A" w:rsidTr="00022610">
        <w:trPr>
          <w:trHeight w:val="240"/>
          <w:jc w:val="center"/>
        </w:trPr>
        <w:tc>
          <w:tcPr>
            <w:tcW w:w="581"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ITEM</w:t>
            </w:r>
          </w:p>
        </w:tc>
        <w:tc>
          <w:tcPr>
            <w:tcW w:w="2805"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DESCRIPCIÓN</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UN</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tcPr>
          <w:p w:rsidR="004B1F11" w:rsidRPr="000A6F8A" w:rsidRDefault="004B1F11" w:rsidP="00022610">
            <w:pPr>
              <w:spacing w:before="0" w:after="0"/>
              <w:jc w:val="left"/>
              <w:rPr>
                <w:rFonts w:cs="Arial"/>
                <w:b/>
                <w:bCs/>
                <w:color w:val="000000"/>
                <w:sz w:val="14"/>
                <w:szCs w:val="14"/>
                <w:lang w:val="en-US" w:eastAsia="es-BO"/>
              </w:rPr>
            </w:pPr>
            <w:r>
              <w:rPr>
                <w:rFonts w:cs="Arial"/>
                <w:b/>
                <w:bCs/>
                <w:color w:val="000000"/>
                <w:sz w:val="14"/>
                <w:szCs w:val="14"/>
                <w:lang w:val="en-US" w:eastAsia="es-BO"/>
              </w:rPr>
              <w:t>SE PADILLA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BFBFBF"/>
            <w:textDirection w:val="btLr"/>
            <w:vAlign w:val="center"/>
          </w:tcPr>
          <w:p w:rsidR="004B1F11" w:rsidRPr="000A6F8A" w:rsidRDefault="004B1F11" w:rsidP="00022610">
            <w:pPr>
              <w:spacing w:before="0" w:after="0"/>
              <w:jc w:val="left"/>
              <w:rPr>
                <w:rFonts w:cs="Arial"/>
                <w:b/>
                <w:bCs/>
                <w:color w:val="000000"/>
                <w:sz w:val="14"/>
                <w:szCs w:val="14"/>
                <w:lang w:val="es-BO" w:eastAsia="es-BO"/>
              </w:rPr>
            </w:pPr>
            <w:r>
              <w:rPr>
                <w:rFonts w:cs="Arial"/>
                <w:b/>
                <w:bCs/>
                <w:color w:val="000000"/>
                <w:sz w:val="14"/>
                <w:szCs w:val="14"/>
                <w:lang w:val="es-BO" w:eastAsia="es-BO"/>
              </w:rPr>
              <w:t>SE MONTEAGUDO</w:t>
            </w:r>
          </w:p>
        </w:tc>
        <w:tc>
          <w:tcPr>
            <w:tcW w:w="897" w:type="dxa"/>
            <w:vMerge w:val="restart"/>
            <w:tcBorders>
              <w:top w:val="single" w:sz="4" w:space="0" w:color="auto"/>
              <w:left w:val="single" w:sz="4" w:space="0" w:color="auto"/>
              <w:right w:val="single" w:sz="4" w:space="0" w:color="auto"/>
            </w:tcBorders>
            <w:shd w:val="clear" w:color="auto" w:fill="BFBFBF"/>
            <w:textDirection w:val="btLr"/>
            <w:vAlign w:val="center"/>
          </w:tcPr>
          <w:p w:rsidR="004B1F11" w:rsidRPr="000A6F8A" w:rsidRDefault="004B1F11" w:rsidP="00022610">
            <w:pPr>
              <w:spacing w:before="0" w:after="0"/>
              <w:ind w:left="113" w:right="113"/>
              <w:jc w:val="left"/>
              <w:rPr>
                <w:rFonts w:cs="Arial"/>
                <w:b/>
                <w:bCs/>
                <w:sz w:val="14"/>
                <w:szCs w:val="14"/>
                <w:lang w:val="es-BO" w:eastAsia="es-BO"/>
              </w:rPr>
            </w:pPr>
            <w:r>
              <w:rPr>
                <w:rFonts w:cs="Arial"/>
                <w:b/>
                <w:bCs/>
                <w:sz w:val="14"/>
                <w:szCs w:val="14"/>
                <w:lang w:val="es-BO" w:eastAsia="es-BO"/>
              </w:rPr>
              <w:t>SE CAMIRI</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TOTAL</w:t>
            </w:r>
          </w:p>
        </w:tc>
      </w:tr>
      <w:tr w:rsidR="004B1F11" w:rsidRPr="000A6F8A" w:rsidTr="00022610">
        <w:trPr>
          <w:trHeight w:val="600"/>
          <w:jc w:val="center"/>
        </w:trPr>
        <w:tc>
          <w:tcPr>
            <w:tcW w:w="581"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2805"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1157"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99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22610">
            <w:pPr>
              <w:spacing w:before="0" w:after="0"/>
              <w:jc w:val="left"/>
              <w:rPr>
                <w:rFonts w:cs="Arial"/>
                <w:b/>
                <w:bCs/>
                <w:sz w:val="16"/>
                <w:szCs w:val="16"/>
                <w:lang w:val="es-BO" w:eastAsia="es-BO"/>
              </w:rPr>
            </w:pPr>
          </w:p>
        </w:tc>
        <w:tc>
          <w:tcPr>
            <w:tcW w:w="102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22610">
            <w:pPr>
              <w:spacing w:before="0" w:after="0"/>
              <w:jc w:val="left"/>
              <w:rPr>
                <w:rFonts w:cs="Arial"/>
                <w:b/>
                <w:bCs/>
                <w:sz w:val="16"/>
                <w:szCs w:val="16"/>
                <w:lang w:val="es-BO" w:eastAsia="es-BO"/>
              </w:rPr>
            </w:pPr>
          </w:p>
        </w:tc>
        <w:tc>
          <w:tcPr>
            <w:tcW w:w="897" w:type="dxa"/>
            <w:vMerge/>
            <w:tcBorders>
              <w:left w:val="single" w:sz="4" w:space="0" w:color="auto"/>
              <w:right w:val="single" w:sz="4" w:space="0" w:color="auto"/>
            </w:tcBorders>
            <w:shd w:val="clear" w:color="auto" w:fill="BFBFBF"/>
          </w:tcPr>
          <w:p w:rsidR="004B1F11" w:rsidRPr="000A6F8A" w:rsidRDefault="004B1F11" w:rsidP="00022610">
            <w:pPr>
              <w:spacing w:before="0" w:after="0"/>
              <w:jc w:val="left"/>
              <w:rPr>
                <w:rFonts w:cs="Arial"/>
                <w:b/>
                <w:bCs/>
                <w:sz w:val="16"/>
                <w:szCs w:val="16"/>
                <w:lang w:val="es-BO" w:eastAsia="es-BO"/>
              </w:rPr>
            </w:pPr>
          </w:p>
        </w:tc>
        <w:tc>
          <w:tcPr>
            <w:tcW w:w="108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r>
      <w:tr w:rsidR="004B1F11" w:rsidRPr="000A6F8A" w:rsidTr="00022610">
        <w:trPr>
          <w:trHeight w:val="645"/>
          <w:jc w:val="center"/>
        </w:trPr>
        <w:tc>
          <w:tcPr>
            <w:tcW w:w="581"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2805"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1157"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c>
          <w:tcPr>
            <w:tcW w:w="99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22610">
            <w:pPr>
              <w:spacing w:before="0" w:after="0"/>
              <w:jc w:val="left"/>
              <w:rPr>
                <w:rFonts w:cs="Arial"/>
                <w:b/>
                <w:bCs/>
                <w:sz w:val="16"/>
                <w:szCs w:val="16"/>
                <w:lang w:val="es-BO" w:eastAsia="es-BO"/>
              </w:rPr>
            </w:pPr>
          </w:p>
        </w:tc>
        <w:tc>
          <w:tcPr>
            <w:tcW w:w="1023"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4B1F11" w:rsidRPr="000A6F8A" w:rsidRDefault="004B1F11" w:rsidP="00022610">
            <w:pPr>
              <w:spacing w:before="0" w:after="0"/>
              <w:jc w:val="left"/>
              <w:rPr>
                <w:rFonts w:cs="Arial"/>
                <w:b/>
                <w:bCs/>
                <w:sz w:val="16"/>
                <w:szCs w:val="16"/>
                <w:lang w:val="es-BO" w:eastAsia="es-BO"/>
              </w:rPr>
            </w:pPr>
          </w:p>
        </w:tc>
        <w:tc>
          <w:tcPr>
            <w:tcW w:w="897" w:type="dxa"/>
            <w:vMerge/>
            <w:tcBorders>
              <w:left w:val="single" w:sz="4" w:space="0" w:color="auto"/>
              <w:bottom w:val="single" w:sz="4" w:space="0" w:color="000000"/>
              <w:right w:val="single" w:sz="4" w:space="0" w:color="auto"/>
            </w:tcBorders>
            <w:shd w:val="clear" w:color="auto" w:fill="BFBFBF"/>
          </w:tcPr>
          <w:p w:rsidR="004B1F11" w:rsidRPr="000A6F8A" w:rsidRDefault="004B1F11" w:rsidP="00022610">
            <w:pPr>
              <w:spacing w:before="0" w:after="0"/>
              <w:jc w:val="left"/>
              <w:rPr>
                <w:rFonts w:cs="Arial"/>
                <w:b/>
                <w:bCs/>
                <w:sz w:val="16"/>
                <w:szCs w:val="16"/>
                <w:lang w:val="es-BO" w:eastAsia="es-BO"/>
              </w:rPr>
            </w:pPr>
          </w:p>
        </w:tc>
        <w:tc>
          <w:tcPr>
            <w:tcW w:w="1088"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4B1F11" w:rsidRPr="000A6F8A" w:rsidRDefault="004B1F11" w:rsidP="00022610">
            <w:pPr>
              <w:spacing w:before="0" w:after="0"/>
              <w:jc w:val="left"/>
              <w:rPr>
                <w:rFonts w:cs="Arial"/>
                <w:b/>
                <w:bCs/>
                <w:sz w:val="16"/>
                <w:szCs w:val="16"/>
                <w:lang w:val="es-BO" w:eastAsia="es-BO"/>
              </w:rPr>
            </w:pPr>
          </w:p>
        </w:tc>
      </w:tr>
      <w:tr w:rsidR="004B1F11" w:rsidRPr="000A6F8A" w:rsidTr="00022610">
        <w:trPr>
          <w:trHeight w:val="337"/>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1</w:t>
            </w:r>
          </w:p>
        </w:tc>
        <w:tc>
          <w:tcPr>
            <w:tcW w:w="2805" w:type="dxa"/>
            <w:tcBorders>
              <w:top w:val="single" w:sz="4" w:space="0" w:color="auto"/>
              <w:left w:val="nil"/>
              <w:bottom w:val="nil"/>
              <w:right w:val="nil"/>
            </w:tcBorders>
            <w:shd w:val="clear" w:color="auto" w:fill="auto"/>
            <w:vAlign w:val="center"/>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2 x 6,0  mm²</w:t>
            </w:r>
          </w:p>
        </w:tc>
        <w:tc>
          <w:tcPr>
            <w:tcW w:w="1157" w:type="dxa"/>
            <w:tcBorders>
              <w:top w:val="single" w:sz="4" w:space="0" w:color="auto"/>
              <w:left w:val="single" w:sz="4" w:space="0" w:color="auto"/>
              <w:bottom w:val="single" w:sz="4" w:space="0" w:color="auto"/>
              <w:right w:val="nil"/>
            </w:tcBorders>
            <w:shd w:val="clear" w:color="auto" w:fill="auto"/>
            <w:noWrap/>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p w:rsidR="004B1F11" w:rsidRPr="000A6F8A" w:rsidRDefault="004B1F11" w:rsidP="00022610">
            <w:pPr>
              <w:spacing w:before="0" w:after="0"/>
              <w:jc w:val="center"/>
              <w:rPr>
                <w:rFonts w:cs="Arial"/>
                <w:sz w:val="16"/>
                <w:szCs w:val="16"/>
                <w:lang w:val="en-US" w:eastAsia="es-BO"/>
              </w:rPr>
            </w:pP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022610">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2</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2 x 16,0  mm²</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022610">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3</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4 x 2,5  mm²</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022610">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F11" w:rsidRPr="000A6F8A" w:rsidRDefault="004B1F11" w:rsidP="00022610">
            <w:pPr>
              <w:spacing w:before="0" w:after="0"/>
              <w:jc w:val="center"/>
              <w:rPr>
                <w:rFonts w:cs="Arial"/>
                <w:b/>
                <w:bCs/>
                <w:sz w:val="16"/>
                <w:szCs w:val="16"/>
                <w:lang w:val="es-BO" w:eastAsia="es-BO"/>
              </w:rPr>
            </w:pPr>
            <w:r w:rsidRPr="000A6F8A">
              <w:rPr>
                <w:rFonts w:cs="Arial"/>
                <w:b/>
                <w:bCs/>
                <w:sz w:val="16"/>
                <w:szCs w:val="16"/>
                <w:lang w:val="es-BO" w:eastAsia="es-BO"/>
              </w:rPr>
              <w:t>4</w:t>
            </w:r>
          </w:p>
        </w:tc>
        <w:tc>
          <w:tcPr>
            <w:tcW w:w="2805" w:type="dxa"/>
            <w:tcBorders>
              <w:top w:val="single" w:sz="4" w:space="0" w:color="auto"/>
              <w:left w:val="nil"/>
              <w:bottom w:val="single" w:sz="4" w:space="0" w:color="auto"/>
              <w:right w:val="nil"/>
            </w:tcBorders>
            <w:shd w:val="clear" w:color="auto" w:fill="auto"/>
            <w:vAlign w:val="center"/>
            <w:hideMark/>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4 x 2,5  mm²</w:t>
            </w:r>
          </w:p>
        </w:tc>
        <w:tc>
          <w:tcPr>
            <w:tcW w:w="1157" w:type="dxa"/>
            <w:tcBorders>
              <w:top w:val="single" w:sz="4" w:space="0" w:color="auto"/>
              <w:left w:val="single" w:sz="4" w:space="0" w:color="auto"/>
              <w:bottom w:val="single" w:sz="4" w:space="0" w:color="auto"/>
              <w:right w:val="nil"/>
            </w:tcBorders>
            <w:shd w:val="clear" w:color="auto" w:fill="auto"/>
            <w:noWrap/>
            <w:hideMark/>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022610">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4B1F11">
            <w:pPr>
              <w:spacing w:before="0" w:after="0"/>
              <w:jc w:val="center"/>
              <w:rPr>
                <w:rFonts w:cs="Arial"/>
                <w:b/>
                <w:bCs/>
                <w:sz w:val="16"/>
                <w:szCs w:val="16"/>
                <w:lang w:val="es-BO" w:eastAsia="es-BO"/>
              </w:rPr>
            </w:pPr>
            <w:r>
              <w:rPr>
                <w:rFonts w:cs="Arial"/>
                <w:b/>
                <w:bCs/>
                <w:sz w:val="16"/>
                <w:szCs w:val="16"/>
                <w:lang w:val="es-BO" w:eastAsia="es-BO"/>
              </w:rPr>
              <w:t>5</w:t>
            </w:r>
          </w:p>
        </w:tc>
        <w:tc>
          <w:tcPr>
            <w:tcW w:w="2805" w:type="dxa"/>
            <w:tcBorders>
              <w:top w:val="single" w:sz="4" w:space="0" w:color="auto"/>
              <w:left w:val="nil"/>
              <w:bottom w:val="single" w:sz="4" w:space="0" w:color="auto"/>
              <w:right w:val="nil"/>
            </w:tcBorders>
            <w:shd w:val="clear" w:color="auto" w:fill="auto"/>
            <w:vAlign w:val="center"/>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12 x 2,5  mm²</w:t>
            </w:r>
          </w:p>
        </w:tc>
        <w:tc>
          <w:tcPr>
            <w:tcW w:w="1157" w:type="dxa"/>
            <w:tcBorders>
              <w:top w:val="single" w:sz="4" w:space="0" w:color="auto"/>
              <w:left w:val="single" w:sz="4" w:space="0" w:color="auto"/>
              <w:bottom w:val="single" w:sz="4" w:space="0" w:color="auto"/>
              <w:right w:val="nil"/>
            </w:tcBorders>
            <w:shd w:val="clear" w:color="auto" w:fill="auto"/>
            <w:noWrap/>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r w:rsidR="004B1F11" w:rsidRPr="000A6F8A" w:rsidTr="00022610">
        <w:trPr>
          <w:trHeight w:val="385"/>
          <w:jc w:val="center"/>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center"/>
              <w:rPr>
                <w:rFonts w:cs="Arial"/>
                <w:b/>
                <w:bCs/>
                <w:sz w:val="16"/>
                <w:szCs w:val="16"/>
                <w:lang w:val="es-BO" w:eastAsia="es-BO"/>
              </w:rPr>
            </w:pPr>
            <w:r>
              <w:rPr>
                <w:rFonts w:cs="Arial"/>
                <w:b/>
                <w:bCs/>
                <w:sz w:val="16"/>
                <w:szCs w:val="16"/>
                <w:lang w:val="es-BO" w:eastAsia="es-BO"/>
              </w:rPr>
              <w:t>6</w:t>
            </w:r>
          </w:p>
        </w:tc>
        <w:tc>
          <w:tcPr>
            <w:tcW w:w="2805" w:type="dxa"/>
            <w:tcBorders>
              <w:top w:val="single" w:sz="4" w:space="0" w:color="auto"/>
              <w:left w:val="nil"/>
              <w:bottom w:val="single" w:sz="4" w:space="0" w:color="auto"/>
              <w:right w:val="nil"/>
            </w:tcBorders>
            <w:shd w:val="clear" w:color="auto" w:fill="auto"/>
            <w:vAlign w:val="center"/>
          </w:tcPr>
          <w:p w:rsidR="004B1F11" w:rsidRPr="000A6F8A" w:rsidRDefault="004B1F11" w:rsidP="00022610">
            <w:pPr>
              <w:spacing w:before="0" w:after="0"/>
              <w:jc w:val="left"/>
              <w:rPr>
                <w:rFonts w:cs="Arial"/>
                <w:sz w:val="16"/>
                <w:szCs w:val="16"/>
                <w:lang w:val="en-US" w:eastAsia="es-BO"/>
              </w:rPr>
            </w:pPr>
            <w:r w:rsidRPr="00F171BE">
              <w:rPr>
                <w:rFonts w:cs="Arial"/>
                <w:sz w:val="16"/>
                <w:szCs w:val="16"/>
                <w:lang w:val="es-BO" w:eastAsia="es-BO"/>
              </w:rPr>
              <w:t>C -  24 x 2,5  mm²</w:t>
            </w:r>
          </w:p>
        </w:tc>
        <w:tc>
          <w:tcPr>
            <w:tcW w:w="1157" w:type="dxa"/>
            <w:tcBorders>
              <w:top w:val="single" w:sz="4" w:space="0" w:color="auto"/>
              <w:left w:val="single" w:sz="4" w:space="0" w:color="auto"/>
              <w:bottom w:val="single" w:sz="4" w:space="0" w:color="auto"/>
              <w:right w:val="nil"/>
            </w:tcBorders>
            <w:shd w:val="clear" w:color="auto" w:fill="auto"/>
            <w:noWrap/>
          </w:tcPr>
          <w:p w:rsidR="004B1F11" w:rsidRPr="000A6F8A" w:rsidRDefault="004B1F11" w:rsidP="00022610">
            <w:pPr>
              <w:spacing w:before="0" w:after="0"/>
              <w:jc w:val="center"/>
              <w:rPr>
                <w:rFonts w:cs="Arial"/>
                <w:sz w:val="16"/>
                <w:szCs w:val="16"/>
                <w:lang w:val="es-BO" w:eastAsia="es-BO"/>
              </w:rPr>
            </w:pPr>
            <w:r w:rsidRPr="000A6F8A">
              <w:rPr>
                <w:rFonts w:cs="Arial"/>
                <w:sz w:val="16"/>
                <w:szCs w:val="16"/>
                <w:lang w:val="es-BO" w:eastAsia="es-BO"/>
              </w:rPr>
              <w:t>m</w:t>
            </w:r>
          </w:p>
        </w:tc>
        <w:tc>
          <w:tcPr>
            <w:tcW w:w="993" w:type="dxa"/>
            <w:tcBorders>
              <w:top w:val="single" w:sz="4" w:space="0" w:color="auto"/>
              <w:left w:val="single" w:sz="4" w:space="0" w:color="auto"/>
              <w:bottom w:val="single" w:sz="4" w:space="0" w:color="auto"/>
              <w:right w:val="nil"/>
            </w:tcBorders>
            <w:shd w:val="clear" w:color="auto" w:fill="auto"/>
            <w:noWrap/>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23" w:type="dxa"/>
            <w:tcBorders>
              <w:top w:val="single" w:sz="4" w:space="0" w:color="auto"/>
              <w:left w:val="single" w:sz="4" w:space="0" w:color="auto"/>
              <w:bottom w:val="single" w:sz="4" w:space="0" w:color="auto"/>
              <w:right w:val="nil"/>
            </w:tcBorders>
            <w:shd w:val="clear" w:color="auto" w:fill="auto"/>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897" w:type="dxa"/>
            <w:tcBorders>
              <w:top w:val="single" w:sz="4" w:space="0" w:color="auto"/>
              <w:left w:val="single" w:sz="4" w:space="0" w:color="auto"/>
              <w:bottom w:val="single" w:sz="4" w:space="0" w:color="auto"/>
              <w:right w:val="single" w:sz="4" w:space="0" w:color="auto"/>
            </w:tcBorders>
            <w:vAlign w:val="center"/>
          </w:tcPr>
          <w:p w:rsidR="004B1F11" w:rsidRPr="000A6F8A" w:rsidRDefault="004B1F11" w:rsidP="00022610">
            <w:pPr>
              <w:spacing w:before="0" w:after="0"/>
              <w:jc w:val="left"/>
              <w:rPr>
                <w:rFonts w:cs="Arial"/>
                <w:sz w:val="12"/>
                <w:szCs w:val="12"/>
                <w:lang w:eastAsia="en-US"/>
              </w:rPr>
            </w:pPr>
            <w:r w:rsidRPr="004B1F11">
              <w:rPr>
                <w:rFonts w:cs="Arial"/>
                <w:sz w:val="12"/>
                <w:szCs w:val="12"/>
                <w:lang w:eastAsia="en-US"/>
              </w:rPr>
              <w:t>A</w:t>
            </w:r>
            <w:r>
              <w:rPr>
                <w:rFonts w:cs="Arial"/>
                <w:sz w:val="12"/>
                <w:szCs w:val="12"/>
                <w:lang w:eastAsia="en-US"/>
              </w:rPr>
              <w:t xml:space="preserve"> CALCULAR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F11" w:rsidRPr="000A6F8A" w:rsidRDefault="004B1F11" w:rsidP="00022610">
            <w:pPr>
              <w:spacing w:before="0" w:after="0"/>
              <w:jc w:val="right"/>
              <w:rPr>
                <w:rFonts w:cs="Arial"/>
                <w:b/>
                <w:bCs/>
                <w:sz w:val="16"/>
                <w:szCs w:val="16"/>
                <w:lang w:eastAsia="en-US"/>
              </w:rPr>
            </w:pPr>
            <w:r w:rsidRPr="004B1F11">
              <w:rPr>
                <w:rFonts w:cs="Arial"/>
                <w:sz w:val="12"/>
                <w:szCs w:val="12"/>
                <w:lang w:eastAsia="en-US"/>
              </w:rPr>
              <w:t>A</w:t>
            </w:r>
            <w:r>
              <w:rPr>
                <w:rFonts w:cs="Arial"/>
                <w:sz w:val="12"/>
                <w:szCs w:val="12"/>
                <w:lang w:eastAsia="en-US"/>
              </w:rPr>
              <w:t xml:space="preserve"> CALCULAR</w:t>
            </w:r>
          </w:p>
        </w:tc>
      </w:tr>
    </w:tbl>
    <w:p w:rsidR="007C2D3A" w:rsidRPr="007C2D3A" w:rsidRDefault="007C2D3A" w:rsidP="007C2D3A">
      <w:pPr>
        <w:pStyle w:val="Ttulo1"/>
        <w:rPr>
          <w:caps w:val="0"/>
          <w:lang w:val="es-PE"/>
        </w:rPr>
      </w:pPr>
      <w:bookmarkStart w:id="113" w:name="_Toc530028023"/>
      <w:r w:rsidRPr="007C2D3A">
        <w:rPr>
          <w:caps w:val="0"/>
          <w:lang w:val="es-PE"/>
        </w:rPr>
        <w:t>CABLES DE MEDIA TENSIÓN Y TERMINALES PREMOLDEADOS</w:t>
      </w:r>
      <w:bookmarkEnd w:id="112"/>
      <w:bookmarkEnd w:id="113"/>
    </w:p>
    <w:p w:rsidR="007C2D3A" w:rsidRPr="007C2D3A" w:rsidRDefault="007C2D3A" w:rsidP="007C2D3A">
      <w:pPr>
        <w:pStyle w:val="Ttulo2"/>
      </w:pPr>
      <w:bookmarkStart w:id="114" w:name="_Toc264354042"/>
      <w:bookmarkStart w:id="115" w:name="_Toc530028024"/>
      <w:r w:rsidRPr="007C2D3A">
        <w:t>NORMAS</w:t>
      </w:r>
      <w:bookmarkEnd w:id="114"/>
      <w:bookmarkEnd w:id="115"/>
    </w:p>
    <w:p w:rsidR="007C2D3A" w:rsidRPr="007C2D3A" w:rsidRDefault="007C2D3A" w:rsidP="007C2D3A">
      <w:pPr>
        <w:rPr>
          <w:szCs w:val="22"/>
        </w:rPr>
      </w:pPr>
      <w:r w:rsidRPr="007C2D3A">
        <w:rPr>
          <w:szCs w:val="22"/>
        </w:rPr>
        <w:t>Los cables deben cumplir las disposiciones aplicables de las últimas versiones de las siguientes normas: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IEC 60228: "Conductors of insulated cables"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 xml:space="preserve">IEC 60332: "Tests on electric and optical </w:t>
      </w:r>
      <w:proofErr w:type="spellStart"/>
      <w:r w:rsidRPr="007C2D3A">
        <w:rPr>
          <w:sz w:val="22"/>
          <w:szCs w:val="22"/>
          <w:lang w:val="en-US"/>
        </w:rPr>
        <w:t>fibre</w:t>
      </w:r>
      <w:proofErr w:type="spellEnd"/>
      <w:r w:rsidRPr="007C2D3A">
        <w:rPr>
          <w:sz w:val="22"/>
          <w:szCs w:val="22"/>
          <w:lang w:val="en-US"/>
        </w:rPr>
        <w:t xml:space="preserve"> cables under fire conditions”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IEC 60502: “Power cables with extruded insulation and their accessories for rated voltages from 1 kV (Um = 1,2 kV) up to 30 kV (Um = 36 kV)”</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IEC 60754:  "Test on gases evolved during combustion of electric cables"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IEC 60811: "Common test methods for insulating and sheathing materials of electric cables and optical cables"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IEC 60885: "Electrical test methods for electric cables"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ASTM B8: "Specification for Concentric-Lay-Stranded Copper Conductors, Hard, Medium-Hard or Soft"</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ASTM B496: "Specification for Compact round concentric-lay-stranded copper conductors"</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NEMA WC 74 / ICEA S-93-639: “5-46 KV Shielded Power Cable for Use in the Transmission and Distribution of Electric Energy”.</w:t>
      </w:r>
    </w:p>
    <w:p w:rsidR="007C2D3A" w:rsidRPr="007C2D3A" w:rsidRDefault="007C2D3A" w:rsidP="00636CDF">
      <w:pPr>
        <w:pStyle w:val="Numeral"/>
        <w:numPr>
          <w:ilvl w:val="0"/>
          <w:numId w:val="21"/>
        </w:numPr>
        <w:overflowPunct w:val="0"/>
        <w:autoSpaceDE w:val="0"/>
        <w:autoSpaceDN w:val="0"/>
        <w:adjustRightInd w:val="0"/>
        <w:textAlignment w:val="baseline"/>
        <w:rPr>
          <w:sz w:val="22"/>
          <w:szCs w:val="22"/>
          <w:lang w:val="en-US"/>
        </w:rPr>
      </w:pPr>
      <w:r w:rsidRPr="007C2D3A">
        <w:rPr>
          <w:sz w:val="22"/>
          <w:szCs w:val="22"/>
          <w:lang w:val="en-US"/>
        </w:rPr>
        <w:t>IEEE 48: “IEEE Standard for Test Procedures and Requirements for Alternating Current Cable Terminations Used on Shielded Cables Having Laminated Insulation Rated 2.5 kV through 765 kV or Extruded Insulation Rated 2.5 kV through 500 kV</w:t>
      </w:r>
      <w:r w:rsidRPr="006B3A5E">
        <w:rPr>
          <w:sz w:val="22"/>
          <w:szCs w:val="22"/>
          <w:lang w:val="en-US"/>
        </w:rPr>
        <w:t>”.</w:t>
      </w:r>
    </w:p>
    <w:p w:rsidR="007C2D3A" w:rsidRPr="007C2D3A" w:rsidRDefault="007C2D3A" w:rsidP="007C2D3A">
      <w:pPr>
        <w:pStyle w:val="Ttulo2"/>
      </w:pPr>
      <w:bookmarkStart w:id="116" w:name="_Toc264354043"/>
      <w:bookmarkStart w:id="117" w:name="_Toc530028025"/>
      <w:r w:rsidRPr="007C2D3A">
        <w:lastRenderedPageBreak/>
        <w:t>CABLES AISLADOS DE MEDIA TENSIÓN</w:t>
      </w:r>
      <w:bookmarkEnd w:id="116"/>
      <w:bookmarkEnd w:id="117"/>
    </w:p>
    <w:p w:rsidR="007C2D3A" w:rsidRDefault="007C2D3A" w:rsidP="007C2D3A">
      <w:pPr>
        <w:autoSpaceDE w:val="0"/>
        <w:autoSpaceDN w:val="0"/>
        <w:adjustRightInd w:val="0"/>
        <w:rPr>
          <w:rFonts w:ascii="Helvetica" w:hAnsi="Helvetica" w:cs="Helvetica"/>
        </w:rPr>
      </w:pPr>
      <w:r>
        <w:rPr>
          <w:rFonts w:ascii="Helvetica" w:hAnsi="Helvetica" w:cs="Helvetica"/>
        </w:rPr>
        <w:t>Los alambres y el conductor de cobre serán diseñados y probados conforme con las Publicaciones ASTM correspondientes. A continuación del conductor deberá disponerse una cinta semiconductora para permitir una completa adherencia del aislamiento.</w:t>
      </w:r>
    </w:p>
    <w:p w:rsidR="007C2D3A" w:rsidRDefault="007C2D3A" w:rsidP="007C2D3A">
      <w:pPr>
        <w:autoSpaceDE w:val="0"/>
        <w:autoSpaceDN w:val="0"/>
        <w:adjustRightInd w:val="0"/>
        <w:rPr>
          <w:rFonts w:ascii="Helvetica" w:hAnsi="Helvetica" w:cs="Helvetica"/>
        </w:rPr>
      </w:pPr>
      <w:r>
        <w:rPr>
          <w:rFonts w:ascii="Helvetica" w:hAnsi="Helvetica" w:cs="Helvetica"/>
        </w:rPr>
        <w:t xml:space="preserve">El aislamiento será de polietileno reticulado </w:t>
      </w:r>
      <w:r w:rsidR="001638FC">
        <w:rPr>
          <w:rFonts w:ascii="Helvetica" w:hAnsi="Helvetica" w:cs="Helvetica"/>
        </w:rPr>
        <w:t>extruido</w:t>
      </w:r>
      <w:r>
        <w:rPr>
          <w:rFonts w:ascii="Helvetica" w:hAnsi="Helvetica" w:cs="Helvetica"/>
        </w:rPr>
        <w:t xml:space="preserve"> concéntricamente sobre la cinta semiconductora del conductor. El promedio y el mínimo del aislamiento estará conforme con los requerimientos de las Publicaciones ICEA. Sobre la superficie exterior del aislamiento deberá disponerse una cinta semiconductora instalada en forma concéntrica con la cinta interior, con el objeto de lograr una distribución uniforme y radial del campo eléctrico.</w:t>
      </w:r>
    </w:p>
    <w:p w:rsidR="007C2D3A" w:rsidRDefault="007C2D3A" w:rsidP="007C2D3A">
      <w:pPr>
        <w:autoSpaceDE w:val="0"/>
        <w:autoSpaceDN w:val="0"/>
        <w:adjustRightInd w:val="0"/>
        <w:rPr>
          <w:rFonts w:ascii="Helvetica" w:hAnsi="Helvetica" w:cs="Helvetica"/>
        </w:rPr>
      </w:pPr>
      <w:r>
        <w:rPr>
          <w:rFonts w:ascii="Helvetica" w:hAnsi="Helvetica" w:cs="Helvetica"/>
        </w:rPr>
        <w:t xml:space="preserve">Sobre la cinta semiconductora exterior se deberá colocar una cinta metálica de cobre con las características establecidas en las correspondientes Publicaciones. Finalmente debe disponerse una chaqueta de PVC para protección mecánica del cable. </w:t>
      </w:r>
    </w:p>
    <w:p w:rsidR="007C2D3A" w:rsidRDefault="007C2D3A" w:rsidP="007C2D3A">
      <w:pPr>
        <w:autoSpaceDE w:val="0"/>
        <w:autoSpaceDN w:val="0"/>
        <w:adjustRightInd w:val="0"/>
        <w:rPr>
          <w:rFonts w:ascii="Helvetica" w:hAnsi="Helvetica" w:cs="Helvetica"/>
        </w:rPr>
      </w:pPr>
      <w:r>
        <w:rPr>
          <w:rFonts w:ascii="Helvetica" w:hAnsi="Helvetica" w:cs="Helvetica"/>
        </w:rPr>
        <w:t>El Contratista deberá enviar una recomendación de la forma en que deberán ser puestas a tierra las pantallas de los cables, para su aprobación.</w:t>
      </w:r>
    </w:p>
    <w:p w:rsidR="007C2D3A" w:rsidRPr="007C2D3A" w:rsidRDefault="007C2D3A" w:rsidP="007C2D3A">
      <w:pPr>
        <w:pStyle w:val="Ttulo3"/>
      </w:pPr>
      <w:bookmarkStart w:id="118" w:name="_Toc321191219"/>
      <w:bookmarkStart w:id="119" w:name="_Toc339800916"/>
      <w:r w:rsidRPr="007C2D3A">
        <w:t>IDENTIFICACIÓN DE LOS CABLES</w:t>
      </w:r>
      <w:bookmarkEnd w:id="118"/>
      <w:bookmarkEnd w:id="119"/>
    </w:p>
    <w:p w:rsidR="007C2D3A" w:rsidRDefault="007C2D3A" w:rsidP="007C2D3A">
      <w:r>
        <w:t>El cable debe ir adecuadamente marcado en la chaqueta con impresión en sobre relieve de manera legible, al menos con la siguiente información:</w:t>
      </w:r>
    </w:p>
    <w:p w:rsidR="007C2D3A" w:rsidRDefault="007C2D3A" w:rsidP="00636CDF">
      <w:pPr>
        <w:numPr>
          <w:ilvl w:val="0"/>
          <w:numId w:val="20"/>
        </w:numPr>
        <w:tabs>
          <w:tab w:val="left" w:pos="851"/>
        </w:tabs>
        <w:overflowPunct w:val="0"/>
        <w:autoSpaceDE w:val="0"/>
        <w:autoSpaceDN w:val="0"/>
        <w:adjustRightInd w:val="0"/>
        <w:spacing w:after="120"/>
        <w:ind w:left="284" w:hanging="284"/>
        <w:textAlignment w:val="baseline"/>
      </w:pPr>
      <w:r>
        <w:t>Fabricante</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Tensión de aislamiento</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Material del conductor</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Material del aislamiento</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Temperatura máxima de operación.</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Sección del conductor en mm²</w:t>
      </w:r>
    </w:p>
    <w:p w:rsidR="007C2D3A" w:rsidRDefault="007C2D3A" w:rsidP="00636CDF">
      <w:pPr>
        <w:numPr>
          <w:ilvl w:val="0"/>
          <w:numId w:val="20"/>
        </w:numPr>
        <w:tabs>
          <w:tab w:val="left" w:pos="851"/>
        </w:tabs>
        <w:overflowPunct w:val="0"/>
        <w:autoSpaceDE w:val="0"/>
        <w:autoSpaceDN w:val="0"/>
        <w:adjustRightInd w:val="0"/>
        <w:spacing w:before="0" w:after="120"/>
        <w:textAlignment w:val="baseline"/>
      </w:pPr>
      <w:r>
        <w:t>Año de fabricación</w:t>
      </w:r>
    </w:p>
    <w:p w:rsidR="007C2D3A" w:rsidRDefault="007C2D3A" w:rsidP="007C2D3A">
      <w:r>
        <w:t>La separación entre el final de una marca y el comienzo de la otra no debe exceder a 1 m.  El color de la chaqueta debe ser negro.</w:t>
      </w:r>
    </w:p>
    <w:p w:rsidR="007C2D3A" w:rsidRDefault="007C2D3A" w:rsidP="007C2D3A">
      <w:r>
        <w:t>Cuando por problemas de fabricación, no es posible que la marca en relieve sea correctamente legible, el fabricante podrá utilizar tinta indeleble para la identificación de los cables.</w:t>
      </w:r>
    </w:p>
    <w:p w:rsidR="007C2D3A" w:rsidRPr="007C2D3A" w:rsidRDefault="007C2D3A" w:rsidP="007C2D3A">
      <w:pPr>
        <w:pStyle w:val="Ttulo3"/>
      </w:pPr>
      <w:r w:rsidRPr="007C2D3A">
        <w:t>EMPAQUE</w:t>
      </w:r>
    </w:p>
    <w:p w:rsidR="007C2D3A" w:rsidRDefault="007C2D3A" w:rsidP="007C2D3A">
      <w:pPr>
        <w:tabs>
          <w:tab w:val="left" w:pos="576"/>
          <w:tab w:val="left" w:pos="720"/>
        </w:tabs>
      </w:pPr>
      <w:r>
        <w:t>Todos los conductores deben suministrarse en carretes tal como se especifica en el capítulo de requerimientos generales.</w:t>
      </w:r>
    </w:p>
    <w:p w:rsidR="007C2D3A" w:rsidRPr="007C2D3A" w:rsidRDefault="007C2D3A" w:rsidP="007C2D3A">
      <w:pPr>
        <w:pStyle w:val="Ttulo2"/>
      </w:pPr>
      <w:bookmarkStart w:id="120" w:name="_Toc264354044"/>
      <w:bookmarkStart w:id="121" w:name="_Toc530028026"/>
      <w:r w:rsidRPr="007C2D3A">
        <w:lastRenderedPageBreak/>
        <w:t>TERMINALES PREMOLDEADOS</w:t>
      </w:r>
      <w:bookmarkEnd w:id="120"/>
      <w:bookmarkEnd w:id="121"/>
    </w:p>
    <w:p w:rsidR="007C2D3A" w:rsidRDefault="007C2D3A" w:rsidP="007C2D3A">
      <w:pPr>
        <w:autoSpaceDE w:val="0"/>
        <w:autoSpaceDN w:val="0"/>
        <w:adjustRightInd w:val="0"/>
        <w:rPr>
          <w:rFonts w:ascii="Helvetica" w:hAnsi="Helvetica" w:cs="Helvetica"/>
        </w:rPr>
      </w:pPr>
      <w:r>
        <w:rPr>
          <w:rFonts w:ascii="Helvetica" w:hAnsi="Helvetica" w:cs="Helvetica"/>
        </w:rPr>
        <w:t xml:space="preserve">Para la conexión de los cables de media tensión a los diferentes equipos se utilizarán terminales </w:t>
      </w:r>
      <w:proofErr w:type="spellStart"/>
      <w:r>
        <w:rPr>
          <w:rFonts w:ascii="Helvetica" w:hAnsi="Helvetica" w:cs="Helvetica"/>
        </w:rPr>
        <w:t>premoldeados</w:t>
      </w:r>
      <w:proofErr w:type="spellEnd"/>
      <w:r>
        <w:rPr>
          <w:rFonts w:ascii="Helvetica" w:hAnsi="Helvetica" w:cs="Helvetica"/>
        </w:rPr>
        <w:t xml:space="preserve"> diseñados por el Contratista de tal forma que cumplan con las características térmicas, mecánicas y de aislamiento de los sistemas a </w:t>
      </w:r>
      <w:r w:rsidRPr="007C2D3A">
        <w:rPr>
          <w:rFonts w:ascii="Helvetica" w:hAnsi="Helvetica" w:cs="Helvetica"/>
        </w:rPr>
        <w:t>36 kV,</w:t>
      </w:r>
      <w:r>
        <w:rPr>
          <w:rFonts w:ascii="Helvetica" w:hAnsi="Helvetica" w:cs="Helvetica"/>
        </w:rPr>
        <w:t xml:space="preserve"> y las condiciones de los sitios de utilización según lo establecido en capítulo de Requerimientos Generales, garantizando su adecuado funcionamiento y durabilidad.</w:t>
      </w:r>
    </w:p>
    <w:p w:rsidR="007C2D3A" w:rsidRDefault="007C2D3A" w:rsidP="007C2D3A">
      <w:pPr>
        <w:autoSpaceDE w:val="0"/>
        <w:autoSpaceDN w:val="0"/>
        <w:adjustRightInd w:val="0"/>
        <w:rPr>
          <w:rFonts w:ascii="Helvetica" w:hAnsi="Helvetica" w:cs="Helvetica"/>
        </w:rPr>
      </w:pPr>
      <w:r>
        <w:rPr>
          <w:rFonts w:ascii="Helvetica" w:hAnsi="Helvetica" w:cs="Helvetica"/>
        </w:rPr>
        <w:t>El Contratista deberá diseñar la forma de fijación del cable y su terminal y la conexión mediante platinas y enlaces flexibles de cobre de suficiente capacidad, para fijación con pernos entre el terminal del cable y los terminales de los diferentes equipos con los elementos requeridos para evitar esfuerzos de dilatación sobre los terminales, incluyendo los requeridos para la conexión al devanado terciario de los autotransformadores.</w:t>
      </w:r>
    </w:p>
    <w:p w:rsidR="007C2D3A" w:rsidRDefault="007C2D3A" w:rsidP="007C2D3A">
      <w:pPr>
        <w:autoSpaceDE w:val="0"/>
        <w:autoSpaceDN w:val="0"/>
        <w:adjustRightInd w:val="0"/>
        <w:rPr>
          <w:rFonts w:ascii="Helvetica" w:hAnsi="Helvetica" w:cs="Helvetica"/>
        </w:rPr>
      </w:pPr>
      <w:r>
        <w:rPr>
          <w:rFonts w:ascii="Helvetica" w:hAnsi="Helvetica" w:cs="Helvetica"/>
        </w:rPr>
        <w:t>El Contratista deberá suministrar también prensaestopas metálicos del tamaño y capacidad adecuada para soportar los cables en las cajas donde llegarán. Estos prensaestopas no deberán permitir circulaciones de corriente por la inducción que se tenga debido a la circulación de la corriente de carga en el cable.</w:t>
      </w:r>
    </w:p>
    <w:p w:rsidR="007C2D3A" w:rsidRDefault="007C2D3A" w:rsidP="007C2D3A">
      <w:pPr>
        <w:autoSpaceDE w:val="0"/>
        <w:autoSpaceDN w:val="0"/>
        <w:adjustRightInd w:val="0"/>
      </w:pPr>
      <w:r>
        <w:rPr>
          <w:rFonts w:ascii="Helvetica" w:hAnsi="Helvetica" w:cs="Helvetica"/>
        </w:rPr>
        <w:t xml:space="preserve">El Contratista deberá enviar a </w:t>
      </w:r>
      <w:r w:rsidR="00380E08">
        <w:rPr>
          <w:rFonts w:ascii="Helvetica" w:hAnsi="Helvetica" w:cs="Helvetica"/>
        </w:rPr>
        <w:t xml:space="preserve">ENDE CORPORACIÓN </w:t>
      </w:r>
      <w:r>
        <w:rPr>
          <w:rFonts w:ascii="Helvetica" w:hAnsi="Helvetica" w:cs="Helvetica"/>
        </w:rPr>
        <w:t>una descripción clara y precisa de la forma en que deberá realizarse la instalación de los cables y terminales.</w:t>
      </w:r>
    </w:p>
    <w:p w:rsidR="007C2D3A" w:rsidRPr="007C2D3A" w:rsidRDefault="007C2D3A" w:rsidP="007C2D3A">
      <w:pPr>
        <w:pStyle w:val="Ttulo3"/>
      </w:pPr>
      <w:bookmarkStart w:id="122" w:name="_Toc264354045"/>
      <w:r w:rsidRPr="007C2D3A">
        <w:t>PRUEBAS</w:t>
      </w:r>
      <w:bookmarkEnd w:id="122"/>
    </w:p>
    <w:p w:rsidR="007C2D3A" w:rsidRDefault="007C2D3A" w:rsidP="007C2D3A">
      <w:r w:rsidRPr="00C10F4E">
        <w:t xml:space="preserve">Para la aceptación de los cables </w:t>
      </w:r>
      <w:r>
        <w:t xml:space="preserve">de medida tensión y terminales </w:t>
      </w:r>
      <w:proofErr w:type="spellStart"/>
      <w:r>
        <w:t>premoldeados</w:t>
      </w:r>
      <w:proofErr w:type="spellEnd"/>
      <w:r>
        <w:t xml:space="preserve">, </w:t>
      </w:r>
      <w:r w:rsidRPr="00C10F4E">
        <w:t xml:space="preserve">se deben realizar las pruebas de rutina estipuladas en las </w:t>
      </w:r>
      <w:r>
        <w:t>Normas IEC, ICEA y ASTM aplicables.</w:t>
      </w:r>
    </w:p>
    <w:p w:rsidR="007C2D3A" w:rsidRDefault="007C2D3A" w:rsidP="007C2D3A">
      <w:r w:rsidRPr="00C10F4E">
        <w:t xml:space="preserve">Deberán remitirse reportes de prueba tipo de los materiales y/o cables cuando ISA lo solicite.  Las pruebas tipo deben haber sido efectuadas en materiales y/o cables similares a los del suministro objeto del contrato, basadas en los requerimientos estipulados en las Publicaciones </w:t>
      </w:r>
      <w:r>
        <w:t>Normas IEC, ICEA y ASTM aplicables.</w:t>
      </w:r>
    </w:p>
    <w:p w:rsidR="006735E9" w:rsidRPr="00DA22E6" w:rsidRDefault="006735E9" w:rsidP="006735E9">
      <w:pPr>
        <w:pStyle w:val="Ttulo1"/>
        <w:ind w:left="360" w:hanging="360"/>
        <w:rPr>
          <w:caps w:val="0"/>
          <w:lang w:val="es-PE"/>
        </w:rPr>
      </w:pPr>
      <w:bookmarkStart w:id="123" w:name="_Toc530028027"/>
      <w:r w:rsidRPr="00DA22E6">
        <w:rPr>
          <w:caps w:val="0"/>
          <w:lang w:val="es-PE"/>
        </w:rPr>
        <w:t>INFORMACI</w:t>
      </w:r>
      <w:r w:rsidRPr="00DA22E6">
        <w:rPr>
          <w:rFonts w:hint="eastAsia"/>
          <w:caps w:val="0"/>
          <w:lang w:val="es-PE"/>
        </w:rPr>
        <w:t>Ó</w:t>
      </w:r>
      <w:r w:rsidRPr="00DA22E6">
        <w:rPr>
          <w:caps w:val="0"/>
          <w:lang w:val="es-PE"/>
        </w:rPr>
        <w:t>N T</w:t>
      </w:r>
      <w:r w:rsidRPr="00DA22E6">
        <w:rPr>
          <w:rFonts w:hint="eastAsia"/>
          <w:caps w:val="0"/>
          <w:lang w:val="es-PE"/>
        </w:rPr>
        <w:t>É</w:t>
      </w:r>
      <w:r w:rsidRPr="00DA22E6">
        <w:rPr>
          <w:caps w:val="0"/>
          <w:lang w:val="es-PE"/>
        </w:rPr>
        <w:t>CNICA COMPLEMENTARIA</w:t>
      </w:r>
      <w:bookmarkEnd w:id="123"/>
    </w:p>
    <w:p w:rsidR="006735E9" w:rsidRDefault="006735E9" w:rsidP="006735E9">
      <w:pPr>
        <w:rPr>
          <w:rFonts w:cs="Arial"/>
        </w:rPr>
      </w:pPr>
      <w:r>
        <w:rPr>
          <w:rFonts w:cs="Arial"/>
        </w:rPr>
        <w:t xml:space="preserve">El proponente adjudicado, deberá presentar la siguiente documentación complementaria, misma que será evaluada (aprobada o rechazada) por </w:t>
      </w:r>
      <w:r w:rsidR="00380E08">
        <w:rPr>
          <w:rFonts w:cs="Arial"/>
        </w:rPr>
        <w:t xml:space="preserve">ENDE CORPORACIÓN </w:t>
      </w:r>
      <w:r>
        <w:rPr>
          <w:rFonts w:cs="Arial"/>
        </w:rPr>
        <w:t>durante la Reunión de Mejores Condiciones Técnicas.</w:t>
      </w:r>
    </w:p>
    <w:p w:rsidR="006735E9" w:rsidRDefault="006735E9" w:rsidP="006735E9">
      <w:r>
        <w:t>Al presentar la oferta, se entiende que el proponente revisó y se compromete a cumplir con los requerimientos mínimos presentados en la siguiente tabla.</w:t>
      </w:r>
    </w:p>
    <w:p w:rsidR="006735E9" w:rsidRDefault="006735E9" w:rsidP="006735E9">
      <w:r>
        <w:t xml:space="preserve">Los datos técnicos complementarios, de manera excepcional podrían ser modificados para compatibilizar con el resto de los sistemas y bajo aprobación de ENDE </w:t>
      </w:r>
      <w:r w:rsidR="00FA11DB">
        <w:t>CORPORACIÓN</w:t>
      </w:r>
      <w:r>
        <w:t xml:space="preserve">. </w:t>
      </w:r>
    </w:p>
    <w:tbl>
      <w:tblPr>
        <w:tblW w:w="5000" w:type="pct"/>
        <w:tblCellMar>
          <w:left w:w="70" w:type="dxa"/>
          <w:right w:w="70" w:type="dxa"/>
        </w:tblCellMar>
        <w:tblLook w:val="04A0" w:firstRow="1" w:lastRow="0" w:firstColumn="1" w:lastColumn="0" w:noHBand="0" w:noVBand="1"/>
      </w:tblPr>
      <w:tblGrid>
        <w:gridCol w:w="620"/>
        <w:gridCol w:w="167"/>
        <w:gridCol w:w="4541"/>
        <w:gridCol w:w="989"/>
        <w:gridCol w:w="2262"/>
        <w:gridCol w:w="399"/>
      </w:tblGrid>
      <w:tr w:rsidR="007C2D3A" w:rsidRPr="007C2D3A" w:rsidTr="006735E9">
        <w:trPr>
          <w:trHeight w:val="240"/>
        </w:trPr>
        <w:tc>
          <w:tcPr>
            <w:tcW w:w="2967" w:type="pct"/>
            <w:gridSpan w:val="3"/>
            <w:tcBorders>
              <w:top w:val="nil"/>
              <w:left w:val="nil"/>
              <w:bottom w:val="nil"/>
              <w:right w:val="nil"/>
            </w:tcBorders>
            <w:shd w:val="clear" w:color="auto" w:fill="auto"/>
            <w:noWrap/>
            <w:vAlign w:val="center"/>
            <w:hideMark/>
          </w:tcPr>
          <w:p w:rsidR="004B1F11" w:rsidRDefault="00BA2199" w:rsidP="007C2D3A">
            <w:pPr>
              <w:spacing w:before="0" w:after="0"/>
              <w:jc w:val="left"/>
            </w:pPr>
            <w:r>
              <w:rPr>
                <w:rFonts w:hint="eastAsia"/>
              </w:rPr>
              <w:br w:type="column"/>
            </w:r>
          </w:p>
          <w:p w:rsidR="004B1F11" w:rsidRDefault="004B1F11" w:rsidP="007C2D3A">
            <w:pPr>
              <w:spacing w:before="0" w:after="0"/>
              <w:jc w:val="left"/>
            </w:pPr>
          </w:p>
          <w:p w:rsidR="004B1F11" w:rsidRDefault="004B1F11" w:rsidP="007C2D3A">
            <w:pPr>
              <w:spacing w:before="0" w:after="0"/>
              <w:jc w:val="left"/>
            </w:pPr>
          </w:p>
          <w:p w:rsidR="004B1F11" w:rsidRDefault="004B1F11" w:rsidP="007C2D3A">
            <w:pPr>
              <w:spacing w:before="0" w:after="0"/>
              <w:jc w:val="left"/>
            </w:pPr>
          </w:p>
          <w:p w:rsidR="007C2D3A" w:rsidRPr="007C2D3A" w:rsidRDefault="007C2D3A" w:rsidP="007C2D3A">
            <w:pPr>
              <w:spacing w:before="0" w:after="0"/>
              <w:jc w:val="left"/>
              <w:rPr>
                <w:rFonts w:cs="Arial"/>
                <w:b/>
                <w:bCs/>
                <w:sz w:val="20"/>
                <w:szCs w:val="20"/>
                <w:lang w:val="es-CO" w:eastAsia="es-CO"/>
              </w:rPr>
            </w:pPr>
            <w:r w:rsidRPr="007C2D3A">
              <w:rPr>
                <w:rFonts w:cs="Arial"/>
                <w:b/>
                <w:bCs/>
                <w:sz w:val="20"/>
                <w:szCs w:val="20"/>
                <w:lang w:val="es-CO" w:eastAsia="es-CO"/>
              </w:rPr>
              <w:lastRenderedPageBreak/>
              <w:t xml:space="preserve">CABLES DE MEDIA TENSIÓN A 36 </w:t>
            </w:r>
            <w:proofErr w:type="spellStart"/>
            <w:r w:rsidRPr="007C2D3A">
              <w:rPr>
                <w:rFonts w:cs="Arial"/>
                <w:b/>
                <w:bCs/>
                <w:sz w:val="20"/>
                <w:szCs w:val="20"/>
                <w:lang w:val="es-CO" w:eastAsia="es-CO"/>
              </w:rPr>
              <w:t>kV</w:t>
            </w:r>
            <w:proofErr w:type="spellEnd"/>
          </w:p>
        </w:tc>
        <w:tc>
          <w:tcPr>
            <w:tcW w:w="551"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c>
          <w:tcPr>
            <w:tcW w:w="1260"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c>
          <w:tcPr>
            <w:tcW w:w="223"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r>
      <w:tr w:rsidR="007C2D3A" w:rsidRPr="007C2D3A" w:rsidTr="006735E9">
        <w:trPr>
          <w:trHeight w:val="240"/>
        </w:trPr>
        <w:tc>
          <w:tcPr>
            <w:tcW w:w="345"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b/>
                <w:bCs/>
                <w:sz w:val="20"/>
                <w:szCs w:val="20"/>
                <w:lang w:val="es-CO" w:eastAsia="es-CO"/>
              </w:rPr>
            </w:pPr>
          </w:p>
        </w:tc>
        <w:tc>
          <w:tcPr>
            <w:tcW w:w="2621" w:type="pct"/>
            <w:gridSpan w:val="2"/>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c>
          <w:tcPr>
            <w:tcW w:w="551"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c>
          <w:tcPr>
            <w:tcW w:w="1260"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c>
          <w:tcPr>
            <w:tcW w:w="223" w:type="pct"/>
            <w:tcBorders>
              <w:top w:val="nil"/>
              <w:left w:val="nil"/>
              <w:bottom w:val="nil"/>
              <w:right w:val="nil"/>
            </w:tcBorders>
            <w:shd w:val="clear" w:color="auto" w:fill="auto"/>
            <w:noWrap/>
            <w:vAlign w:val="center"/>
            <w:hideMark/>
          </w:tcPr>
          <w:p w:rsidR="007C2D3A" w:rsidRPr="007C2D3A" w:rsidRDefault="007C2D3A" w:rsidP="007C2D3A">
            <w:pPr>
              <w:spacing w:before="0" w:after="0"/>
              <w:jc w:val="left"/>
              <w:rPr>
                <w:rFonts w:cs="Arial"/>
                <w:sz w:val="20"/>
                <w:szCs w:val="20"/>
                <w:lang w:val="es-CO" w:eastAsia="es-CO"/>
              </w:rPr>
            </w:pP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ÍTEM</w:t>
            </w:r>
          </w:p>
        </w:tc>
        <w:tc>
          <w:tcPr>
            <w:tcW w:w="2621" w:type="pct"/>
            <w:gridSpan w:val="2"/>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DESCRIPCIÓN</w:t>
            </w:r>
          </w:p>
        </w:tc>
        <w:tc>
          <w:tcPr>
            <w:tcW w:w="551"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UNIDAD</w:t>
            </w:r>
          </w:p>
        </w:tc>
        <w:tc>
          <w:tcPr>
            <w:tcW w:w="1260"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REQUERIDO</w:t>
            </w:r>
          </w:p>
        </w:tc>
      </w:tr>
      <w:tr w:rsidR="0036329D" w:rsidRPr="007C2D3A" w:rsidTr="002066D0">
        <w:trPr>
          <w:gridAfter w:val="1"/>
          <w:wAfter w:w="223" w:type="pct"/>
          <w:trHeight w:val="255"/>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w:t>
            </w:r>
          </w:p>
        </w:tc>
        <w:tc>
          <w:tcPr>
            <w:tcW w:w="2621" w:type="pct"/>
            <w:gridSpan w:val="2"/>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Fabricante</w:t>
            </w:r>
          </w:p>
        </w:tc>
        <w:tc>
          <w:tcPr>
            <w:tcW w:w="551" w:type="pct"/>
            <w:tcBorders>
              <w:top w:val="single" w:sz="4" w:space="0" w:color="auto"/>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single" w:sz="4" w:space="0" w:color="auto"/>
              <w:left w:val="nil"/>
              <w:bottom w:val="single" w:sz="4" w:space="0" w:color="auto"/>
              <w:right w:val="single" w:sz="4" w:space="0" w:color="auto"/>
            </w:tcBorders>
            <w:shd w:val="clear" w:color="000000" w:fill="FFFFFF"/>
            <w:hideMark/>
          </w:tcPr>
          <w:p w:rsidR="0036329D" w:rsidRPr="002066D0" w:rsidRDefault="002066D0" w:rsidP="007C2D3A">
            <w:pPr>
              <w:spacing w:before="0" w:after="0"/>
              <w:jc w:val="center"/>
              <w:rPr>
                <w:rFonts w:cs="Arial"/>
                <w:bCs/>
                <w:i/>
                <w:sz w:val="20"/>
                <w:szCs w:val="20"/>
                <w:lang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País</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2066D0" w:rsidP="007C2D3A">
            <w:pPr>
              <w:spacing w:before="0" w:after="0"/>
              <w:jc w:val="center"/>
              <w:rPr>
                <w:rFonts w:cs="Arial"/>
                <w:b/>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Referencia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2066D0" w:rsidP="007C2D3A">
            <w:pPr>
              <w:spacing w:before="0" w:after="0"/>
              <w:jc w:val="center"/>
              <w:rPr>
                <w:rFonts w:cs="Arial"/>
                <w:b/>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643672" w:rsidTr="002066D0">
        <w:trPr>
          <w:gridAfter w:val="1"/>
          <w:wAfter w:w="223" w:type="pct"/>
          <w:trHeight w:val="765"/>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4</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Norma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6B3A5E" w:rsidRDefault="0036329D" w:rsidP="007C2D3A">
            <w:pPr>
              <w:spacing w:before="0" w:after="0"/>
              <w:jc w:val="center"/>
              <w:rPr>
                <w:rFonts w:cs="Arial"/>
                <w:sz w:val="20"/>
                <w:szCs w:val="20"/>
                <w:lang w:val="en-US" w:eastAsia="es-CO"/>
              </w:rPr>
            </w:pPr>
            <w:r w:rsidRPr="006B3A5E">
              <w:rPr>
                <w:rFonts w:cs="Arial"/>
                <w:sz w:val="20"/>
                <w:szCs w:val="20"/>
                <w:lang w:val="en-US" w:eastAsia="es-CO"/>
              </w:rPr>
              <w:t>NEMA WC 74 / ICEA S-93-639</w:t>
            </w:r>
            <w:r w:rsidRPr="006B3A5E">
              <w:rPr>
                <w:rFonts w:cs="Arial"/>
                <w:sz w:val="20"/>
                <w:szCs w:val="20"/>
                <w:lang w:val="en-US" w:eastAsia="es-CO"/>
              </w:rPr>
              <w:br/>
              <w:t>IEC 60502-2</w:t>
            </w:r>
          </w:p>
        </w:tc>
      </w:tr>
      <w:tr w:rsidR="0036329D" w:rsidRPr="007C2D3A" w:rsidTr="002066D0">
        <w:trPr>
          <w:gridAfter w:val="1"/>
          <w:wAfter w:w="223" w:type="pct"/>
          <w:trHeight w:val="255"/>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5</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35</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6</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Material del conductor</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Cobre</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7</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Material del aislamiento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XLPE</w:t>
            </w:r>
          </w:p>
        </w:tc>
      </w:tr>
      <w:tr w:rsidR="0036329D" w:rsidRPr="007C2D3A" w:rsidTr="002066D0">
        <w:trPr>
          <w:gridAfter w:val="1"/>
          <w:wAfter w:w="223" w:type="pct"/>
          <w:trHeight w:val="375"/>
        </w:trPr>
        <w:tc>
          <w:tcPr>
            <w:tcW w:w="345" w:type="pct"/>
            <w:tcBorders>
              <w:top w:val="nil"/>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8</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Sección del conductor</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mm</w:t>
            </w:r>
            <w:r w:rsidRPr="007C2D3A">
              <w:rPr>
                <w:rFonts w:cs="Arial"/>
                <w:sz w:val="20"/>
                <w:szCs w:val="20"/>
                <w:vertAlign w:val="superscript"/>
                <w:lang w:val="es-CO" w:eastAsia="es-CO"/>
              </w:rPr>
              <w:t>2</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253,4 </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9</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Tipo de conductor</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xml:space="preserve">Clase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10</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Diámetro total del cable</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mm</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Pr>
                <w:rFonts w:cs="Arial"/>
                <w:sz w:val="20"/>
                <w:szCs w:val="20"/>
                <w:lang w:val="es-CO" w:eastAsia="es-CO"/>
              </w:rPr>
              <w:t>50,3</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11</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Radio mínimo de curvatura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10 D exterior</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12</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Porcentaje de nivel de aislamiento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133</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13</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 soportada al impulso tipo rayo (Up)</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200</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14</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 soportada a frecuencia industrial (</w:t>
            </w:r>
            <w:proofErr w:type="spellStart"/>
            <w:r w:rsidRPr="007C2D3A">
              <w:rPr>
                <w:rFonts w:cs="Arial"/>
                <w:sz w:val="20"/>
                <w:szCs w:val="20"/>
                <w:lang w:val="es-CO" w:eastAsia="es-CO"/>
              </w:rPr>
              <w:t>Ud</w:t>
            </w:r>
            <w:proofErr w:type="spellEnd"/>
            <w:r w:rsidRPr="007C2D3A">
              <w:rPr>
                <w:rFonts w:cs="Arial"/>
                <w:sz w:val="20"/>
                <w:szCs w:val="20"/>
                <w:lang w:val="es-CO" w:eastAsia="es-CO"/>
              </w:rPr>
              <w:t>)</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95</w:t>
            </w:r>
          </w:p>
        </w:tc>
      </w:tr>
      <w:tr w:rsidR="0036329D" w:rsidRPr="007C2D3A" w:rsidTr="002066D0">
        <w:trPr>
          <w:gridAfter w:val="1"/>
          <w:wAfter w:w="223" w:type="pct"/>
          <w:trHeight w:val="240"/>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15</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Resistencia de la pantalla en c.c. a 20</w:t>
            </w:r>
            <w:r w:rsidRPr="007C2D3A">
              <w:rPr>
                <w:rFonts w:cs="Arial"/>
                <w:color w:val="000000"/>
                <w:sz w:val="20"/>
                <w:szCs w:val="20"/>
                <w:lang w:val="es-CO" w:eastAsia="es-CO"/>
              </w:rPr>
              <w:t>°C</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W/km</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w:t>
            </w:r>
          </w:p>
        </w:tc>
      </w:tr>
      <w:tr w:rsidR="0036329D" w:rsidRPr="007C2D3A" w:rsidTr="002066D0">
        <w:trPr>
          <w:gridAfter w:val="1"/>
          <w:wAfter w:w="223" w:type="pct"/>
          <w:trHeight w:val="240"/>
        </w:trPr>
        <w:tc>
          <w:tcPr>
            <w:tcW w:w="345" w:type="pct"/>
            <w:tcBorders>
              <w:top w:val="nil"/>
              <w:left w:val="nil"/>
              <w:bottom w:val="nil"/>
              <w:right w:val="nil"/>
            </w:tcBorders>
            <w:shd w:val="clear" w:color="auto" w:fill="auto"/>
            <w:hideMark/>
          </w:tcPr>
          <w:p w:rsidR="0036329D" w:rsidRPr="007C2D3A" w:rsidRDefault="0036329D" w:rsidP="007C2D3A">
            <w:pPr>
              <w:spacing w:before="0" w:after="0"/>
              <w:jc w:val="center"/>
              <w:rPr>
                <w:rFonts w:cs="Arial"/>
                <w:sz w:val="20"/>
                <w:szCs w:val="20"/>
                <w:lang w:val="es-CO" w:eastAsia="es-CO"/>
              </w:rPr>
            </w:pPr>
          </w:p>
        </w:tc>
        <w:tc>
          <w:tcPr>
            <w:tcW w:w="2621" w:type="pct"/>
            <w:gridSpan w:val="2"/>
            <w:tcBorders>
              <w:top w:val="nil"/>
              <w:left w:val="nil"/>
              <w:bottom w:val="nil"/>
              <w:right w:val="nil"/>
            </w:tcBorders>
            <w:shd w:val="clear" w:color="auto" w:fill="auto"/>
            <w:vAlign w:val="center"/>
            <w:hideMark/>
          </w:tcPr>
          <w:p w:rsidR="0036329D" w:rsidRPr="007C2D3A" w:rsidRDefault="0036329D" w:rsidP="007C2D3A">
            <w:pPr>
              <w:spacing w:before="0" w:after="0"/>
              <w:rPr>
                <w:rFonts w:cs="Arial"/>
                <w:color w:val="000000"/>
                <w:sz w:val="20"/>
                <w:szCs w:val="20"/>
                <w:lang w:val="es-CO" w:eastAsia="es-CO"/>
              </w:rPr>
            </w:pPr>
          </w:p>
        </w:tc>
        <w:tc>
          <w:tcPr>
            <w:tcW w:w="551" w:type="pct"/>
            <w:tcBorders>
              <w:top w:val="nil"/>
              <w:left w:val="nil"/>
              <w:bottom w:val="nil"/>
              <w:right w:val="nil"/>
            </w:tcBorders>
            <w:shd w:val="clear" w:color="auto" w:fill="auto"/>
            <w:vAlign w:val="center"/>
            <w:hideMark/>
          </w:tcPr>
          <w:p w:rsidR="0036329D" w:rsidRPr="007C2D3A" w:rsidRDefault="0036329D" w:rsidP="007C2D3A">
            <w:pPr>
              <w:spacing w:before="0" w:after="0"/>
              <w:jc w:val="center"/>
              <w:rPr>
                <w:rFonts w:cs="Arial"/>
                <w:sz w:val="20"/>
                <w:szCs w:val="20"/>
                <w:lang w:val="es-CO" w:eastAsia="es-CO"/>
              </w:rPr>
            </w:pPr>
          </w:p>
        </w:tc>
        <w:tc>
          <w:tcPr>
            <w:tcW w:w="1260" w:type="pct"/>
            <w:tcBorders>
              <w:top w:val="nil"/>
              <w:left w:val="nil"/>
              <w:bottom w:val="nil"/>
              <w:right w:val="nil"/>
            </w:tcBorders>
            <w:shd w:val="clear" w:color="auto" w:fill="auto"/>
            <w:vAlign w:val="center"/>
            <w:hideMark/>
          </w:tcPr>
          <w:p w:rsidR="0036329D" w:rsidRPr="007C2D3A" w:rsidRDefault="0036329D" w:rsidP="007C2D3A">
            <w:pPr>
              <w:spacing w:before="0" w:after="0"/>
              <w:jc w:val="center"/>
              <w:rPr>
                <w:rFonts w:cs="Arial"/>
                <w:sz w:val="20"/>
                <w:szCs w:val="20"/>
                <w:lang w:val="es-CO" w:eastAsia="es-CO"/>
              </w:rPr>
            </w:pPr>
          </w:p>
        </w:tc>
      </w:tr>
      <w:tr w:rsidR="0036329D" w:rsidRPr="007C2D3A" w:rsidTr="006735E9">
        <w:trPr>
          <w:gridAfter w:val="1"/>
          <w:wAfter w:w="223" w:type="pct"/>
          <w:trHeight w:val="255"/>
        </w:trPr>
        <w:tc>
          <w:tcPr>
            <w:tcW w:w="4777" w:type="pct"/>
            <w:gridSpan w:val="5"/>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b/>
                <w:bCs/>
                <w:sz w:val="20"/>
                <w:szCs w:val="20"/>
                <w:lang w:val="es-CO" w:eastAsia="es-CO"/>
              </w:rPr>
            </w:pPr>
            <w:r w:rsidRPr="007C2D3A">
              <w:rPr>
                <w:rFonts w:cs="Arial"/>
                <w:b/>
                <w:bCs/>
                <w:sz w:val="20"/>
                <w:szCs w:val="20"/>
                <w:lang w:val="es-CO" w:eastAsia="es-CO"/>
              </w:rPr>
              <w:t xml:space="preserve">TERMINALES PREMOLDEADOS PARA CABLE AISLADO 36 </w:t>
            </w:r>
            <w:proofErr w:type="spellStart"/>
            <w:r w:rsidRPr="007C2D3A">
              <w:rPr>
                <w:rFonts w:cs="Arial"/>
                <w:b/>
                <w:bCs/>
                <w:sz w:val="20"/>
                <w:szCs w:val="20"/>
                <w:lang w:val="es-CO" w:eastAsia="es-CO"/>
              </w:rPr>
              <w:t>kV</w:t>
            </w:r>
            <w:proofErr w:type="spellEnd"/>
            <w:r w:rsidRPr="007C2D3A">
              <w:rPr>
                <w:rFonts w:cs="Arial"/>
                <w:b/>
                <w:bCs/>
                <w:sz w:val="20"/>
                <w:szCs w:val="20"/>
                <w:lang w:val="es-CO" w:eastAsia="es-CO"/>
              </w:rPr>
              <w:t>, TIPO EXTERIOR</w:t>
            </w:r>
          </w:p>
        </w:tc>
      </w:tr>
      <w:tr w:rsidR="0036329D" w:rsidRPr="007C2D3A" w:rsidTr="006735E9">
        <w:trPr>
          <w:gridAfter w:val="1"/>
          <w:wAfter w:w="223" w:type="pct"/>
          <w:trHeight w:val="240"/>
        </w:trPr>
        <w:tc>
          <w:tcPr>
            <w:tcW w:w="438" w:type="pct"/>
            <w:gridSpan w:val="2"/>
            <w:tcBorders>
              <w:top w:val="single" w:sz="4" w:space="0" w:color="auto"/>
              <w:left w:val="single" w:sz="4" w:space="0" w:color="auto"/>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ÍTEM</w:t>
            </w:r>
          </w:p>
        </w:tc>
        <w:tc>
          <w:tcPr>
            <w:tcW w:w="2529"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DESCRIPCIÓN</w:t>
            </w:r>
          </w:p>
        </w:tc>
        <w:tc>
          <w:tcPr>
            <w:tcW w:w="551"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UNIDAD</w:t>
            </w:r>
          </w:p>
        </w:tc>
        <w:tc>
          <w:tcPr>
            <w:tcW w:w="1260"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REQUERIDO</w:t>
            </w:r>
          </w:p>
        </w:tc>
      </w:tr>
      <w:tr w:rsidR="0036329D" w:rsidRPr="007C2D3A" w:rsidTr="006735E9">
        <w:trPr>
          <w:gridAfter w:val="1"/>
          <w:wAfter w:w="223" w:type="pct"/>
          <w:trHeight w:val="255"/>
        </w:trPr>
        <w:tc>
          <w:tcPr>
            <w:tcW w:w="4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w:t>
            </w:r>
          </w:p>
        </w:tc>
        <w:tc>
          <w:tcPr>
            <w:tcW w:w="2529" w:type="pct"/>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Fabricante</w:t>
            </w:r>
          </w:p>
        </w:tc>
        <w:tc>
          <w:tcPr>
            <w:tcW w:w="551" w:type="pct"/>
            <w:tcBorders>
              <w:top w:val="single" w:sz="4" w:space="0" w:color="auto"/>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single" w:sz="4" w:space="0" w:color="auto"/>
              <w:left w:val="nil"/>
              <w:bottom w:val="single" w:sz="4" w:space="0" w:color="auto"/>
              <w:right w:val="single" w:sz="4" w:space="0" w:color="auto"/>
            </w:tcBorders>
            <w:shd w:val="clear" w:color="000000" w:fill="FFFFFF"/>
            <w:hideMark/>
          </w:tcPr>
          <w:p w:rsidR="0036329D" w:rsidRPr="007C2D3A" w:rsidRDefault="002066D0" w:rsidP="007C2D3A">
            <w:pPr>
              <w:spacing w:before="0" w:after="0"/>
              <w:jc w:val="center"/>
              <w:rPr>
                <w:rFonts w:cs="Arial"/>
                <w:b/>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6735E9">
        <w:trPr>
          <w:gridAfter w:val="1"/>
          <w:wAfter w:w="223" w:type="pct"/>
          <w:trHeight w:val="240"/>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País</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2066D0" w:rsidP="007C2D3A">
            <w:pPr>
              <w:spacing w:before="0" w:after="0"/>
              <w:jc w:val="center"/>
              <w:rPr>
                <w:rFonts w:cs="Arial"/>
                <w:b/>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6735E9">
        <w:trPr>
          <w:gridAfter w:val="1"/>
          <w:wAfter w:w="223" w:type="pct"/>
          <w:trHeight w:val="240"/>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Referencia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2066D0" w:rsidP="007C2D3A">
            <w:pPr>
              <w:spacing w:before="0" w:after="0"/>
              <w:jc w:val="center"/>
              <w:rPr>
                <w:rFonts w:cs="Arial"/>
                <w:b/>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6735E9">
        <w:trPr>
          <w:gridAfter w:val="1"/>
          <w:wAfter w:w="223" w:type="pct"/>
          <w:trHeight w:val="255"/>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4</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Norma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IEEE48</w:t>
            </w:r>
          </w:p>
        </w:tc>
      </w:tr>
      <w:tr w:rsidR="0036329D" w:rsidRPr="007C2D3A" w:rsidTr="006735E9">
        <w:trPr>
          <w:gridAfter w:val="1"/>
          <w:wAfter w:w="223" w:type="pct"/>
          <w:trHeight w:val="510"/>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5</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Tipo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Exterior</w:t>
            </w:r>
          </w:p>
        </w:tc>
      </w:tr>
      <w:tr w:rsidR="0036329D" w:rsidRPr="007C2D3A" w:rsidTr="006735E9">
        <w:trPr>
          <w:gridAfter w:val="1"/>
          <w:wAfter w:w="223" w:type="pct"/>
          <w:trHeight w:val="255"/>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6</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36</w:t>
            </w:r>
          </w:p>
        </w:tc>
      </w:tr>
      <w:tr w:rsidR="0036329D" w:rsidRPr="007C2D3A" w:rsidTr="006735E9">
        <w:trPr>
          <w:gridAfter w:val="1"/>
          <w:wAfter w:w="223" w:type="pct"/>
          <w:trHeight w:val="240"/>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7</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Material</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Polimérico</w:t>
            </w:r>
          </w:p>
        </w:tc>
      </w:tr>
      <w:tr w:rsidR="0036329D" w:rsidRPr="007C2D3A" w:rsidTr="006735E9">
        <w:trPr>
          <w:gridAfter w:val="1"/>
          <w:wAfter w:w="223" w:type="pct"/>
          <w:trHeight w:val="285"/>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8</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Sección conductor para el terminal</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mm</w:t>
            </w:r>
            <w:r w:rsidRPr="007C2D3A">
              <w:rPr>
                <w:rFonts w:cs="Arial"/>
                <w:sz w:val="20"/>
                <w:szCs w:val="20"/>
                <w:vertAlign w:val="superscript"/>
                <w:lang w:val="es-CO" w:eastAsia="es-CO"/>
              </w:rPr>
              <w:t>2</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color w:val="FF0000"/>
                <w:sz w:val="20"/>
                <w:szCs w:val="20"/>
                <w:lang w:val="es-CO" w:eastAsia="es-CO"/>
              </w:rPr>
            </w:pPr>
            <w:r w:rsidRPr="007C2D3A">
              <w:rPr>
                <w:rFonts w:cs="Arial"/>
                <w:sz w:val="20"/>
                <w:szCs w:val="20"/>
                <w:lang w:val="es-CO" w:eastAsia="es-CO"/>
              </w:rPr>
              <w:t>253,4 </w:t>
            </w:r>
          </w:p>
        </w:tc>
      </w:tr>
      <w:tr w:rsidR="0036329D" w:rsidRPr="007C2D3A" w:rsidTr="006735E9">
        <w:trPr>
          <w:gridAfter w:val="1"/>
          <w:wAfter w:w="223" w:type="pct"/>
          <w:trHeight w:val="240"/>
        </w:trPr>
        <w:tc>
          <w:tcPr>
            <w:tcW w:w="438" w:type="pct"/>
            <w:gridSpan w:val="2"/>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9</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Porcentaje de nivel de aislamiento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w:t>
            </w:r>
          </w:p>
        </w:tc>
        <w:tc>
          <w:tcPr>
            <w:tcW w:w="1260"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133</w:t>
            </w:r>
          </w:p>
        </w:tc>
      </w:tr>
      <w:tr w:rsidR="0036329D" w:rsidRPr="007C2D3A" w:rsidTr="006735E9">
        <w:trPr>
          <w:gridAfter w:val="1"/>
          <w:wAfter w:w="223" w:type="pct"/>
          <w:trHeight w:val="240"/>
        </w:trPr>
        <w:tc>
          <w:tcPr>
            <w:tcW w:w="438" w:type="pct"/>
            <w:gridSpan w:val="2"/>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10</w:t>
            </w:r>
          </w:p>
        </w:tc>
        <w:tc>
          <w:tcPr>
            <w:tcW w:w="2529" w:type="pct"/>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 soportada al impulso tipo rayo (Up)</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Pr>
                <w:rFonts w:cs="Arial"/>
                <w:sz w:val="20"/>
                <w:szCs w:val="20"/>
                <w:lang w:val="es-CO" w:eastAsia="es-CO"/>
              </w:rPr>
              <w:t>200</w:t>
            </w:r>
          </w:p>
        </w:tc>
      </w:tr>
      <w:tr w:rsidR="0036329D" w:rsidRPr="007C2D3A" w:rsidTr="006735E9">
        <w:trPr>
          <w:gridAfter w:val="1"/>
          <w:wAfter w:w="223" w:type="pct"/>
          <w:trHeight w:val="240"/>
        </w:trPr>
        <w:tc>
          <w:tcPr>
            <w:tcW w:w="4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11</w:t>
            </w:r>
          </w:p>
        </w:tc>
        <w:tc>
          <w:tcPr>
            <w:tcW w:w="2529"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 soportada a frecuencia industrial (</w:t>
            </w:r>
            <w:proofErr w:type="spellStart"/>
            <w:r w:rsidRPr="007C2D3A">
              <w:rPr>
                <w:rFonts w:cs="Arial"/>
                <w:sz w:val="20"/>
                <w:szCs w:val="20"/>
                <w:lang w:val="es-CO" w:eastAsia="es-CO"/>
              </w:rPr>
              <w:t>Ud</w:t>
            </w:r>
            <w:proofErr w:type="spellEnd"/>
            <w:r w:rsidRPr="007C2D3A">
              <w:rPr>
                <w:rFonts w:cs="Arial"/>
                <w:sz w:val="20"/>
                <w:szCs w:val="20"/>
                <w:lang w:val="es-CO" w:eastAsia="es-CO"/>
              </w:rPr>
              <w:t>)</w:t>
            </w:r>
          </w:p>
        </w:tc>
        <w:tc>
          <w:tcPr>
            <w:tcW w:w="551"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Pr>
                <w:rFonts w:cs="Arial"/>
                <w:sz w:val="20"/>
                <w:szCs w:val="20"/>
                <w:lang w:val="es-CO" w:eastAsia="es-CO"/>
              </w:rPr>
              <w:t>95</w:t>
            </w:r>
          </w:p>
        </w:tc>
      </w:tr>
      <w:tr w:rsidR="0036329D" w:rsidRPr="007C2D3A" w:rsidTr="006735E9">
        <w:trPr>
          <w:gridAfter w:val="1"/>
          <w:wAfter w:w="223" w:type="pct"/>
          <w:trHeight w:val="240"/>
        </w:trPr>
        <w:tc>
          <w:tcPr>
            <w:tcW w:w="438" w:type="pct"/>
            <w:gridSpan w:val="2"/>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c>
          <w:tcPr>
            <w:tcW w:w="2529"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c>
          <w:tcPr>
            <w:tcW w:w="551"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c>
          <w:tcPr>
            <w:tcW w:w="1260"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r>
      <w:tr w:rsidR="0036329D" w:rsidRPr="007C2D3A" w:rsidTr="006735E9">
        <w:trPr>
          <w:gridAfter w:val="1"/>
          <w:wAfter w:w="223" w:type="pct"/>
          <w:trHeight w:val="255"/>
        </w:trPr>
        <w:tc>
          <w:tcPr>
            <w:tcW w:w="4777" w:type="pct"/>
            <w:gridSpan w:val="5"/>
            <w:tcBorders>
              <w:top w:val="nil"/>
              <w:left w:val="nil"/>
              <w:bottom w:val="nil"/>
              <w:right w:val="nil"/>
            </w:tcBorders>
            <w:shd w:val="clear" w:color="auto" w:fill="auto"/>
            <w:noWrap/>
            <w:vAlign w:val="center"/>
            <w:hideMark/>
          </w:tcPr>
          <w:p w:rsidR="0036329D" w:rsidRDefault="0036329D"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B703E8" w:rsidRDefault="00B703E8" w:rsidP="007C2D3A">
            <w:pPr>
              <w:spacing w:before="0" w:after="0"/>
              <w:jc w:val="left"/>
              <w:rPr>
                <w:rFonts w:cs="Arial"/>
                <w:b/>
                <w:bCs/>
                <w:sz w:val="20"/>
                <w:szCs w:val="20"/>
                <w:lang w:val="es-CO" w:eastAsia="es-CO"/>
              </w:rPr>
            </w:pPr>
          </w:p>
          <w:p w:rsidR="0036329D" w:rsidRPr="007C2D3A" w:rsidRDefault="0036329D" w:rsidP="007C2D3A">
            <w:pPr>
              <w:spacing w:before="0" w:after="0"/>
              <w:jc w:val="left"/>
              <w:rPr>
                <w:rFonts w:cs="Arial"/>
                <w:b/>
                <w:bCs/>
                <w:sz w:val="20"/>
                <w:szCs w:val="20"/>
                <w:lang w:val="es-CO" w:eastAsia="es-CO"/>
              </w:rPr>
            </w:pPr>
            <w:r w:rsidRPr="007C2D3A">
              <w:rPr>
                <w:rFonts w:cs="Arial"/>
                <w:b/>
                <w:bCs/>
                <w:sz w:val="20"/>
                <w:szCs w:val="20"/>
                <w:lang w:val="es-CO" w:eastAsia="es-CO"/>
              </w:rPr>
              <w:lastRenderedPageBreak/>
              <w:t xml:space="preserve">TERMINALES PREMOLDEADOS PARA CABLE AISLADO 36 </w:t>
            </w:r>
            <w:proofErr w:type="spellStart"/>
            <w:r w:rsidRPr="007C2D3A">
              <w:rPr>
                <w:rFonts w:cs="Arial"/>
                <w:b/>
                <w:bCs/>
                <w:sz w:val="20"/>
                <w:szCs w:val="20"/>
                <w:lang w:val="es-CO" w:eastAsia="es-CO"/>
              </w:rPr>
              <w:t>kV</w:t>
            </w:r>
            <w:proofErr w:type="spellEnd"/>
            <w:r w:rsidRPr="007C2D3A">
              <w:rPr>
                <w:rFonts w:cs="Arial"/>
                <w:b/>
                <w:bCs/>
                <w:sz w:val="20"/>
                <w:szCs w:val="20"/>
                <w:lang w:val="es-CO" w:eastAsia="es-CO"/>
              </w:rPr>
              <w:t>, TIPO INTERIOR</w:t>
            </w:r>
          </w:p>
        </w:tc>
      </w:tr>
      <w:tr w:rsidR="0036329D" w:rsidRPr="007C2D3A" w:rsidTr="002066D0">
        <w:trPr>
          <w:gridAfter w:val="1"/>
          <w:wAfter w:w="223" w:type="pct"/>
          <w:trHeight w:val="240"/>
        </w:trPr>
        <w:tc>
          <w:tcPr>
            <w:tcW w:w="345"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b/>
                <w:bCs/>
                <w:sz w:val="20"/>
                <w:szCs w:val="20"/>
                <w:lang w:val="es-CO" w:eastAsia="es-CO"/>
              </w:rPr>
            </w:pPr>
            <w:r w:rsidRPr="007C2D3A">
              <w:rPr>
                <w:rFonts w:cs="Arial"/>
                <w:b/>
                <w:bCs/>
                <w:sz w:val="20"/>
                <w:szCs w:val="20"/>
                <w:lang w:val="es-CO" w:eastAsia="es-CO"/>
              </w:rPr>
              <w:lastRenderedPageBreak/>
              <w:t xml:space="preserve"> </w:t>
            </w:r>
          </w:p>
        </w:tc>
        <w:tc>
          <w:tcPr>
            <w:tcW w:w="2621" w:type="pct"/>
            <w:gridSpan w:val="2"/>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c>
          <w:tcPr>
            <w:tcW w:w="551"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c>
          <w:tcPr>
            <w:tcW w:w="1260" w:type="pct"/>
            <w:tcBorders>
              <w:top w:val="nil"/>
              <w:left w:val="nil"/>
              <w:bottom w:val="nil"/>
              <w:right w:val="nil"/>
            </w:tcBorders>
            <w:shd w:val="clear" w:color="auto" w:fill="auto"/>
            <w:noWrap/>
            <w:vAlign w:val="center"/>
            <w:hideMark/>
          </w:tcPr>
          <w:p w:rsidR="0036329D" w:rsidRPr="007C2D3A" w:rsidRDefault="0036329D" w:rsidP="007C2D3A">
            <w:pPr>
              <w:spacing w:before="0" w:after="0"/>
              <w:jc w:val="left"/>
              <w:rPr>
                <w:rFonts w:cs="Arial"/>
                <w:sz w:val="20"/>
                <w:szCs w:val="20"/>
                <w:lang w:val="es-CO" w:eastAsia="es-CO"/>
              </w:rPr>
            </w:pP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ÍTEM</w:t>
            </w:r>
          </w:p>
        </w:tc>
        <w:tc>
          <w:tcPr>
            <w:tcW w:w="2621" w:type="pct"/>
            <w:gridSpan w:val="2"/>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DESCRIPCIÓN</w:t>
            </w:r>
          </w:p>
        </w:tc>
        <w:tc>
          <w:tcPr>
            <w:tcW w:w="551"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UNIDAD</w:t>
            </w:r>
          </w:p>
        </w:tc>
        <w:tc>
          <w:tcPr>
            <w:tcW w:w="1260" w:type="pct"/>
            <w:tcBorders>
              <w:top w:val="single" w:sz="4" w:space="0" w:color="auto"/>
              <w:left w:val="nil"/>
              <w:bottom w:val="nil"/>
              <w:right w:val="single" w:sz="4" w:space="0" w:color="auto"/>
            </w:tcBorders>
            <w:shd w:val="clear" w:color="000000" w:fill="C0C0C0"/>
            <w:vAlign w:val="center"/>
            <w:hideMark/>
          </w:tcPr>
          <w:p w:rsidR="0036329D" w:rsidRPr="007C2D3A" w:rsidRDefault="0036329D" w:rsidP="007C2D3A">
            <w:pPr>
              <w:spacing w:before="0" w:after="0"/>
              <w:jc w:val="center"/>
              <w:rPr>
                <w:rFonts w:cs="Arial"/>
                <w:b/>
                <w:bCs/>
                <w:color w:val="000000"/>
                <w:sz w:val="20"/>
                <w:szCs w:val="20"/>
                <w:lang w:val="es-CO" w:eastAsia="es-CO"/>
              </w:rPr>
            </w:pPr>
            <w:r w:rsidRPr="007C2D3A">
              <w:rPr>
                <w:rFonts w:cs="Arial"/>
                <w:b/>
                <w:bCs/>
                <w:color w:val="000000"/>
                <w:sz w:val="20"/>
                <w:szCs w:val="20"/>
                <w:lang w:val="es-CO" w:eastAsia="es-CO"/>
              </w:rPr>
              <w:t>REQUERIDO</w:t>
            </w:r>
          </w:p>
        </w:tc>
      </w:tr>
      <w:tr w:rsidR="0036329D" w:rsidRPr="007C2D3A" w:rsidTr="002066D0">
        <w:trPr>
          <w:gridAfter w:val="1"/>
          <w:wAfter w:w="223" w:type="pct"/>
          <w:trHeight w:val="255"/>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w:t>
            </w:r>
          </w:p>
        </w:tc>
        <w:tc>
          <w:tcPr>
            <w:tcW w:w="2621" w:type="pct"/>
            <w:gridSpan w:val="2"/>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Fabricante</w:t>
            </w:r>
          </w:p>
        </w:tc>
        <w:tc>
          <w:tcPr>
            <w:tcW w:w="551" w:type="pct"/>
            <w:tcBorders>
              <w:top w:val="single" w:sz="4" w:space="0" w:color="auto"/>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single" w:sz="4" w:space="0" w:color="auto"/>
              <w:left w:val="nil"/>
              <w:bottom w:val="single" w:sz="4" w:space="0" w:color="auto"/>
              <w:right w:val="single" w:sz="4" w:space="0" w:color="auto"/>
            </w:tcBorders>
            <w:shd w:val="clear" w:color="000000" w:fill="FFFFFF"/>
            <w:vAlign w:val="center"/>
            <w:hideMark/>
          </w:tcPr>
          <w:p w:rsidR="0036329D" w:rsidRPr="007C2D3A" w:rsidRDefault="002066D0" w:rsidP="007C2D3A">
            <w:pPr>
              <w:spacing w:before="0" w:after="0"/>
              <w:jc w:val="center"/>
              <w:rPr>
                <w:rFonts w:cs="Arial"/>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País</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2066D0" w:rsidP="007C2D3A">
            <w:pPr>
              <w:spacing w:before="0" w:after="0"/>
              <w:jc w:val="center"/>
              <w:rPr>
                <w:rFonts w:cs="Arial"/>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Referencia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b/>
                <w:bCs/>
                <w:sz w:val="20"/>
                <w:szCs w:val="20"/>
                <w:lang w:val="es-CO" w:eastAsia="es-CO"/>
              </w:rPr>
            </w:pPr>
            <w:r w:rsidRPr="007C2D3A">
              <w:rPr>
                <w:rFonts w:cs="Arial"/>
                <w:b/>
                <w:bCs/>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2066D0" w:rsidP="007C2D3A">
            <w:pPr>
              <w:spacing w:before="0" w:after="0"/>
              <w:jc w:val="center"/>
              <w:rPr>
                <w:rFonts w:cs="Arial"/>
                <w:bCs/>
                <w:sz w:val="20"/>
                <w:szCs w:val="20"/>
                <w:lang w:val="es-CO" w:eastAsia="es-CO"/>
              </w:rPr>
            </w:pPr>
            <w:r w:rsidRPr="00ED6A77">
              <w:rPr>
                <w:rFonts w:cs="Arial"/>
                <w:bCs/>
                <w:i/>
                <w:sz w:val="18"/>
                <w:szCs w:val="18"/>
                <w:lang w:val="es-CO" w:eastAsia="es-CO"/>
              </w:rPr>
              <w:t>A informar en la CMCT*</w:t>
            </w:r>
            <w:r w:rsidRPr="00095DB9">
              <w:rPr>
                <w:rFonts w:cs="Arial"/>
                <w:color w:val="000000"/>
                <w:sz w:val="18"/>
                <w:szCs w:val="18"/>
                <w:lang w:val="es-CO" w:eastAsia="es-CO"/>
              </w:rPr>
              <w:t>   </w:t>
            </w:r>
          </w:p>
        </w:tc>
      </w:tr>
      <w:tr w:rsidR="0036329D" w:rsidRPr="007C2D3A" w:rsidTr="002066D0">
        <w:trPr>
          <w:gridAfter w:val="1"/>
          <w:wAfter w:w="223" w:type="pct"/>
          <w:trHeight w:val="255"/>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4</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Norma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IEEE48</w:t>
            </w:r>
          </w:p>
        </w:tc>
      </w:tr>
      <w:tr w:rsidR="0036329D" w:rsidRPr="007C2D3A" w:rsidTr="002066D0">
        <w:trPr>
          <w:gridAfter w:val="1"/>
          <w:wAfter w:w="223" w:type="pct"/>
          <w:trHeight w:val="51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5</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Tipo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Premoldeado</w:t>
            </w:r>
            <w:proofErr w:type="spellEnd"/>
            <w:r w:rsidRPr="007C2D3A">
              <w:rPr>
                <w:rFonts w:cs="Arial"/>
                <w:sz w:val="20"/>
                <w:szCs w:val="20"/>
                <w:lang w:val="es-CO" w:eastAsia="es-CO"/>
              </w:rPr>
              <w:br/>
              <w:t>Interior</w:t>
            </w:r>
          </w:p>
        </w:tc>
      </w:tr>
      <w:tr w:rsidR="0036329D" w:rsidRPr="007C2D3A" w:rsidTr="002066D0">
        <w:trPr>
          <w:gridAfter w:val="1"/>
          <w:wAfter w:w="223" w:type="pct"/>
          <w:trHeight w:val="255"/>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6</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Tensión asignada</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36</w:t>
            </w:r>
          </w:p>
        </w:tc>
      </w:tr>
      <w:tr w:rsidR="0036329D" w:rsidRPr="007C2D3A" w:rsidTr="002066D0">
        <w:trPr>
          <w:gridAfter w:val="1"/>
          <w:wAfter w:w="223" w:type="pct"/>
          <w:trHeight w:val="240"/>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7</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Material</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 </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Polimérico</w:t>
            </w:r>
          </w:p>
        </w:tc>
      </w:tr>
      <w:tr w:rsidR="0036329D" w:rsidRPr="007C2D3A" w:rsidTr="002066D0">
        <w:trPr>
          <w:gridAfter w:val="1"/>
          <w:wAfter w:w="223" w:type="pct"/>
          <w:trHeight w:val="285"/>
        </w:trPr>
        <w:tc>
          <w:tcPr>
            <w:tcW w:w="345" w:type="pct"/>
            <w:tcBorders>
              <w:top w:val="nil"/>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8</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Sección conductor para el terminal</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mm</w:t>
            </w:r>
            <w:r w:rsidRPr="007C2D3A">
              <w:rPr>
                <w:rFonts w:cs="Arial"/>
                <w:sz w:val="20"/>
                <w:szCs w:val="20"/>
                <w:vertAlign w:val="superscript"/>
                <w:lang w:val="es-CO" w:eastAsia="es-CO"/>
              </w:rPr>
              <w:t>2</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color w:val="FF0000"/>
                <w:sz w:val="20"/>
                <w:szCs w:val="20"/>
                <w:lang w:val="es-CO" w:eastAsia="es-CO"/>
              </w:rPr>
            </w:pPr>
            <w:r w:rsidRPr="007C2D3A">
              <w:rPr>
                <w:rFonts w:cs="Arial"/>
                <w:sz w:val="20"/>
                <w:szCs w:val="20"/>
                <w:lang w:val="es-CO" w:eastAsia="es-CO"/>
              </w:rPr>
              <w:t>253,4</w:t>
            </w:r>
          </w:p>
        </w:tc>
      </w:tr>
      <w:tr w:rsidR="0036329D" w:rsidRPr="007C2D3A" w:rsidTr="002066D0">
        <w:trPr>
          <w:gridAfter w:val="1"/>
          <w:wAfter w:w="223" w:type="pct"/>
          <w:trHeight w:val="240"/>
        </w:trPr>
        <w:tc>
          <w:tcPr>
            <w:tcW w:w="345" w:type="pct"/>
            <w:tcBorders>
              <w:top w:val="nil"/>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9</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rPr>
                <w:rFonts w:cs="Arial"/>
                <w:sz w:val="20"/>
                <w:szCs w:val="20"/>
                <w:lang w:val="es-CO" w:eastAsia="es-CO"/>
              </w:rPr>
            </w:pPr>
            <w:r w:rsidRPr="007C2D3A">
              <w:rPr>
                <w:rFonts w:cs="Arial"/>
                <w:sz w:val="20"/>
                <w:szCs w:val="20"/>
                <w:lang w:val="es-CO" w:eastAsia="es-CO"/>
              </w:rPr>
              <w:t>Porcentaje de nivel de aislamiento</w:t>
            </w:r>
          </w:p>
        </w:tc>
        <w:tc>
          <w:tcPr>
            <w:tcW w:w="551" w:type="pct"/>
            <w:tcBorders>
              <w:top w:val="nil"/>
              <w:left w:val="nil"/>
              <w:bottom w:val="single" w:sz="4" w:space="0" w:color="auto"/>
              <w:right w:val="single" w:sz="4" w:space="0" w:color="auto"/>
            </w:tcBorders>
            <w:shd w:val="clear" w:color="000000" w:fill="FFFFFF"/>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w:t>
            </w:r>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133</w:t>
            </w:r>
          </w:p>
        </w:tc>
      </w:tr>
      <w:tr w:rsidR="0036329D" w:rsidRPr="007C2D3A" w:rsidTr="002066D0">
        <w:trPr>
          <w:gridAfter w:val="1"/>
          <w:wAfter w:w="223" w:type="pct"/>
          <w:trHeight w:val="240"/>
        </w:trPr>
        <w:tc>
          <w:tcPr>
            <w:tcW w:w="345" w:type="pct"/>
            <w:tcBorders>
              <w:top w:val="single" w:sz="4" w:space="0" w:color="auto"/>
              <w:left w:val="single" w:sz="4" w:space="0" w:color="auto"/>
              <w:bottom w:val="nil"/>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10</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Tensión asignada soportada al impulso tipo rayo (Up)</w:t>
            </w:r>
          </w:p>
        </w:tc>
        <w:tc>
          <w:tcPr>
            <w:tcW w:w="551"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200</w:t>
            </w:r>
          </w:p>
        </w:tc>
      </w:tr>
      <w:tr w:rsidR="0036329D" w:rsidRPr="007C2D3A" w:rsidTr="002066D0">
        <w:trPr>
          <w:gridAfter w:val="1"/>
          <w:wAfter w:w="223" w:type="pct"/>
          <w:trHeight w:val="240"/>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11</w:t>
            </w:r>
          </w:p>
        </w:tc>
        <w:tc>
          <w:tcPr>
            <w:tcW w:w="2621" w:type="pct"/>
            <w:gridSpan w:val="2"/>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Tensión asignada soportada a frecuencia industrial (</w:t>
            </w:r>
            <w:proofErr w:type="spellStart"/>
            <w:r w:rsidRPr="007C2D3A">
              <w:rPr>
                <w:rFonts w:cs="Arial"/>
                <w:sz w:val="20"/>
                <w:szCs w:val="20"/>
                <w:lang w:val="es-CO" w:eastAsia="es-CO"/>
              </w:rPr>
              <w:t>Ud</w:t>
            </w:r>
            <w:proofErr w:type="spellEnd"/>
            <w:r w:rsidRPr="007C2D3A">
              <w:rPr>
                <w:rFonts w:cs="Arial"/>
                <w:sz w:val="20"/>
                <w:szCs w:val="20"/>
                <w:lang w:val="es-CO" w:eastAsia="es-CO"/>
              </w:rPr>
              <w:t>)</w:t>
            </w:r>
          </w:p>
        </w:tc>
        <w:tc>
          <w:tcPr>
            <w:tcW w:w="551"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proofErr w:type="spellStart"/>
            <w:r w:rsidRPr="007C2D3A">
              <w:rPr>
                <w:rFonts w:cs="Arial"/>
                <w:sz w:val="20"/>
                <w:szCs w:val="20"/>
                <w:lang w:val="es-CO" w:eastAsia="es-CO"/>
              </w:rPr>
              <w:t>kV</w:t>
            </w:r>
            <w:proofErr w:type="spellEnd"/>
          </w:p>
        </w:tc>
        <w:tc>
          <w:tcPr>
            <w:tcW w:w="1260" w:type="pct"/>
            <w:tcBorders>
              <w:top w:val="nil"/>
              <w:left w:val="nil"/>
              <w:bottom w:val="single" w:sz="4" w:space="0" w:color="auto"/>
              <w:right w:val="single" w:sz="4" w:space="0" w:color="auto"/>
            </w:tcBorders>
            <w:shd w:val="clear" w:color="000000" w:fill="FFFFFF"/>
            <w:vAlign w:val="center"/>
            <w:hideMark/>
          </w:tcPr>
          <w:p w:rsidR="0036329D" w:rsidRPr="007C2D3A" w:rsidRDefault="0036329D" w:rsidP="007C2D3A">
            <w:pPr>
              <w:spacing w:before="0" w:after="0"/>
              <w:jc w:val="center"/>
              <w:rPr>
                <w:rFonts w:cs="Arial"/>
                <w:sz w:val="20"/>
                <w:szCs w:val="20"/>
                <w:lang w:val="es-CO" w:eastAsia="es-CO"/>
              </w:rPr>
            </w:pPr>
            <w:r w:rsidRPr="007C2D3A">
              <w:rPr>
                <w:rFonts w:cs="Arial"/>
                <w:sz w:val="20"/>
                <w:szCs w:val="20"/>
                <w:lang w:val="es-CO" w:eastAsia="es-CO"/>
              </w:rPr>
              <w:t>95</w:t>
            </w:r>
          </w:p>
        </w:tc>
      </w:tr>
    </w:tbl>
    <w:p w:rsidR="0036329D" w:rsidRDefault="0036329D" w:rsidP="0036329D">
      <w:pPr>
        <w:spacing w:before="0" w:after="0"/>
        <w:jc w:val="left"/>
        <w:rPr>
          <w:rFonts w:cs="Arial"/>
          <w:sz w:val="18"/>
          <w:szCs w:val="20"/>
          <w:lang w:val="es-CO" w:eastAsia="es-CO"/>
        </w:rPr>
      </w:pPr>
    </w:p>
    <w:p w:rsidR="002066D0" w:rsidRDefault="002066D0" w:rsidP="002066D0">
      <w:pPr>
        <w:spacing w:after="0"/>
        <w:rPr>
          <w:sz w:val="18"/>
          <w:szCs w:val="18"/>
        </w:rPr>
      </w:pPr>
      <w:r w:rsidRPr="003E12F4">
        <w:rPr>
          <w:sz w:val="18"/>
          <w:szCs w:val="18"/>
        </w:rPr>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36329D" w:rsidRPr="002066D0" w:rsidRDefault="0036329D" w:rsidP="007C2D3A"/>
    <w:sectPr w:rsidR="0036329D" w:rsidRPr="002066D0" w:rsidSect="006B3A5E">
      <w:pgSz w:w="12240" w:h="15840" w:code="1"/>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8CEFF" w15:done="0"/>
  <w15:commentEx w15:paraId="3B8BCB3C" w15:done="0"/>
  <w15:commentEx w15:paraId="30AB57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D8" w:rsidRDefault="001C40D8" w:rsidP="004D235F">
      <w:pPr>
        <w:spacing w:before="0"/>
      </w:pPr>
      <w:r>
        <w:separator/>
      </w:r>
    </w:p>
  </w:endnote>
  <w:endnote w:type="continuationSeparator" w:id="0">
    <w:p w:rsidR="001C40D8" w:rsidRDefault="001C40D8"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egrita">
    <w:altName w:val="Arial"/>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D8" w:rsidRPr="00635B1A" w:rsidRDefault="001C40D8" w:rsidP="00670B71">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Pr="00635B1A">
      <w:rPr>
        <w:rStyle w:val="Nmerodepgina"/>
        <w:rFonts w:cs="Arial"/>
      </w:rPr>
      <w:instrText xml:space="preserve"> PAGE </w:instrText>
    </w:r>
    <w:r w:rsidRPr="00635B1A">
      <w:rPr>
        <w:rStyle w:val="Nmerodepgina"/>
        <w:rFonts w:cs="Arial"/>
      </w:rPr>
      <w:fldChar w:fldCharType="separate"/>
    </w:r>
    <w:r w:rsidR="00643672">
      <w:rPr>
        <w:rStyle w:val="Nmerodepgina"/>
        <w:rFonts w:cs="Arial"/>
        <w:noProof/>
      </w:rPr>
      <w:t>18</w:t>
    </w:r>
    <w:r w:rsidRPr="00635B1A">
      <w:rPr>
        <w:rStyle w:val="Nmerodepgina"/>
        <w:rFonts w:cs="Arial"/>
      </w:rPr>
      <w:fldChar w:fldCharType="end"/>
    </w:r>
    <w:r w:rsidRPr="00635B1A">
      <w:t xml:space="preserve"> </w:t>
    </w:r>
    <w:r w:rsidRPr="00635B1A">
      <w:rPr>
        <w:rStyle w:val="Nmerodepgina"/>
        <w:rFonts w:cs="Arial"/>
      </w:rPr>
      <w:t xml:space="preserve">de </w:t>
    </w:r>
    <w:r w:rsidRPr="00635B1A">
      <w:rPr>
        <w:rStyle w:val="Nmerodepgina"/>
        <w:rFonts w:cs="Arial"/>
      </w:rPr>
      <w:fldChar w:fldCharType="begin"/>
    </w:r>
    <w:r w:rsidRPr="00635B1A">
      <w:rPr>
        <w:rStyle w:val="Nmerodepgina"/>
        <w:rFonts w:cs="Arial"/>
      </w:rPr>
      <w:instrText xml:space="preserve"> NUMPAGES </w:instrText>
    </w:r>
    <w:r w:rsidRPr="00635B1A">
      <w:rPr>
        <w:rStyle w:val="Nmerodepgina"/>
        <w:rFonts w:cs="Arial"/>
      </w:rPr>
      <w:fldChar w:fldCharType="separate"/>
    </w:r>
    <w:r w:rsidR="00643672">
      <w:rPr>
        <w:rStyle w:val="Nmerodepgina"/>
        <w:rFonts w:cs="Arial"/>
        <w:noProof/>
      </w:rPr>
      <w:t>18</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D8" w:rsidRDefault="001C40D8" w:rsidP="004D235F">
      <w:pPr>
        <w:spacing w:before="0"/>
      </w:pPr>
      <w:r>
        <w:separator/>
      </w:r>
    </w:p>
  </w:footnote>
  <w:footnote w:type="continuationSeparator" w:id="0">
    <w:p w:rsidR="001C40D8" w:rsidRDefault="001C40D8"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1C40D8" w:rsidRPr="009143C3" w:rsidTr="00F66F2E">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1C40D8" w:rsidRPr="00F66F2E" w:rsidRDefault="001C40D8" w:rsidP="00F66F2E">
          <w:pPr>
            <w:tabs>
              <w:tab w:val="center" w:pos="4419"/>
              <w:tab w:val="right" w:pos="8838"/>
            </w:tabs>
            <w:spacing w:after="0"/>
            <w:jc w:val="center"/>
            <w:rPr>
              <w:rFonts w:ascii="Tahoma" w:hAnsi="Tahoma" w:cs="Tahoma"/>
              <w:sz w:val="16"/>
              <w:szCs w:val="16"/>
              <w:lang w:val="es-BO"/>
            </w:rPr>
          </w:pPr>
          <w:r w:rsidRPr="00F66F2E">
            <w:rPr>
              <w:rFonts w:ascii="Tahoma" w:hAnsi="Tahoma" w:cs="Tahoma"/>
              <w:noProof/>
              <w:sz w:val="16"/>
              <w:szCs w:val="16"/>
            </w:rPr>
            <w:drawing>
              <wp:inline distT="0" distB="0" distL="0" distR="0">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1C40D8" w:rsidRPr="00F66F2E" w:rsidRDefault="001C40D8" w:rsidP="00F66F2E">
          <w:pPr>
            <w:tabs>
              <w:tab w:val="center" w:pos="4419"/>
              <w:tab w:val="right" w:pos="8838"/>
            </w:tabs>
            <w:spacing w:after="0"/>
            <w:jc w:val="center"/>
            <w:rPr>
              <w:rFonts w:ascii="Tahoma" w:hAnsi="Tahoma" w:cs="Tahoma"/>
              <w:sz w:val="16"/>
              <w:szCs w:val="16"/>
              <w:lang w:val="es-BO"/>
            </w:rPr>
          </w:pPr>
          <w:r w:rsidRPr="00F66F2E">
            <w:rPr>
              <w:rFonts w:ascii="Tahoma" w:hAnsi="Tahoma" w:cs="Tahoma"/>
              <w:sz w:val="16"/>
              <w:szCs w:val="16"/>
              <w:lang w:val="es-BO"/>
            </w:rPr>
            <w:t xml:space="preserve">ESPECIFICACIÓN TÉCNICA </w:t>
          </w:r>
        </w:p>
        <w:p w:rsidR="001C40D8" w:rsidRPr="00F66F2E" w:rsidRDefault="001C40D8" w:rsidP="00F66F2E">
          <w:pPr>
            <w:tabs>
              <w:tab w:val="center" w:pos="4419"/>
              <w:tab w:val="right" w:pos="8838"/>
            </w:tabs>
            <w:spacing w:after="0"/>
            <w:jc w:val="center"/>
            <w:rPr>
              <w:rFonts w:ascii="Tahoma" w:hAnsi="Tahoma" w:cs="Tahoma"/>
              <w:sz w:val="16"/>
              <w:szCs w:val="16"/>
              <w:lang w:val="es-BO"/>
            </w:rPr>
          </w:pPr>
          <w:r w:rsidRPr="006B3A5E">
            <w:rPr>
              <w:rFonts w:ascii="Tahoma" w:hAnsi="Tahoma" w:cs="Tahoma"/>
              <w:sz w:val="16"/>
              <w:szCs w:val="16"/>
              <w:lang w:val="es-BO"/>
            </w:rPr>
            <w:t>CABLES DE ALTA, MEDIA Y BAJA TENSIÓN</w:t>
          </w:r>
        </w:p>
      </w:tc>
    </w:tr>
  </w:tbl>
  <w:p w:rsidR="001C40D8" w:rsidRPr="0073087F" w:rsidRDefault="001C40D8" w:rsidP="00670B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0D8" w:rsidRDefault="001C40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F65155"/>
    <w:multiLevelType w:val="hybridMultilevel"/>
    <w:tmpl w:val="DDD61EBC"/>
    <w:lvl w:ilvl="0" w:tplc="24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9870DBC"/>
    <w:multiLevelType w:val="hybridMultilevel"/>
    <w:tmpl w:val="1B74A18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6">
    <w:nsid w:val="243C3CCE"/>
    <w:multiLevelType w:val="hybridMultilevel"/>
    <w:tmpl w:val="C834F0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6461230"/>
    <w:multiLevelType w:val="hybridMultilevel"/>
    <w:tmpl w:val="D0F4AB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6EA18BE"/>
    <w:multiLevelType w:val="multilevel"/>
    <w:tmpl w:val="B55ACA14"/>
    <w:lvl w:ilvl="0">
      <w:start w:val="1"/>
      <w:numFmt w:val="decimal"/>
      <w:pStyle w:val="Ttulo1"/>
      <w:lvlText w:val="%1"/>
      <w:lvlJc w:val="left"/>
      <w:pPr>
        <w:ind w:left="432" w:hanging="432"/>
      </w:pPr>
      <w:rPr>
        <w:rFonts w:hint="default"/>
        <w:b/>
        <w:i w: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285452E3"/>
    <w:multiLevelType w:val="singleLevel"/>
    <w:tmpl w:val="5170B084"/>
    <w:lvl w:ilvl="0">
      <w:start w:val="1"/>
      <w:numFmt w:val="lowerLetter"/>
      <w:lvlText w:val="%1)"/>
      <w:legacy w:legacy="1" w:legacySpace="0" w:legacyIndent="283"/>
      <w:lvlJc w:val="left"/>
      <w:pPr>
        <w:ind w:left="283" w:hanging="283"/>
      </w:pPr>
    </w:lvl>
  </w:abstractNum>
  <w:abstractNum w:abstractNumId="10">
    <w:nsid w:val="3E2D7EA6"/>
    <w:multiLevelType w:val="singleLevel"/>
    <w:tmpl w:val="AAE8315C"/>
    <w:lvl w:ilvl="0">
      <w:start w:val="1"/>
      <w:numFmt w:val="lowerLetter"/>
      <w:lvlText w:val="%1)"/>
      <w:legacy w:legacy="1" w:legacySpace="0" w:legacyIndent="283"/>
      <w:lvlJc w:val="left"/>
      <w:pPr>
        <w:ind w:left="283" w:hanging="283"/>
      </w:pPr>
    </w:lvl>
  </w:abstractNum>
  <w:abstractNum w:abstractNumId="11">
    <w:nsid w:val="420A3AF0"/>
    <w:multiLevelType w:val="singleLevel"/>
    <w:tmpl w:val="AAE8315C"/>
    <w:lvl w:ilvl="0">
      <w:start w:val="1"/>
      <w:numFmt w:val="lowerLetter"/>
      <w:lvlText w:val="%1)"/>
      <w:legacy w:legacy="1" w:legacySpace="0" w:legacyIndent="283"/>
      <w:lvlJc w:val="left"/>
      <w:pPr>
        <w:ind w:left="283" w:hanging="283"/>
      </w:pPr>
    </w:lvl>
  </w:abstractNum>
  <w:abstractNum w:abstractNumId="12">
    <w:nsid w:val="4B1A678A"/>
    <w:multiLevelType w:val="singleLevel"/>
    <w:tmpl w:val="5170B084"/>
    <w:lvl w:ilvl="0">
      <w:start w:val="1"/>
      <w:numFmt w:val="lowerLetter"/>
      <w:lvlText w:val="%1)"/>
      <w:legacy w:legacy="1" w:legacySpace="0" w:legacyIndent="283"/>
      <w:lvlJc w:val="left"/>
      <w:pPr>
        <w:ind w:left="283" w:hanging="283"/>
      </w:pPr>
    </w:lvl>
  </w:abstractNum>
  <w:abstractNum w:abstractNumId="13">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51655044"/>
    <w:multiLevelType w:val="hybridMultilevel"/>
    <w:tmpl w:val="24BA6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95554C"/>
    <w:multiLevelType w:val="hybridMultilevel"/>
    <w:tmpl w:val="0748B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74B463DE"/>
    <w:multiLevelType w:val="singleLevel"/>
    <w:tmpl w:val="AAE8315C"/>
    <w:lvl w:ilvl="0">
      <w:start w:val="1"/>
      <w:numFmt w:val="lowerLetter"/>
      <w:lvlText w:val="%1)"/>
      <w:legacy w:legacy="1" w:legacySpace="0" w:legacyIndent="283"/>
      <w:lvlJc w:val="left"/>
      <w:pPr>
        <w:ind w:left="283" w:hanging="283"/>
      </w:pPr>
    </w:lvl>
  </w:abstractNum>
  <w:abstractNum w:abstractNumId="21">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22">
    <w:nsid w:val="77EA3151"/>
    <w:multiLevelType w:val="singleLevel"/>
    <w:tmpl w:val="AAE8315C"/>
    <w:lvl w:ilvl="0">
      <w:start w:val="1"/>
      <w:numFmt w:val="lowerLetter"/>
      <w:lvlText w:val="%1)"/>
      <w:legacy w:legacy="1" w:legacySpace="0" w:legacyIndent="283"/>
      <w:lvlJc w:val="left"/>
      <w:pPr>
        <w:ind w:left="283" w:hanging="283"/>
      </w:pPr>
    </w:lvl>
  </w:abstractNum>
  <w:abstractNum w:abstractNumId="23">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4">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8"/>
  </w:num>
  <w:num w:numId="2">
    <w:abstractNumId w:val="24"/>
  </w:num>
  <w:num w:numId="3">
    <w:abstractNumId w:val="2"/>
  </w:num>
  <w:num w:numId="4">
    <w:abstractNumId w:val="13"/>
  </w:num>
  <w:num w:numId="5">
    <w:abstractNumId w:val="5"/>
  </w:num>
  <w:num w:numId="6">
    <w:abstractNumId w:val="21"/>
  </w:num>
  <w:num w:numId="7">
    <w:abstractNumId w:val="17"/>
  </w:num>
  <w:num w:numId="8">
    <w:abstractNumId w:val="23"/>
  </w:num>
  <w:num w:numId="9">
    <w:abstractNumId w:val="19"/>
  </w:num>
  <w:num w:numId="10">
    <w:abstractNumId w:val="16"/>
  </w:num>
  <w:num w:numId="11">
    <w:abstractNumId w:val="3"/>
    <w:lvlOverride w:ilvl="0">
      <w:startOverride w:val="1"/>
    </w:lvlOverride>
  </w:num>
  <w:num w:numId="12">
    <w:abstractNumId w:val="14"/>
  </w:num>
  <w:num w:numId="13">
    <w:abstractNumId w:val="10"/>
  </w:num>
  <w:num w:numId="14">
    <w:abstractNumId w:val="6"/>
  </w:num>
  <w:num w:numId="15">
    <w:abstractNumId w:val="7"/>
  </w:num>
  <w:num w:numId="16">
    <w:abstractNumId w:val="1"/>
  </w:num>
  <w:num w:numId="17">
    <w:abstractNumId w:val="0"/>
    <w:lvlOverride w:ilvl="0">
      <w:lvl w:ilvl="0">
        <w:start w:val="1"/>
        <w:numFmt w:val="bullet"/>
        <w:lvlText w:val=""/>
        <w:legacy w:legacy="1" w:legacySpace="0" w:legacyIndent="284"/>
        <w:lvlJc w:val="left"/>
        <w:pPr>
          <w:ind w:left="567" w:hanging="284"/>
        </w:pPr>
        <w:rPr>
          <w:rFonts w:ascii="Symbol" w:hAnsi="Symbol" w:hint="default"/>
          <w:sz w:val="20"/>
        </w:rPr>
      </w:lvl>
    </w:lvlOverride>
  </w:num>
  <w:num w:numId="18">
    <w:abstractNumId w:val="12"/>
  </w:num>
  <w:num w:numId="19">
    <w:abstractNumId w:val="9"/>
  </w:num>
  <w:num w:numId="20">
    <w:abstractNumId w:val="22"/>
  </w:num>
  <w:num w:numId="21">
    <w:abstractNumId w:val="18"/>
  </w:num>
  <w:num w:numId="22">
    <w:abstractNumId w:val="15"/>
  </w:num>
  <w:num w:numId="23">
    <w:abstractNumId w:val="20"/>
  </w:num>
  <w:num w:numId="24">
    <w:abstractNumId w:val="11"/>
  </w:num>
  <w:num w:numId="25">
    <w:abstractNumId w:val="4"/>
  </w:num>
  <w:num w:numId="26">
    <w:abstractNumId w:val="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Iván Díaz Zuleta">
    <w15:presenceInfo w15:providerId="AD" w15:userId="S-1-5-21-1692173882-2096770783-1313232290-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3275"/>
    <w:rsid w:val="00015414"/>
    <w:rsid w:val="00016340"/>
    <w:rsid w:val="000234EA"/>
    <w:rsid w:val="00027FA9"/>
    <w:rsid w:val="00047868"/>
    <w:rsid w:val="0005552E"/>
    <w:rsid w:val="00055A9C"/>
    <w:rsid w:val="00055EDB"/>
    <w:rsid w:val="00061057"/>
    <w:rsid w:val="000610A5"/>
    <w:rsid w:val="000619EA"/>
    <w:rsid w:val="00062C72"/>
    <w:rsid w:val="0006430A"/>
    <w:rsid w:val="00065C62"/>
    <w:rsid w:val="000706A8"/>
    <w:rsid w:val="00072949"/>
    <w:rsid w:val="00072E43"/>
    <w:rsid w:val="000758BC"/>
    <w:rsid w:val="00076418"/>
    <w:rsid w:val="00082CA7"/>
    <w:rsid w:val="00085267"/>
    <w:rsid w:val="000858AB"/>
    <w:rsid w:val="000912C5"/>
    <w:rsid w:val="00091C34"/>
    <w:rsid w:val="00095598"/>
    <w:rsid w:val="00095DB9"/>
    <w:rsid w:val="0009631C"/>
    <w:rsid w:val="000A053E"/>
    <w:rsid w:val="000A0B9A"/>
    <w:rsid w:val="000A1833"/>
    <w:rsid w:val="000A2FC7"/>
    <w:rsid w:val="000A5F3F"/>
    <w:rsid w:val="000A6AFD"/>
    <w:rsid w:val="000A6F8A"/>
    <w:rsid w:val="000A761B"/>
    <w:rsid w:val="000B2C60"/>
    <w:rsid w:val="000B503E"/>
    <w:rsid w:val="000B53E5"/>
    <w:rsid w:val="000B7AD1"/>
    <w:rsid w:val="000C1F09"/>
    <w:rsid w:val="000C66D7"/>
    <w:rsid w:val="000C6E12"/>
    <w:rsid w:val="000D1D80"/>
    <w:rsid w:val="000D3CB4"/>
    <w:rsid w:val="000D531B"/>
    <w:rsid w:val="000D5374"/>
    <w:rsid w:val="000D7E26"/>
    <w:rsid w:val="000E16F3"/>
    <w:rsid w:val="000E1742"/>
    <w:rsid w:val="000E474F"/>
    <w:rsid w:val="000E7412"/>
    <w:rsid w:val="000F0184"/>
    <w:rsid w:val="000F72F2"/>
    <w:rsid w:val="000F7BD3"/>
    <w:rsid w:val="00100DEE"/>
    <w:rsid w:val="00103C26"/>
    <w:rsid w:val="00107152"/>
    <w:rsid w:val="00111BC8"/>
    <w:rsid w:val="00124BA4"/>
    <w:rsid w:val="0012778B"/>
    <w:rsid w:val="001312F6"/>
    <w:rsid w:val="00135710"/>
    <w:rsid w:val="00136A7B"/>
    <w:rsid w:val="00140E15"/>
    <w:rsid w:val="00143777"/>
    <w:rsid w:val="00144462"/>
    <w:rsid w:val="0014485F"/>
    <w:rsid w:val="00147EC4"/>
    <w:rsid w:val="0015023F"/>
    <w:rsid w:val="00150BA1"/>
    <w:rsid w:val="00154811"/>
    <w:rsid w:val="00156D5A"/>
    <w:rsid w:val="0015760D"/>
    <w:rsid w:val="0016002F"/>
    <w:rsid w:val="00160671"/>
    <w:rsid w:val="001638FC"/>
    <w:rsid w:val="001639BA"/>
    <w:rsid w:val="001649D5"/>
    <w:rsid w:val="00167212"/>
    <w:rsid w:val="001714BF"/>
    <w:rsid w:val="00171B07"/>
    <w:rsid w:val="00182038"/>
    <w:rsid w:val="001837D3"/>
    <w:rsid w:val="00187BAB"/>
    <w:rsid w:val="0019006E"/>
    <w:rsid w:val="001934D0"/>
    <w:rsid w:val="00194A3D"/>
    <w:rsid w:val="00194D75"/>
    <w:rsid w:val="0019691A"/>
    <w:rsid w:val="001A3D71"/>
    <w:rsid w:val="001A6A53"/>
    <w:rsid w:val="001A77D8"/>
    <w:rsid w:val="001B133D"/>
    <w:rsid w:val="001B38A8"/>
    <w:rsid w:val="001C1E81"/>
    <w:rsid w:val="001C3E9E"/>
    <w:rsid w:val="001C3FD4"/>
    <w:rsid w:val="001C40D8"/>
    <w:rsid w:val="001C5B43"/>
    <w:rsid w:val="001C6674"/>
    <w:rsid w:val="001D5E10"/>
    <w:rsid w:val="001D5E87"/>
    <w:rsid w:val="001D7B3A"/>
    <w:rsid w:val="001E710C"/>
    <w:rsid w:val="001F3B58"/>
    <w:rsid w:val="001F4C0A"/>
    <w:rsid w:val="001F4E34"/>
    <w:rsid w:val="00200B0E"/>
    <w:rsid w:val="002016C5"/>
    <w:rsid w:val="002058CB"/>
    <w:rsid w:val="002066D0"/>
    <w:rsid w:val="00216B6A"/>
    <w:rsid w:val="00221F2D"/>
    <w:rsid w:val="0022288B"/>
    <w:rsid w:val="00227369"/>
    <w:rsid w:val="00227FB0"/>
    <w:rsid w:val="0023368A"/>
    <w:rsid w:val="00233BBF"/>
    <w:rsid w:val="00237B15"/>
    <w:rsid w:val="0024271F"/>
    <w:rsid w:val="0024377E"/>
    <w:rsid w:val="00251568"/>
    <w:rsid w:val="00253C12"/>
    <w:rsid w:val="00257F3C"/>
    <w:rsid w:val="002720D1"/>
    <w:rsid w:val="00280A60"/>
    <w:rsid w:val="002811ED"/>
    <w:rsid w:val="002822B8"/>
    <w:rsid w:val="0029280C"/>
    <w:rsid w:val="0029577B"/>
    <w:rsid w:val="002A15C1"/>
    <w:rsid w:val="002B4E76"/>
    <w:rsid w:val="002C01F3"/>
    <w:rsid w:val="002C3693"/>
    <w:rsid w:val="002C44AB"/>
    <w:rsid w:val="002C5DC7"/>
    <w:rsid w:val="002D44F0"/>
    <w:rsid w:val="002D4779"/>
    <w:rsid w:val="002E1EE5"/>
    <w:rsid w:val="002E2A33"/>
    <w:rsid w:val="002E5B7E"/>
    <w:rsid w:val="002E696B"/>
    <w:rsid w:val="002F0831"/>
    <w:rsid w:val="002F15C3"/>
    <w:rsid w:val="002F5AC0"/>
    <w:rsid w:val="002F6888"/>
    <w:rsid w:val="0030026C"/>
    <w:rsid w:val="00306B81"/>
    <w:rsid w:val="003127BF"/>
    <w:rsid w:val="00312F47"/>
    <w:rsid w:val="00313A90"/>
    <w:rsid w:val="00315C5A"/>
    <w:rsid w:val="00316605"/>
    <w:rsid w:val="00317FDE"/>
    <w:rsid w:val="00325B5A"/>
    <w:rsid w:val="0032763C"/>
    <w:rsid w:val="00327CC0"/>
    <w:rsid w:val="00327D9E"/>
    <w:rsid w:val="00337252"/>
    <w:rsid w:val="00345D99"/>
    <w:rsid w:val="00353719"/>
    <w:rsid w:val="00354981"/>
    <w:rsid w:val="0036329D"/>
    <w:rsid w:val="003652EE"/>
    <w:rsid w:val="00380E08"/>
    <w:rsid w:val="00381491"/>
    <w:rsid w:val="00385221"/>
    <w:rsid w:val="00392B64"/>
    <w:rsid w:val="003A638B"/>
    <w:rsid w:val="003B70BE"/>
    <w:rsid w:val="003C1C77"/>
    <w:rsid w:val="003D41EC"/>
    <w:rsid w:val="003E3BF8"/>
    <w:rsid w:val="003E46E9"/>
    <w:rsid w:val="003E5B5D"/>
    <w:rsid w:val="003E67A7"/>
    <w:rsid w:val="003F2825"/>
    <w:rsid w:val="003F4C1C"/>
    <w:rsid w:val="0040646E"/>
    <w:rsid w:val="00422593"/>
    <w:rsid w:val="00427F23"/>
    <w:rsid w:val="00440CAA"/>
    <w:rsid w:val="004410D7"/>
    <w:rsid w:val="00442C13"/>
    <w:rsid w:val="004463C7"/>
    <w:rsid w:val="00450DB0"/>
    <w:rsid w:val="004511D1"/>
    <w:rsid w:val="00470127"/>
    <w:rsid w:val="004761C1"/>
    <w:rsid w:val="00483C2C"/>
    <w:rsid w:val="00485E70"/>
    <w:rsid w:val="00492638"/>
    <w:rsid w:val="004934D8"/>
    <w:rsid w:val="00497540"/>
    <w:rsid w:val="004B1F11"/>
    <w:rsid w:val="004B3A07"/>
    <w:rsid w:val="004C1045"/>
    <w:rsid w:val="004C1A7F"/>
    <w:rsid w:val="004C6935"/>
    <w:rsid w:val="004D235F"/>
    <w:rsid w:val="004D3AEA"/>
    <w:rsid w:val="004D52E7"/>
    <w:rsid w:val="004D7385"/>
    <w:rsid w:val="004E4DFA"/>
    <w:rsid w:val="004E59C1"/>
    <w:rsid w:val="004F0729"/>
    <w:rsid w:val="004F2292"/>
    <w:rsid w:val="004F6BCD"/>
    <w:rsid w:val="004F6F58"/>
    <w:rsid w:val="005070EE"/>
    <w:rsid w:val="005072B3"/>
    <w:rsid w:val="0050789E"/>
    <w:rsid w:val="00510D4C"/>
    <w:rsid w:val="005111C2"/>
    <w:rsid w:val="00513040"/>
    <w:rsid w:val="00513CA0"/>
    <w:rsid w:val="005148DF"/>
    <w:rsid w:val="00516460"/>
    <w:rsid w:val="005169FE"/>
    <w:rsid w:val="005202FA"/>
    <w:rsid w:val="005212A0"/>
    <w:rsid w:val="00523069"/>
    <w:rsid w:val="0052432D"/>
    <w:rsid w:val="005274FB"/>
    <w:rsid w:val="00541951"/>
    <w:rsid w:val="00541C37"/>
    <w:rsid w:val="00542AF7"/>
    <w:rsid w:val="005511E5"/>
    <w:rsid w:val="00554444"/>
    <w:rsid w:val="00555857"/>
    <w:rsid w:val="00563613"/>
    <w:rsid w:val="00564868"/>
    <w:rsid w:val="00565475"/>
    <w:rsid w:val="00574AFA"/>
    <w:rsid w:val="005836F5"/>
    <w:rsid w:val="00584974"/>
    <w:rsid w:val="00591483"/>
    <w:rsid w:val="00593E5A"/>
    <w:rsid w:val="005A19D9"/>
    <w:rsid w:val="005A5E49"/>
    <w:rsid w:val="005B3562"/>
    <w:rsid w:val="005C22A7"/>
    <w:rsid w:val="005C7BC5"/>
    <w:rsid w:val="005D107E"/>
    <w:rsid w:val="005D11AC"/>
    <w:rsid w:val="005D1780"/>
    <w:rsid w:val="005D238C"/>
    <w:rsid w:val="005D3F0E"/>
    <w:rsid w:val="005E02E4"/>
    <w:rsid w:val="005E0CB7"/>
    <w:rsid w:val="005E2279"/>
    <w:rsid w:val="005F6F3D"/>
    <w:rsid w:val="00601611"/>
    <w:rsid w:val="00606E7F"/>
    <w:rsid w:val="006120E2"/>
    <w:rsid w:val="006229AD"/>
    <w:rsid w:val="00622DC9"/>
    <w:rsid w:val="00627E65"/>
    <w:rsid w:val="00630EC2"/>
    <w:rsid w:val="00631E56"/>
    <w:rsid w:val="006321C8"/>
    <w:rsid w:val="00636CDF"/>
    <w:rsid w:val="00636E45"/>
    <w:rsid w:val="006373F4"/>
    <w:rsid w:val="00643672"/>
    <w:rsid w:val="006446F4"/>
    <w:rsid w:val="00644DD8"/>
    <w:rsid w:val="006501B2"/>
    <w:rsid w:val="00650D5B"/>
    <w:rsid w:val="0065238A"/>
    <w:rsid w:val="00653C43"/>
    <w:rsid w:val="00656043"/>
    <w:rsid w:val="00662CCF"/>
    <w:rsid w:val="00663AD9"/>
    <w:rsid w:val="00665529"/>
    <w:rsid w:val="00665B2B"/>
    <w:rsid w:val="006701DE"/>
    <w:rsid w:val="00670B71"/>
    <w:rsid w:val="00673382"/>
    <w:rsid w:val="006735E9"/>
    <w:rsid w:val="00674EA0"/>
    <w:rsid w:val="00681252"/>
    <w:rsid w:val="00684DF3"/>
    <w:rsid w:val="00684E57"/>
    <w:rsid w:val="006863C8"/>
    <w:rsid w:val="00696634"/>
    <w:rsid w:val="006A0250"/>
    <w:rsid w:val="006A3F45"/>
    <w:rsid w:val="006A55D8"/>
    <w:rsid w:val="006B3A5E"/>
    <w:rsid w:val="006C1654"/>
    <w:rsid w:val="006C282F"/>
    <w:rsid w:val="006C5939"/>
    <w:rsid w:val="006C5C07"/>
    <w:rsid w:val="006D2BBF"/>
    <w:rsid w:val="006E1B5C"/>
    <w:rsid w:val="006E546C"/>
    <w:rsid w:val="006F1815"/>
    <w:rsid w:val="00703995"/>
    <w:rsid w:val="00704873"/>
    <w:rsid w:val="00704DAF"/>
    <w:rsid w:val="00715051"/>
    <w:rsid w:val="007178F7"/>
    <w:rsid w:val="0072094A"/>
    <w:rsid w:val="007219B8"/>
    <w:rsid w:val="00724046"/>
    <w:rsid w:val="0072624E"/>
    <w:rsid w:val="00731E7B"/>
    <w:rsid w:val="007334AD"/>
    <w:rsid w:val="0073414E"/>
    <w:rsid w:val="007414D8"/>
    <w:rsid w:val="00742D4A"/>
    <w:rsid w:val="00744B5D"/>
    <w:rsid w:val="00745462"/>
    <w:rsid w:val="00745836"/>
    <w:rsid w:val="00746539"/>
    <w:rsid w:val="0074660A"/>
    <w:rsid w:val="0075311C"/>
    <w:rsid w:val="007532CD"/>
    <w:rsid w:val="007558FA"/>
    <w:rsid w:val="00756D2D"/>
    <w:rsid w:val="00760E9B"/>
    <w:rsid w:val="00766194"/>
    <w:rsid w:val="007723F5"/>
    <w:rsid w:val="0077443B"/>
    <w:rsid w:val="007766C7"/>
    <w:rsid w:val="0078168E"/>
    <w:rsid w:val="00781A8D"/>
    <w:rsid w:val="00785198"/>
    <w:rsid w:val="007870AF"/>
    <w:rsid w:val="00787D2E"/>
    <w:rsid w:val="00791D19"/>
    <w:rsid w:val="007941C5"/>
    <w:rsid w:val="007A14B0"/>
    <w:rsid w:val="007A4B45"/>
    <w:rsid w:val="007A6157"/>
    <w:rsid w:val="007B4AAB"/>
    <w:rsid w:val="007B51CC"/>
    <w:rsid w:val="007C1541"/>
    <w:rsid w:val="007C2D3A"/>
    <w:rsid w:val="007C3425"/>
    <w:rsid w:val="007E02CB"/>
    <w:rsid w:val="007E7D4C"/>
    <w:rsid w:val="007F0291"/>
    <w:rsid w:val="007F06D2"/>
    <w:rsid w:val="007F1255"/>
    <w:rsid w:val="007F4D53"/>
    <w:rsid w:val="007F6529"/>
    <w:rsid w:val="007F7702"/>
    <w:rsid w:val="00803A9C"/>
    <w:rsid w:val="008124B8"/>
    <w:rsid w:val="008154B7"/>
    <w:rsid w:val="008165C5"/>
    <w:rsid w:val="00817054"/>
    <w:rsid w:val="00822E7A"/>
    <w:rsid w:val="008261E1"/>
    <w:rsid w:val="008300D4"/>
    <w:rsid w:val="00830E46"/>
    <w:rsid w:val="008337E7"/>
    <w:rsid w:val="00835756"/>
    <w:rsid w:val="00837AE9"/>
    <w:rsid w:val="00842BF5"/>
    <w:rsid w:val="00844E8D"/>
    <w:rsid w:val="00847C09"/>
    <w:rsid w:val="008506A2"/>
    <w:rsid w:val="008623DE"/>
    <w:rsid w:val="0087466F"/>
    <w:rsid w:val="00876168"/>
    <w:rsid w:val="008805E9"/>
    <w:rsid w:val="0088264D"/>
    <w:rsid w:val="00882D91"/>
    <w:rsid w:val="0088346B"/>
    <w:rsid w:val="00884B91"/>
    <w:rsid w:val="0088765E"/>
    <w:rsid w:val="008910C9"/>
    <w:rsid w:val="00891CE9"/>
    <w:rsid w:val="008B2D5C"/>
    <w:rsid w:val="008B3E6A"/>
    <w:rsid w:val="008C22AD"/>
    <w:rsid w:val="008C3B45"/>
    <w:rsid w:val="008D1826"/>
    <w:rsid w:val="008E1EEB"/>
    <w:rsid w:val="008E75B7"/>
    <w:rsid w:val="008E7C7C"/>
    <w:rsid w:val="008F3400"/>
    <w:rsid w:val="008F43FF"/>
    <w:rsid w:val="009057E8"/>
    <w:rsid w:val="0091007F"/>
    <w:rsid w:val="00911D14"/>
    <w:rsid w:val="00914702"/>
    <w:rsid w:val="00920012"/>
    <w:rsid w:val="00922B05"/>
    <w:rsid w:val="009234F4"/>
    <w:rsid w:val="009265A5"/>
    <w:rsid w:val="00934F48"/>
    <w:rsid w:val="00942F2E"/>
    <w:rsid w:val="00944BBA"/>
    <w:rsid w:val="00946F81"/>
    <w:rsid w:val="0095075F"/>
    <w:rsid w:val="00956768"/>
    <w:rsid w:val="00957FD4"/>
    <w:rsid w:val="00965397"/>
    <w:rsid w:val="00974AE2"/>
    <w:rsid w:val="00974EC9"/>
    <w:rsid w:val="00974FBA"/>
    <w:rsid w:val="00976D0A"/>
    <w:rsid w:val="009852CD"/>
    <w:rsid w:val="0099263C"/>
    <w:rsid w:val="009A20C9"/>
    <w:rsid w:val="009A3A8A"/>
    <w:rsid w:val="009A6A62"/>
    <w:rsid w:val="009B060B"/>
    <w:rsid w:val="009B3152"/>
    <w:rsid w:val="009B3238"/>
    <w:rsid w:val="009B46AC"/>
    <w:rsid w:val="009B623B"/>
    <w:rsid w:val="009B699A"/>
    <w:rsid w:val="009C008D"/>
    <w:rsid w:val="009C2DF0"/>
    <w:rsid w:val="009C3D39"/>
    <w:rsid w:val="009D0F57"/>
    <w:rsid w:val="009D5D67"/>
    <w:rsid w:val="009D62F0"/>
    <w:rsid w:val="009D6FAB"/>
    <w:rsid w:val="009D7642"/>
    <w:rsid w:val="009E0004"/>
    <w:rsid w:val="009E00C5"/>
    <w:rsid w:val="009E3627"/>
    <w:rsid w:val="009E3669"/>
    <w:rsid w:val="009E3E20"/>
    <w:rsid w:val="009F03FB"/>
    <w:rsid w:val="009F1699"/>
    <w:rsid w:val="009F4DAE"/>
    <w:rsid w:val="009F79C4"/>
    <w:rsid w:val="00A00D9B"/>
    <w:rsid w:val="00A05A3F"/>
    <w:rsid w:val="00A13C36"/>
    <w:rsid w:val="00A20525"/>
    <w:rsid w:val="00A215EE"/>
    <w:rsid w:val="00A21C85"/>
    <w:rsid w:val="00A25621"/>
    <w:rsid w:val="00A265E6"/>
    <w:rsid w:val="00A277F9"/>
    <w:rsid w:val="00A318CF"/>
    <w:rsid w:val="00A36842"/>
    <w:rsid w:val="00A44160"/>
    <w:rsid w:val="00A4425F"/>
    <w:rsid w:val="00A44B5F"/>
    <w:rsid w:val="00A4597C"/>
    <w:rsid w:val="00A5342F"/>
    <w:rsid w:val="00A567CB"/>
    <w:rsid w:val="00A63328"/>
    <w:rsid w:val="00A6465C"/>
    <w:rsid w:val="00A70DA9"/>
    <w:rsid w:val="00A73774"/>
    <w:rsid w:val="00A76D70"/>
    <w:rsid w:val="00A80F97"/>
    <w:rsid w:val="00A82161"/>
    <w:rsid w:val="00A82BBB"/>
    <w:rsid w:val="00A859C9"/>
    <w:rsid w:val="00A912B2"/>
    <w:rsid w:val="00A924F8"/>
    <w:rsid w:val="00A95EF1"/>
    <w:rsid w:val="00A97DB6"/>
    <w:rsid w:val="00AA3968"/>
    <w:rsid w:val="00AA7601"/>
    <w:rsid w:val="00AB20EF"/>
    <w:rsid w:val="00AD0BDE"/>
    <w:rsid w:val="00AD1C02"/>
    <w:rsid w:val="00AD67D8"/>
    <w:rsid w:val="00AE27D2"/>
    <w:rsid w:val="00AE3031"/>
    <w:rsid w:val="00AE7AAD"/>
    <w:rsid w:val="00AF2ED8"/>
    <w:rsid w:val="00AF31D6"/>
    <w:rsid w:val="00AF5BEB"/>
    <w:rsid w:val="00B0651B"/>
    <w:rsid w:val="00B10E40"/>
    <w:rsid w:val="00B14FA8"/>
    <w:rsid w:val="00B16253"/>
    <w:rsid w:val="00B20106"/>
    <w:rsid w:val="00B23764"/>
    <w:rsid w:val="00B25308"/>
    <w:rsid w:val="00B25F8D"/>
    <w:rsid w:val="00B47A87"/>
    <w:rsid w:val="00B51665"/>
    <w:rsid w:val="00B55AA1"/>
    <w:rsid w:val="00B561E6"/>
    <w:rsid w:val="00B568CE"/>
    <w:rsid w:val="00B5786C"/>
    <w:rsid w:val="00B607D7"/>
    <w:rsid w:val="00B62365"/>
    <w:rsid w:val="00B64FCB"/>
    <w:rsid w:val="00B66FBD"/>
    <w:rsid w:val="00B703E8"/>
    <w:rsid w:val="00B7249D"/>
    <w:rsid w:val="00B746D0"/>
    <w:rsid w:val="00B74DCD"/>
    <w:rsid w:val="00B75111"/>
    <w:rsid w:val="00B76575"/>
    <w:rsid w:val="00B77F76"/>
    <w:rsid w:val="00B8088C"/>
    <w:rsid w:val="00B84C87"/>
    <w:rsid w:val="00B8569B"/>
    <w:rsid w:val="00B85A87"/>
    <w:rsid w:val="00BA2199"/>
    <w:rsid w:val="00BB1587"/>
    <w:rsid w:val="00BC754B"/>
    <w:rsid w:val="00BC7E06"/>
    <w:rsid w:val="00BD12B0"/>
    <w:rsid w:val="00BE1D0E"/>
    <w:rsid w:val="00BE20FC"/>
    <w:rsid w:val="00BE372E"/>
    <w:rsid w:val="00BE40F5"/>
    <w:rsid w:val="00BF0AF4"/>
    <w:rsid w:val="00BF1237"/>
    <w:rsid w:val="00C07FA0"/>
    <w:rsid w:val="00C13D93"/>
    <w:rsid w:val="00C14759"/>
    <w:rsid w:val="00C15E2A"/>
    <w:rsid w:val="00C20358"/>
    <w:rsid w:val="00C26518"/>
    <w:rsid w:val="00C26881"/>
    <w:rsid w:val="00C31A6F"/>
    <w:rsid w:val="00C36319"/>
    <w:rsid w:val="00C40B47"/>
    <w:rsid w:val="00C42FA6"/>
    <w:rsid w:val="00C44188"/>
    <w:rsid w:val="00C445AC"/>
    <w:rsid w:val="00C46759"/>
    <w:rsid w:val="00C47B6C"/>
    <w:rsid w:val="00C54530"/>
    <w:rsid w:val="00C57405"/>
    <w:rsid w:val="00C620AF"/>
    <w:rsid w:val="00C66252"/>
    <w:rsid w:val="00C664EE"/>
    <w:rsid w:val="00C66CCE"/>
    <w:rsid w:val="00C7144C"/>
    <w:rsid w:val="00C754A8"/>
    <w:rsid w:val="00C83268"/>
    <w:rsid w:val="00C8478B"/>
    <w:rsid w:val="00C84AF9"/>
    <w:rsid w:val="00C85A7C"/>
    <w:rsid w:val="00C92B47"/>
    <w:rsid w:val="00C95F74"/>
    <w:rsid w:val="00CA144A"/>
    <w:rsid w:val="00CA3B7D"/>
    <w:rsid w:val="00CB06AE"/>
    <w:rsid w:val="00CB3130"/>
    <w:rsid w:val="00CB7851"/>
    <w:rsid w:val="00CC1584"/>
    <w:rsid w:val="00CC357A"/>
    <w:rsid w:val="00CC4647"/>
    <w:rsid w:val="00CC48B0"/>
    <w:rsid w:val="00CC638E"/>
    <w:rsid w:val="00CD3341"/>
    <w:rsid w:val="00CD4A8B"/>
    <w:rsid w:val="00CD6E22"/>
    <w:rsid w:val="00CE2FF6"/>
    <w:rsid w:val="00CE5735"/>
    <w:rsid w:val="00CE756E"/>
    <w:rsid w:val="00CE77D0"/>
    <w:rsid w:val="00CF52FD"/>
    <w:rsid w:val="00CF634F"/>
    <w:rsid w:val="00CF6B93"/>
    <w:rsid w:val="00CF7EEB"/>
    <w:rsid w:val="00D012EB"/>
    <w:rsid w:val="00D01574"/>
    <w:rsid w:val="00D02CA6"/>
    <w:rsid w:val="00D03588"/>
    <w:rsid w:val="00D03FA5"/>
    <w:rsid w:val="00D0671F"/>
    <w:rsid w:val="00D114A9"/>
    <w:rsid w:val="00D13826"/>
    <w:rsid w:val="00D1596D"/>
    <w:rsid w:val="00D23745"/>
    <w:rsid w:val="00D265C1"/>
    <w:rsid w:val="00D26E2D"/>
    <w:rsid w:val="00D276ED"/>
    <w:rsid w:val="00D27748"/>
    <w:rsid w:val="00D369EB"/>
    <w:rsid w:val="00D378C3"/>
    <w:rsid w:val="00D40EC0"/>
    <w:rsid w:val="00D41801"/>
    <w:rsid w:val="00D43572"/>
    <w:rsid w:val="00D436F2"/>
    <w:rsid w:val="00D44542"/>
    <w:rsid w:val="00D47C90"/>
    <w:rsid w:val="00D508C8"/>
    <w:rsid w:val="00D5686B"/>
    <w:rsid w:val="00D57421"/>
    <w:rsid w:val="00D57AC5"/>
    <w:rsid w:val="00D633A6"/>
    <w:rsid w:val="00D65C4B"/>
    <w:rsid w:val="00D70D70"/>
    <w:rsid w:val="00D71D9E"/>
    <w:rsid w:val="00D745C8"/>
    <w:rsid w:val="00D75E17"/>
    <w:rsid w:val="00D80559"/>
    <w:rsid w:val="00D8080C"/>
    <w:rsid w:val="00D817FD"/>
    <w:rsid w:val="00D8241C"/>
    <w:rsid w:val="00D84BDA"/>
    <w:rsid w:val="00D872B7"/>
    <w:rsid w:val="00D873E0"/>
    <w:rsid w:val="00D954FD"/>
    <w:rsid w:val="00DA57A8"/>
    <w:rsid w:val="00DA628A"/>
    <w:rsid w:val="00DA6343"/>
    <w:rsid w:val="00DA7060"/>
    <w:rsid w:val="00DB29EA"/>
    <w:rsid w:val="00DC1B05"/>
    <w:rsid w:val="00DD088C"/>
    <w:rsid w:val="00DD6AEA"/>
    <w:rsid w:val="00DE2298"/>
    <w:rsid w:val="00DE4860"/>
    <w:rsid w:val="00E0012C"/>
    <w:rsid w:val="00E043FC"/>
    <w:rsid w:val="00E075EE"/>
    <w:rsid w:val="00E105DE"/>
    <w:rsid w:val="00E109F3"/>
    <w:rsid w:val="00E1320C"/>
    <w:rsid w:val="00E14BBB"/>
    <w:rsid w:val="00E1554B"/>
    <w:rsid w:val="00E261E4"/>
    <w:rsid w:val="00E30B84"/>
    <w:rsid w:val="00E360E3"/>
    <w:rsid w:val="00E37066"/>
    <w:rsid w:val="00E4058E"/>
    <w:rsid w:val="00E40DF7"/>
    <w:rsid w:val="00E45831"/>
    <w:rsid w:val="00E45D20"/>
    <w:rsid w:val="00E575F1"/>
    <w:rsid w:val="00E57E1C"/>
    <w:rsid w:val="00E61961"/>
    <w:rsid w:val="00E62C80"/>
    <w:rsid w:val="00E75B00"/>
    <w:rsid w:val="00E80F11"/>
    <w:rsid w:val="00E81507"/>
    <w:rsid w:val="00E82E2E"/>
    <w:rsid w:val="00E85948"/>
    <w:rsid w:val="00E85CF0"/>
    <w:rsid w:val="00E912CE"/>
    <w:rsid w:val="00E93A5A"/>
    <w:rsid w:val="00E96523"/>
    <w:rsid w:val="00EA775D"/>
    <w:rsid w:val="00EB54FC"/>
    <w:rsid w:val="00EC1F9B"/>
    <w:rsid w:val="00EC3FAB"/>
    <w:rsid w:val="00EC7221"/>
    <w:rsid w:val="00EE3345"/>
    <w:rsid w:val="00EF539A"/>
    <w:rsid w:val="00F00CC2"/>
    <w:rsid w:val="00F02A10"/>
    <w:rsid w:val="00F0762B"/>
    <w:rsid w:val="00F13763"/>
    <w:rsid w:val="00F14539"/>
    <w:rsid w:val="00F17D64"/>
    <w:rsid w:val="00F20A52"/>
    <w:rsid w:val="00F21FB7"/>
    <w:rsid w:val="00F26BC2"/>
    <w:rsid w:val="00F279AB"/>
    <w:rsid w:val="00F331B3"/>
    <w:rsid w:val="00F46522"/>
    <w:rsid w:val="00F509F9"/>
    <w:rsid w:val="00F614F2"/>
    <w:rsid w:val="00F66F2E"/>
    <w:rsid w:val="00F675DB"/>
    <w:rsid w:val="00F709D6"/>
    <w:rsid w:val="00F92E57"/>
    <w:rsid w:val="00FA11DB"/>
    <w:rsid w:val="00FA672F"/>
    <w:rsid w:val="00FB3454"/>
    <w:rsid w:val="00FC25B4"/>
    <w:rsid w:val="00FC3A5F"/>
    <w:rsid w:val="00FC5FEE"/>
    <w:rsid w:val="00FC6DD8"/>
    <w:rsid w:val="00FD4885"/>
    <w:rsid w:val="00FD5813"/>
    <w:rsid w:val="00FF0434"/>
    <w:rsid w:val="00FF1C33"/>
    <w:rsid w:val="00FF27AB"/>
    <w:rsid w:val="00FF33F9"/>
    <w:rsid w:val="00FF5134"/>
    <w:rsid w:val="00FF6F5F"/>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7C2D3A"/>
    <w:pPr>
      <w:keepNext/>
      <w:numPr>
        <w:ilvl w:val="1"/>
        <w:numId w:val="1"/>
      </w:numPr>
      <w:spacing w:before="240" w:after="120"/>
      <w:outlineLvl w:val="1"/>
    </w:pPr>
    <w:rPr>
      <w:rFonts w:ascii="Arial Negrita" w:eastAsiaTheme="majorEastAsia" w:hAnsi="Arial Negrita" w:cstheme="majorBidi"/>
      <w:b/>
      <w:szCs w:val="26"/>
      <w:lang w:val="es-PE"/>
    </w:rPr>
  </w:style>
  <w:style w:type="paragraph" w:styleId="Ttulo3">
    <w:name w:val="heading 3"/>
    <w:basedOn w:val="Normal"/>
    <w:next w:val="Normal"/>
    <w:link w:val="Ttulo3Car"/>
    <w:autoRedefine/>
    <w:unhideWhenUsed/>
    <w:qFormat/>
    <w:rsid w:val="00644DD8"/>
    <w:pPr>
      <w:keepNext/>
      <w:keepLines/>
      <w:numPr>
        <w:ilvl w:val="2"/>
        <w:numId w:val="1"/>
      </w:numPr>
      <w:autoSpaceDE w:val="0"/>
      <w:autoSpaceDN w:val="0"/>
      <w:adjustRightInd w:val="0"/>
      <w:spacing w:before="240"/>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7C2D3A"/>
    <w:rPr>
      <w:rFonts w:ascii="Arial Negrita" w:eastAsiaTheme="majorEastAsia" w:hAnsi="Arial Negrita" w:cstheme="majorBidi"/>
      <w:b/>
      <w:szCs w:val="26"/>
      <w:lang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TTULOCENTRALCARTULA">
    <w:name w:val="TÍTULO CENTRAL CARÁTULA"/>
    <w:basedOn w:val="Normal"/>
    <w:rsid w:val="006B3A5E"/>
    <w:pPr>
      <w:spacing w:before="0" w:after="0"/>
      <w:jc w:val="center"/>
    </w:pPr>
    <w:rPr>
      <w:rFonts w:ascii="Tahoma" w:hAnsi="Tahoma" w:cs="Tahoma"/>
      <w:b/>
      <w:caps/>
      <w:color w:val="000080"/>
      <w:w w:val="99"/>
      <w:sz w:val="32"/>
      <w:szCs w:val="3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7C2D3A"/>
    <w:pPr>
      <w:keepNext/>
      <w:numPr>
        <w:ilvl w:val="1"/>
        <w:numId w:val="1"/>
      </w:numPr>
      <w:spacing w:before="240" w:after="120"/>
      <w:outlineLvl w:val="1"/>
    </w:pPr>
    <w:rPr>
      <w:rFonts w:ascii="Arial Negrita" w:eastAsiaTheme="majorEastAsia" w:hAnsi="Arial Negrita" w:cstheme="majorBidi"/>
      <w:b/>
      <w:szCs w:val="26"/>
      <w:lang w:val="es-PE"/>
    </w:rPr>
  </w:style>
  <w:style w:type="paragraph" w:styleId="Ttulo3">
    <w:name w:val="heading 3"/>
    <w:basedOn w:val="Normal"/>
    <w:next w:val="Normal"/>
    <w:link w:val="Ttulo3Car"/>
    <w:autoRedefine/>
    <w:unhideWhenUsed/>
    <w:qFormat/>
    <w:rsid w:val="00644DD8"/>
    <w:pPr>
      <w:keepNext/>
      <w:keepLines/>
      <w:numPr>
        <w:ilvl w:val="2"/>
        <w:numId w:val="1"/>
      </w:numPr>
      <w:autoSpaceDE w:val="0"/>
      <w:autoSpaceDN w:val="0"/>
      <w:adjustRightInd w:val="0"/>
      <w:spacing w:before="240"/>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7C2D3A"/>
    <w:rPr>
      <w:rFonts w:ascii="Arial Negrita" w:eastAsiaTheme="majorEastAsia" w:hAnsi="Arial Negrita" w:cstheme="majorBidi"/>
      <w:b/>
      <w:szCs w:val="26"/>
      <w:lang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TTULOCENTRALCARTULA">
    <w:name w:val="TÍTULO CENTRAL CARÁTULA"/>
    <w:basedOn w:val="Normal"/>
    <w:rsid w:val="006B3A5E"/>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16564584">
      <w:bodyDiv w:val="1"/>
      <w:marLeft w:val="0"/>
      <w:marRight w:val="0"/>
      <w:marTop w:val="0"/>
      <w:marBottom w:val="0"/>
      <w:divBdr>
        <w:top w:val="none" w:sz="0" w:space="0" w:color="auto"/>
        <w:left w:val="none" w:sz="0" w:space="0" w:color="auto"/>
        <w:bottom w:val="none" w:sz="0" w:space="0" w:color="auto"/>
        <w:right w:val="none" w:sz="0" w:space="0" w:color="auto"/>
      </w:divBdr>
    </w:div>
    <w:div w:id="419450576">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046416883">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23200848">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675917715">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 w:id="2022392831">
      <w:bodyDiv w:val="1"/>
      <w:marLeft w:val="0"/>
      <w:marRight w:val="0"/>
      <w:marTop w:val="0"/>
      <w:marBottom w:val="0"/>
      <w:divBdr>
        <w:top w:val="none" w:sz="0" w:space="0" w:color="auto"/>
        <w:left w:val="none" w:sz="0" w:space="0" w:color="auto"/>
        <w:bottom w:val="none" w:sz="0" w:space="0" w:color="auto"/>
        <w:right w:val="none" w:sz="0" w:space="0" w:color="auto"/>
      </w:divBdr>
    </w:div>
    <w:div w:id="20352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ende.bo/archivo/proyecto/logo_reporte_corp.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1A45-CD10-4613-92AD-4094718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4386</Words>
  <Characters>24126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Raul Hermann Vargas</cp:lastModifiedBy>
  <cp:revision>2</cp:revision>
  <cp:lastPrinted>2017-06-13T23:25:00Z</cp:lastPrinted>
  <dcterms:created xsi:type="dcterms:W3CDTF">2019-04-26T00:41:00Z</dcterms:created>
  <dcterms:modified xsi:type="dcterms:W3CDTF">2019-04-26T00:41:00Z</dcterms:modified>
</cp:coreProperties>
</file>