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5340A0" w:rsidRDefault="005340A0" w:rsidP="00A4695A">
      <w:pPr>
        <w:pBdr>
          <w:top w:val="nil"/>
          <w:left w:val="nil"/>
          <w:bottom w:val="nil"/>
          <w:right w:val="nil"/>
          <w:between w:val="nil"/>
        </w:pBdr>
        <w:tabs>
          <w:tab w:val="left" w:pos="-720"/>
        </w:tabs>
        <w:spacing w:after="0" w:line="240" w:lineRule="auto"/>
        <w:jc w:val="center"/>
        <w:rPr>
          <w:rFonts w:ascii="Times New Roman" w:eastAsia="Times New Roman" w:hAnsi="Times New Roman" w:cs="Times New Roman"/>
          <w:b/>
          <w:color w:val="000000"/>
          <w:sz w:val="44"/>
          <w:szCs w:val="44"/>
        </w:rPr>
      </w:pPr>
      <w:r>
        <w:rPr>
          <w:rFonts w:ascii="Times New Roman" w:eastAsia="Times New Roman" w:hAnsi="Times New Roman" w:cs="Times New Roman"/>
          <w:b/>
          <w:color w:val="000000"/>
          <w:sz w:val="44"/>
          <w:szCs w:val="44"/>
        </w:rPr>
        <w:t>Convocatoria a Ampliación de Plazos para</w:t>
      </w:r>
    </w:p>
    <w:p w:rsidR="00A4695A" w:rsidRDefault="00A4695A" w:rsidP="00DB7659">
      <w:pPr>
        <w:pBdr>
          <w:top w:val="nil"/>
          <w:left w:val="nil"/>
          <w:bottom w:val="nil"/>
          <w:right w:val="nil"/>
          <w:between w:val="nil"/>
        </w:pBdr>
        <w:tabs>
          <w:tab w:val="left" w:pos="-720"/>
        </w:tabs>
        <w:spacing w:after="0" w:line="240" w:lineRule="auto"/>
        <w:jc w:val="center"/>
        <w:rPr>
          <w:rFonts w:ascii="Times New Roman" w:eastAsia="Times New Roman" w:hAnsi="Times New Roman" w:cs="Times New Roman"/>
          <w:b/>
          <w:color w:val="000000"/>
          <w:sz w:val="44"/>
          <w:szCs w:val="44"/>
        </w:rPr>
      </w:pPr>
      <w:r w:rsidRPr="00E554BA">
        <w:rPr>
          <w:rFonts w:ascii="Times New Roman" w:eastAsia="Times New Roman" w:hAnsi="Times New Roman" w:cs="Times New Roman"/>
          <w:b/>
          <w:color w:val="000000"/>
          <w:sz w:val="44"/>
          <w:szCs w:val="44"/>
        </w:rPr>
        <w:t>Solicitud de Ofertas Obras</w:t>
      </w:r>
    </w:p>
    <w:p w:rsidR="00DB7659" w:rsidRPr="00DB7659" w:rsidRDefault="00DB7659" w:rsidP="00DB7659">
      <w:pPr>
        <w:pBdr>
          <w:top w:val="nil"/>
          <w:left w:val="nil"/>
          <w:bottom w:val="nil"/>
          <w:right w:val="nil"/>
          <w:between w:val="nil"/>
        </w:pBdr>
        <w:tabs>
          <w:tab w:val="left" w:pos="-720"/>
        </w:tabs>
        <w:spacing w:after="0" w:line="240" w:lineRule="auto"/>
        <w:jc w:val="center"/>
        <w:rPr>
          <w:rFonts w:ascii="Times New Roman" w:eastAsia="Times New Roman" w:hAnsi="Times New Roman" w:cs="Times New Roman"/>
          <w:b/>
          <w:color w:val="000000"/>
          <w:sz w:val="20"/>
          <w:szCs w:val="20"/>
        </w:rPr>
      </w:pPr>
    </w:p>
    <w:p w:rsidR="00A4695A" w:rsidRPr="00E554BA" w:rsidRDefault="00A4695A" w:rsidP="005340A0">
      <w:pPr>
        <w:spacing w:after="0"/>
        <w:jc w:val="center"/>
        <w:rPr>
          <w:rFonts w:ascii="Times New Roman" w:eastAsia="Times New Roman" w:hAnsi="Times New Roman" w:cs="Times New Roman"/>
          <w:b/>
          <w:sz w:val="24"/>
          <w:szCs w:val="24"/>
        </w:rPr>
      </w:pPr>
      <w:r w:rsidRPr="00E554BA">
        <w:rPr>
          <w:rFonts w:ascii="Times New Roman" w:eastAsia="Times New Roman" w:hAnsi="Times New Roman" w:cs="Times New Roman"/>
          <w:b/>
          <w:sz w:val="24"/>
          <w:szCs w:val="24"/>
        </w:rPr>
        <w:t xml:space="preserve">“CONST. MINIRED HIBRIDA SOLAR DIESEL </w:t>
      </w:r>
    </w:p>
    <w:p w:rsidR="00A4695A" w:rsidRDefault="00A4695A" w:rsidP="005340A0">
      <w:pPr>
        <w:spacing w:after="0"/>
        <w:jc w:val="center"/>
        <w:rPr>
          <w:rFonts w:ascii="Times New Roman" w:eastAsia="Times New Roman" w:hAnsi="Times New Roman" w:cs="Times New Roman"/>
          <w:b/>
          <w:sz w:val="24"/>
          <w:szCs w:val="24"/>
        </w:rPr>
      </w:pPr>
      <w:r w:rsidRPr="00E554BA">
        <w:rPr>
          <w:rFonts w:ascii="Times New Roman" w:eastAsia="Times New Roman" w:hAnsi="Times New Roman" w:cs="Times New Roman"/>
          <w:b/>
          <w:sz w:val="24"/>
          <w:szCs w:val="24"/>
        </w:rPr>
        <w:t>PISO FIRME (SANTA CRUZ)”</w:t>
      </w:r>
    </w:p>
    <w:p w:rsidR="0063019A" w:rsidRDefault="0063019A" w:rsidP="005340A0">
      <w:pPr>
        <w:spacing w:after="0"/>
        <w:jc w:val="center"/>
        <w:rPr>
          <w:rFonts w:ascii="Times New Roman" w:eastAsia="Times New Roman" w:hAnsi="Times New Roman" w:cs="Times New Roman"/>
          <w:b/>
          <w:sz w:val="24"/>
          <w:szCs w:val="24"/>
        </w:rPr>
      </w:pPr>
    </w:p>
    <w:p w:rsidR="00A4695A" w:rsidRPr="00E554BA" w:rsidRDefault="00A4695A" w:rsidP="005340A0">
      <w:pPr>
        <w:spacing w:after="0"/>
        <w:jc w:val="center"/>
        <w:rPr>
          <w:b/>
          <w:sz w:val="24"/>
          <w:szCs w:val="24"/>
        </w:rPr>
      </w:pPr>
      <w:r w:rsidRPr="00E554BA">
        <w:rPr>
          <w:b/>
          <w:sz w:val="24"/>
          <w:szCs w:val="24"/>
        </w:rPr>
        <w:t xml:space="preserve"> CONVENIO DE FINANCIAMIENTO: BIRF N° 9611-BO</w:t>
      </w:r>
    </w:p>
    <w:p w:rsidR="00A4695A" w:rsidRPr="00E554BA" w:rsidRDefault="00A4695A" w:rsidP="005340A0">
      <w:pPr>
        <w:pBdr>
          <w:top w:val="nil"/>
          <w:left w:val="nil"/>
          <w:bottom w:val="nil"/>
          <w:right w:val="nil"/>
          <w:between w:val="nil"/>
        </w:pBdr>
        <w:spacing w:after="0" w:line="240" w:lineRule="auto"/>
        <w:jc w:val="center"/>
        <w:rPr>
          <w:b/>
          <w:color w:val="000000"/>
          <w:sz w:val="24"/>
          <w:szCs w:val="24"/>
        </w:rPr>
      </w:pPr>
      <w:r w:rsidRPr="00E554BA">
        <w:rPr>
          <w:b/>
          <w:color w:val="000000"/>
          <w:sz w:val="24"/>
          <w:szCs w:val="24"/>
        </w:rPr>
        <w:t>PROYECTO MEJORA DEL ACCESO SOSTENIBLE A LA ELECTRICIDAD EN BOLIVIA IDTR</w:t>
      </w:r>
      <w:r w:rsidRPr="00E554BA">
        <w:rPr>
          <w:color w:val="000000"/>
          <w:sz w:val="24"/>
          <w:szCs w:val="24"/>
        </w:rPr>
        <w:t xml:space="preserve"> </w:t>
      </w:r>
      <w:r w:rsidRPr="00E554BA">
        <w:rPr>
          <w:b/>
          <w:color w:val="000000"/>
          <w:sz w:val="24"/>
          <w:szCs w:val="24"/>
        </w:rPr>
        <w:t>III</w:t>
      </w:r>
    </w:p>
    <w:p w:rsidR="00A4695A" w:rsidRPr="00E554BA" w:rsidRDefault="00A4695A" w:rsidP="005340A0">
      <w:pPr>
        <w:pBdr>
          <w:top w:val="nil"/>
          <w:left w:val="nil"/>
          <w:bottom w:val="nil"/>
          <w:right w:val="nil"/>
          <w:between w:val="nil"/>
        </w:pBdr>
        <w:spacing w:after="0" w:line="240" w:lineRule="auto"/>
        <w:jc w:val="center"/>
        <w:rPr>
          <w:b/>
          <w:color w:val="000000"/>
          <w:sz w:val="24"/>
          <w:szCs w:val="24"/>
        </w:rPr>
      </w:pPr>
      <w:r w:rsidRPr="00E554BA">
        <w:rPr>
          <w:b/>
          <w:color w:val="000000"/>
          <w:sz w:val="24"/>
          <w:szCs w:val="24"/>
        </w:rPr>
        <w:t>SOLICITUD DE OFERTAS ABIERTA NACIONAL</w:t>
      </w:r>
    </w:p>
    <w:p w:rsidR="00A4695A" w:rsidRPr="00E554BA" w:rsidRDefault="00A4695A" w:rsidP="005340A0">
      <w:pPr>
        <w:pBdr>
          <w:top w:val="nil"/>
          <w:left w:val="nil"/>
          <w:bottom w:val="nil"/>
          <w:right w:val="nil"/>
          <w:between w:val="nil"/>
        </w:pBdr>
        <w:spacing w:after="0" w:line="240" w:lineRule="auto"/>
        <w:jc w:val="center"/>
        <w:rPr>
          <w:b/>
          <w:color w:val="000000"/>
          <w:sz w:val="24"/>
          <w:szCs w:val="24"/>
        </w:rPr>
      </w:pPr>
      <w:r w:rsidRPr="00E554BA">
        <w:rPr>
          <w:b/>
          <w:color w:val="000000"/>
          <w:sz w:val="24"/>
          <w:szCs w:val="24"/>
        </w:rPr>
        <w:t xml:space="preserve">SDO </w:t>
      </w:r>
      <w:proofErr w:type="spellStart"/>
      <w:r w:rsidRPr="00E554BA">
        <w:rPr>
          <w:b/>
          <w:color w:val="000000"/>
          <w:sz w:val="24"/>
          <w:szCs w:val="24"/>
        </w:rPr>
        <w:t>Nº</w:t>
      </w:r>
      <w:proofErr w:type="spellEnd"/>
      <w:r w:rsidRPr="00E554BA">
        <w:rPr>
          <w:b/>
          <w:color w:val="000000"/>
          <w:sz w:val="24"/>
          <w:szCs w:val="24"/>
        </w:rPr>
        <w:t xml:space="preserve"> (</w:t>
      </w:r>
      <w:r w:rsidRPr="00FE2CBC">
        <w:rPr>
          <w:b/>
          <w:color w:val="000000"/>
          <w:sz w:val="24"/>
          <w:szCs w:val="24"/>
        </w:rPr>
        <w:t>BO-ENDE-554118-CW-RFB</w:t>
      </w:r>
      <w:r w:rsidRPr="00E554BA">
        <w:rPr>
          <w:b/>
          <w:color w:val="000000"/>
          <w:sz w:val="24"/>
          <w:szCs w:val="24"/>
        </w:rPr>
        <w:t>)</w:t>
      </w:r>
    </w:p>
    <w:p w:rsidR="00A4695A" w:rsidRPr="00E554BA" w:rsidRDefault="00A4695A" w:rsidP="00A4695A">
      <w:pPr>
        <w:pBdr>
          <w:top w:val="nil"/>
          <w:left w:val="nil"/>
          <w:bottom w:val="nil"/>
          <w:right w:val="nil"/>
          <w:between w:val="nil"/>
        </w:pBdr>
        <w:spacing w:after="0" w:line="240" w:lineRule="auto"/>
        <w:jc w:val="center"/>
        <w:rPr>
          <w:b/>
          <w:color w:val="000000"/>
          <w:sz w:val="24"/>
          <w:szCs w:val="24"/>
        </w:rPr>
      </w:pPr>
    </w:p>
    <w:p w:rsidR="00A4695A" w:rsidRPr="0063019A" w:rsidRDefault="00A4695A" w:rsidP="00A4695A">
      <w:pPr>
        <w:spacing w:after="0"/>
        <w:jc w:val="both"/>
      </w:pPr>
      <w:bookmarkStart w:id="0" w:name="_heading=h.6ehtat5nb2s8" w:colFirst="0" w:colLast="0"/>
      <w:bookmarkEnd w:id="0"/>
      <w:r w:rsidRPr="0063019A">
        <w:t>El Estado Plurinacional de Bolivia ha gestionado el financiamiento del Banco Mundial, para la implementación del Proyecto de Mejora de Acceso Sostenible a</w:t>
      </w:r>
      <w:r w:rsidR="005771D2">
        <w:t xml:space="preserve"> la</w:t>
      </w:r>
      <w:r w:rsidRPr="0063019A">
        <w:t xml:space="preserve"> Electricidad en Bolivia - Infraestructura Descentralizada para la Transformación Rural IDTR III y se propone utilizar parte de los fondos de este crédito para efectuar los pagos bajo el Convenio de Financiamiento N° 9611-BO.</w:t>
      </w:r>
    </w:p>
    <w:p w:rsidR="00A4695A" w:rsidRPr="0063019A" w:rsidRDefault="00A4695A" w:rsidP="005340A0">
      <w:pPr>
        <w:spacing w:after="0" w:line="240" w:lineRule="auto"/>
        <w:jc w:val="both"/>
      </w:pPr>
      <w:r w:rsidRPr="0063019A">
        <w:t>La Empresa Nacional de Electricidad (ENDE CORPORACION) es la responsable de la ejecución del Proyecto, en el marco del cual se invita a los interesados a presentar sus ofertas para la obra:</w:t>
      </w:r>
    </w:p>
    <w:p w:rsidR="00A4695A" w:rsidRPr="0063019A" w:rsidRDefault="00A4695A" w:rsidP="005340A0">
      <w:pPr>
        <w:pBdr>
          <w:top w:val="nil"/>
          <w:left w:val="nil"/>
          <w:bottom w:val="nil"/>
          <w:right w:val="nil"/>
          <w:between w:val="nil"/>
        </w:pBdr>
        <w:spacing w:after="0" w:line="240" w:lineRule="auto"/>
        <w:ind w:left="2674" w:hanging="2674"/>
        <w:rPr>
          <w:b/>
          <w:color w:val="000000"/>
        </w:rPr>
      </w:pPr>
    </w:p>
    <w:p w:rsidR="00A4695A" w:rsidRPr="0063019A" w:rsidRDefault="00A4695A" w:rsidP="00DB7659">
      <w:pPr>
        <w:spacing w:after="120" w:line="240" w:lineRule="auto"/>
        <w:jc w:val="center"/>
        <w:rPr>
          <w:b/>
        </w:rPr>
      </w:pPr>
      <w:r w:rsidRPr="0063019A">
        <w:rPr>
          <w:b/>
        </w:rPr>
        <w:t>“CONST. MINIRED HIBRIDA SOLAR DIESEL PISO FIRME (SANTA CRUZ)”</w:t>
      </w:r>
    </w:p>
    <w:p w:rsidR="00A4695A" w:rsidRPr="0063019A" w:rsidRDefault="00A4695A" w:rsidP="00DB7659">
      <w:pPr>
        <w:tabs>
          <w:tab w:val="left" w:pos="-720"/>
          <w:tab w:val="left" w:pos="360"/>
        </w:tabs>
        <w:spacing w:before="240" w:after="0" w:line="240" w:lineRule="auto"/>
        <w:ind w:right="85"/>
        <w:jc w:val="both"/>
      </w:pPr>
      <w:bookmarkStart w:id="1" w:name="_heading=h.2db6gmsx7bwd" w:colFirst="0" w:colLast="0"/>
      <w:bookmarkEnd w:id="1"/>
      <w:r w:rsidRPr="0063019A">
        <w:t xml:space="preserve">El precio referencial (estimado) de la obra es de </w:t>
      </w:r>
      <w:r w:rsidRPr="0063019A">
        <w:rPr>
          <w:b/>
          <w:bCs/>
        </w:rPr>
        <w:t>Bs.27.356.833,11</w:t>
      </w:r>
      <w:r w:rsidRPr="0063019A">
        <w:t xml:space="preserve"> (Veintisiete millones trescientos cincuenta y seis mil ochocientos treinta y tres 11/100 bolivianos) y tiene un plazo estimado de ejecución de </w:t>
      </w:r>
      <w:r w:rsidRPr="0063019A">
        <w:rPr>
          <w:b/>
          <w:bCs/>
        </w:rPr>
        <w:t>210</w:t>
      </w:r>
      <w:r w:rsidRPr="0063019A">
        <w:t xml:space="preserve"> (doscientos diez) </w:t>
      </w:r>
      <w:r w:rsidRPr="0063019A">
        <w:rPr>
          <w:b/>
          <w:bCs/>
        </w:rPr>
        <w:t>días calendario</w:t>
      </w:r>
      <w:r w:rsidRPr="0063019A">
        <w:t xml:space="preserve">. La presente </w:t>
      </w:r>
      <w:r w:rsidR="00DD4A72">
        <w:t>ampliación</w:t>
      </w:r>
      <w:r w:rsidRPr="0063019A">
        <w:t xml:space="preserve"> se efectúa de acuerdo a las Regulaciones de Adquisiciones para Prestatarios en Proyectos de Inversión del Banco Mundial (Quinta Edición), de septiembre de 2023, denominadas en lo sucesivo “Regulaciones de Adquisiciones”. Las ofertas que superen el monto referencial también serán evaluadas.</w:t>
      </w:r>
    </w:p>
    <w:p w:rsidR="00A4695A" w:rsidRPr="0063019A" w:rsidRDefault="00A4695A" w:rsidP="00DB7659">
      <w:pPr>
        <w:tabs>
          <w:tab w:val="left" w:pos="-720"/>
          <w:tab w:val="left" w:pos="360"/>
        </w:tabs>
        <w:spacing w:before="240" w:after="0" w:line="240" w:lineRule="auto"/>
        <w:ind w:right="85"/>
        <w:jc w:val="both"/>
        <w:rPr>
          <w:b/>
          <w:bCs/>
          <w:u w:val="single"/>
        </w:rPr>
      </w:pPr>
      <w:r w:rsidRPr="0063019A">
        <w:rPr>
          <w:b/>
          <w:bCs/>
          <w:u w:val="single"/>
        </w:rPr>
        <w:t>ENVIO DE OFERTAS</w:t>
      </w:r>
    </w:p>
    <w:p w:rsidR="00A4695A" w:rsidRPr="0063019A" w:rsidRDefault="00A4695A" w:rsidP="00DB7659">
      <w:pPr>
        <w:tabs>
          <w:tab w:val="left" w:pos="-720"/>
          <w:tab w:val="left" w:pos="360"/>
        </w:tabs>
        <w:spacing w:before="240"/>
        <w:ind w:right="85"/>
        <w:jc w:val="both"/>
      </w:pPr>
      <w:bookmarkStart w:id="2" w:name="_Hlk233726000"/>
      <w:r w:rsidRPr="0063019A">
        <w:t xml:space="preserve">Las ofertas deberán ser enviadas mediante la Ventanilla Única de Correspondencia de ENDE Corporación ubicada en la Calle Colombia N° O-655 casi esq. </w:t>
      </w:r>
      <w:proofErr w:type="spellStart"/>
      <w:r w:rsidRPr="0063019A">
        <w:t>Falsuri</w:t>
      </w:r>
      <w:proofErr w:type="spellEnd"/>
      <w:r w:rsidRPr="0063019A">
        <w:t xml:space="preserve">, Cochabamba - Bolivia, </w:t>
      </w:r>
      <w:r w:rsidRPr="0063019A">
        <w:rPr>
          <w:b/>
          <w:u w:val="single"/>
        </w:rPr>
        <w:t xml:space="preserve">hasta el </w:t>
      </w:r>
      <w:r w:rsidR="006E6E27">
        <w:rPr>
          <w:b/>
          <w:u w:val="single"/>
        </w:rPr>
        <w:t>17</w:t>
      </w:r>
      <w:r w:rsidR="007549B8" w:rsidRPr="0063019A">
        <w:rPr>
          <w:b/>
          <w:u w:val="single"/>
        </w:rPr>
        <w:t xml:space="preserve"> de septiembre</w:t>
      </w:r>
      <w:r w:rsidRPr="0063019A">
        <w:rPr>
          <w:b/>
          <w:u w:val="single"/>
        </w:rPr>
        <w:t xml:space="preserve"> de 2026 hasta horas 11:00</w:t>
      </w:r>
      <w:r w:rsidRPr="0063019A">
        <w:t xml:space="preserve">. No está permitida la presentación electrónica de ofertas. El Convocante no será responsable por el extravío o entrega tardía de las ofertas que se hagan por correo postal o </w:t>
      </w:r>
      <w:proofErr w:type="spellStart"/>
      <w:r w:rsidRPr="0063019A">
        <w:t>courrier</w:t>
      </w:r>
      <w:proofErr w:type="spellEnd"/>
      <w:r w:rsidRPr="0063019A">
        <w:t>.</w:t>
      </w:r>
    </w:p>
    <w:p w:rsidR="00A4695A" w:rsidRPr="0063019A" w:rsidRDefault="00A4695A" w:rsidP="00A4695A">
      <w:pPr>
        <w:tabs>
          <w:tab w:val="left" w:pos="-720"/>
          <w:tab w:val="left" w:pos="360"/>
        </w:tabs>
        <w:ind w:right="85"/>
        <w:jc w:val="both"/>
        <w:rPr>
          <w:b/>
        </w:rPr>
      </w:pPr>
      <w:r w:rsidRPr="0063019A">
        <w:t xml:space="preserve">Las Ofertas recibidas fuera del plazo establecido serán rechazadas. </w:t>
      </w:r>
      <w:r w:rsidRPr="0063019A">
        <w:rPr>
          <w:b/>
        </w:rPr>
        <w:t xml:space="preserve">La apertura pública de las Ofertas se llevará a cabo ante la presencia de los representantes designados y de cualquier otra persona que se encuentre presente el día </w:t>
      </w:r>
      <w:r w:rsidR="007549B8" w:rsidRPr="0063019A">
        <w:rPr>
          <w:b/>
        </w:rPr>
        <w:t>1</w:t>
      </w:r>
      <w:r w:rsidR="006E6E27">
        <w:rPr>
          <w:b/>
        </w:rPr>
        <w:t>7</w:t>
      </w:r>
      <w:r w:rsidRPr="0063019A">
        <w:rPr>
          <w:b/>
        </w:rPr>
        <w:t xml:space="preserve"> de </w:t>
      </w:r>
      <w:r w:rsidR="007549B8" w:rsidRPr="0063019A">
        <w:rPr>
          <w:b/>
        </w:rPr>
        <w:t>septiembre</w:t>
      </w:r>
      <w:r w:rsidRPr="0063019A">
        <w:rPr>
          <w:b/>
        </w:rPr>
        <w:t xml:space="preserve"> de 2026 </w:t>
      </w:r>
      <w:r w:rsidR="007549B8" w:rsidRPr="0063019A">
        <w:rPr>
          <w:b/>
        </w:rPr>
        <w:t>a</w:t>
      </w:r>
      <w:r w:rsidRPr="0063019A">
        <w:rPr>
          <w:b/>
        </w:rPr>
        <w:t xml:space="preserve"> horas 11:30</w:t>
      </w:r>
      <w:r w:rsidR="007549B8" w:rsidRPr="0063019A">
        <w:rPr>
          <w:b/>
        </w:rPr>
        <w:t xml:space="preserve"> o través del link:</w:t>
      </w:r>
      <w:bookmarkStart w:id="3" w:name="_GoBack"/>
      <w:r w:rsidR="007549B8" w:rsidRPr="0063019A">
        <w:rPr>
          <w:b/>
        </w:rPr>
        <w:t xml:space="preserve"> </w:t>
      </w:r>
      <w:hyperlink r:id="rId4" w:history="1">
        <w:r w:rsidR="00B17896" w:rsidRPr="00A34D73">
          <w:rPr>
            <w:rStyle w:val="Hipervnculo"/>
            <w:b/>
          </w:rPr>
          <w:t>https://ende.webex.com/ende-sp/j.php?MTID=mfefe7e9b4a34de181c3694bcd0d10731</w:t>
        </w:r>
      </w:hyperlink>
      <w:bookmarkEnd w:id="3"/>
      <w:r w:rsidR="005340A0" w:rsidRPr="00A34D73">
        <w:rPr>
          <w:b/>
        </w:rPr>
        <w:t>.</w:t>
      </w:r>
      <w:r w:rsidR="005340A0" w:rsidRPr="0063019A">
        <w:rPr>
          <w:b/>
        </w:rPr>
        <w:t xml:space="preserve"> </w:t>
      </w:r>
    </w:p>
    <w:bookmarkEnd w:id="2"/>
    <w:p w:rsidR="00A4695A" w:rsidRPr="0063019A" w:rsidRDefault="00A4695A" w:rsidP="00AF6EBB">
      <w:pPr>
        <w:tabs>
          <w:tab w:val="left" w:pos="-720"/>
          <w:tab w:val="left" w:pos="360"/>
        </w:tabs>
        <w:ind w:right="85"/>
        <w:jc w:val="both"/>
      </w:pPr>
      <w:r w:rsidRPr="0063019A">
        <w:t>Todas las Ofertas deben ir acompañadas de una Declaración de Mantenimiento de Oferta.</w:t>
      </w:r>
    </w:p>
    <w:sectPr w:rsidR="00A4695A" w:rsidRPr="0063019A" w:rsidSect="00DB7659">
      <w:pgSz w:w="12240" w:h="15840" w:code="1"/>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altName w:val="Calibri"/>
    <w:panose1 w:val="020F0502020204030204"/>
    <w:charset w:val="00"/>
    <w:family w:val="swiss"/>
    <w:pitch w:val="variable"/>
    <w:sig w:usb0="E4002EFF" w:usb1="C000247B" w:usb2="00000009" w:usb3="00000000" w:csb0="000001FF" w:csb1="00000000"/>
  </w:font>
  <w:font w:name="Times New Roman">
    <w:altName w:val="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4695A"/>
    <w:rsid w:val="005340A0"/>
    <w:rsid w:val="005771D2"/>
    <w:rsid w:val="0063019A"/>
    <w:rsid w:val="006E6E27"/>
    <w:rsid w:val="007549B8"/>
    <w:rsid w:val="00835E0C"/>
    <w:rsid w:val="00A348FB"/>
    <w:rsid w:val="00A34D73"/>
    <w:rsid w:val="00A4695A"/>
    <w:rsid w:val="00AF6EBB"/>
    <w:rsid w:val="00B17896"/>
    <w:rsid w:val="00CC03B9"/>
    <w:rsid w:val="00DB7659"/>
    <w:rsid w:val="00DD4A72"/>
  </w:rsids>
  <m:mathPr>
    <m:mathFont m:val="Cambria Math"/>
    <m:brkBin m:val="before"/>
    <m:brkBinSub m:val="--"/>
    <m:smallFrac m:val="0"/>
    <m:dispDef/>
    <m:lMargin m:val="0"/>
    <m:rMargin m:val="0"/>
    <m:defJc m:val="centerGroup"/>
    <m:wrapIndent m:val="1440"/>
    <m:intLim m:val="subSup"/>
    <m:naryLim m:val="undOvr"/>
  </m:mathPr>
  <w:themeFontLang w:val="es-B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82BC6D"/>
  <w15:chartTrackingRefBased/>
  <w15:docId w15:val="{0FFE3817-CD85-4509-A1F3-CD44B3CB7C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BO"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A4695A"/>
    <w:rPr>
      <w:rFonts w:ascii="Calibri" w:eastAsia="Calibri" w:hAnsi="Calibri" w:cs="Calibri"/>
    </w:rPr>
  </w:style>
  <w:style w:type="paragraph" w:styleId="Ttulo1">
    <w:name w:val="heading 1"/>
    <w:aliases w:val="Document Header1"/>
    <w:basedOn w:val="Normal"/>
    <w:next w:val="Normal"/>
    <w:link w:val="Ttulo1Car"/>
    <w:uiPriority w:val="9"/>
    <w:qFormat/>
    <w:rsid w:val="00A4695A"/>
    <w:pPr>
      <w:keepNext/>
      <w:spacing w:after="0" w:line="240" w:lineRule="auto"/>
      <w:outlineLvl w:val="0"/>
    </w:pPr>
    <w:rPr>
      <w:rFonts w:ascii="Arial" w:eastAsia="Times New Roman" w:hAnsi="Arial"/>
      <w:sz w:val="24"/>
      <w:szCs w:val="20"/>
      <w:lang w:val="es-ES_tradnl" w:eastAsia="es-AR"/>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aliases w:val="Document Header1 Car"/>
    <w:basedOn w:val="Fuentedeprrafopredeter"/>
    <w:link w:val="Ttulo1"/>
    <w:uiPriority w:val="9"/>
    <w:rsid w:val="00A4695A"/>
    <w:rPr>
      <w:rFonts w:ascii="Arial" w:eastAsia="Times New Roman" w:hAnsi="Arial" w:cs="Calibri"/>
      <w:sz w:val="24"/>
      <w:szCs w:val="20"/>
      <w:lang w:val="es-ES_tradnl" w:eastAsia="es-AR"/>
    </w:rPr>
  </w:style>
  <w:style w:type="character" w:styleId="Hipervnculo">
    <w:name w:val="Hyperlink"/>
    <w:unhideWhenUsed/>
    <w:rsid w:val="00A4695A"/>
    <w:rPr>
      <w:color w:val="0563C1"/>
      <w:u w:val="single"/>
    </w:rPr>
  </w:style>
  <w:style w:type="character" w:styleId="Mencinsinresolver">
    <w:name w:val="Unresolved Mention"/>
    <w:basedOn w:val="Fuentedeprrafopredeter"/>
    <w:uiPriority w:val="99"/>
    <w:semiHidden/>
    <w:unhideWhenUsed/>
    <w:rsid w:val="00B1789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ende.webex.com/ende-sp/j.php?MTID=mfefe7e9b4a34de181c3694bcd0d10731"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50</TotalTime>
  <Pages>1</Pages>
  <Words>385</Words>
  <Characters>2118</Characters>
  <Application>Microsoft Office Word</Application>
  <DocSecurity>0</DocSecurity>
  <Lines>17</Lines>
  <Paragraphs>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2499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Alejandro Ramirez Banzer</dc:creator>
  <cp:keywords/>
  <dc:description/>
  <cp:lastModifiedBy>Alejandro Ramirez Banzer</cp:lastModifiedBy>
  <cp:revision>11</cp:revision>
  <cp:lastPrinted>2026-08-25T18:34:00Z</cp:lastPrinted>
  <dcterms:created xsi:type="dcterms:W3CDTF">2026-08-25T18:22:00Z</dcterms:created>
  <dcterms:modified xsi:type="dcterms:W3CDTF">2026-09-02T15:14:00Z</dcterms:modified>
</cp:coreProperties>
</file>