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4B1BC" w14:textId="77777777" w:rsidR="00B8537F" w:rsidRPr="00806856" w:rsidRDefault="00B8537F" w:rsidP="00B8537F">
      <w:pPr>
        <w:jc w:val="center"/>
        <w:rPr>
          <w:rFonts w:cs="Arial"/>
          <w:b/>
          <w:sz w:val="18"/>
          <w:szCs w:val="18"/>
          <w:lang w:val="es-BO"/>
        </w:rPr>
      </w:pPr>
      <w:bookmarkStart w:id="0" w:name="_GoBack"/>
      <w:bookmarkEnd w:id="0"/>
    </w:p>
    <w:p w14:paraId="19033A1D" w14:textId="77777777" w:rsidR="00B8537F" w:rsidRPr="00806856" w:rsidRDefault="00B8537F" w:rsidP="00B8537F">
      <w:pPr>
        <w:jc w:val="center"/>
        <w:rPr>
          <w:rFonts w:cs="Arial"/>
          <w:b/>
          <w:sz w:val="18"/>
          <w:szCs w:val="18"/>
          <w:lang w:val="es-BO"/>
        </w:rPr>
      </w:pPr>
    </w:p>
    <w:p w14:paraId="2BD92295" w14:textId="77777777" w:rsidR="00B8537F" w:rsidRPr="00806856" w:rsidRDefault="00B8537F" w:rsidP="00B8537F">
      <w:pPr>
        <w:jc w:val="center"/>
        <w:outlineLvl w:val="0"/>
        <w:rPr>
          <w:rFonts w:cs="Arial"/>
          <w:b/>
          <w:sz w:val="18"/>
          <w:szCs w:val="18"/>
        </w:rPr>
      </w:pPr>
    </w:p>
    <w:p w14:paraId="441082DF"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C410ACA" wp14:editId="7F056154">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6C4A9CBE" wp14:editId="4E88BAFC">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48798F8F" w14:textId="77777777" w:rsidR="00B8537F" w:rsidRPr="00806856" w:rsidRDefault="00B8537F" w:rsidP="00B8537F">
      <w:pPr>
        <w:jc w:val="center"/>
        <w:rPr>
          <w:rFonts w:cs="Arial"/>
          <w:sz w:val="18"/>
          <w:szCs w:val="18"/>
          <w:highlight w:val="cyan"/>
        </w:rPr>
      </w:pPr>
    </w:p>
    <w:p w14:paraId="7A854606" w14:textId="77777777" w:rsidR="00B8537F" w:rsidRPr="00806856" w:rsidRDefault="00B8537F" w:rsidP="00B8537F">
      <w:pPr>
        <w:jc w:val="center"/>
        <w:rPr>
          <w:rFonts w:cs="Arial"/>
          <w:sz w:val="18"/>
          <w:szCs w:val="18"/>
          <w:highlight w:val="cyan"/>
        </w:rPr>
      </w:pPr>
    </w:p>
    <w:p w14:paraId="65DC55A7" w14:textId="77777777" w:rsidR="00B8537F" w:rsidRPr="00806856" w:rsidRDefault="00B8537F" w:rsidP="00B8537F">
      <w:pPr>
        <w:jc w:val="center"/>
        <w:rPr>
          <w:rFonts w:cs="Arial"/>
          <w:b/>
          <w:sz w:val="18"/>
          <w:szCs w:val="18"/>
        </w:rPr>
      </w:pPr>
    </w:p>
    <w:p w14:paraId="50CEE313"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1CF7809F" wp14:editId="5E0E115A">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36CB2" w14:textId="77777777" w:rsidR="00B950AB" w:rsidRPr="00B21196" w:rsidRDefault="00B950A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F7809F"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6B36CB2" w14:textId="77777777" w:rsidR="00B950AB" w:rsidRPr="00B21196" w:rsidRDefault="00B950AB"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2BEA2FF6" w14:textId="77777777" w:rsidR="00B8537F" w:rsidRPr="00806856" w:rsidRDefault="00B8537F" w:rsidP="00B8537F"/>
    <w:p w14:paraId="523EC4F6" w14:textId="77777777" w:rsidR="00B8537F" w:rsidRPr="00806856" w:rsidRDefault="00B8537F" w:rsidP="00B8537F"/>
    <w:p w14:paraId="4D16EDFA"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CBC8F5F" wp14:editId="48D51C02">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EF262" w14:textId="77777777" w:rsidR="00B950AB" w:rsidRPr="00D46844" w:rsidRDefault="00B950A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BC8F5F"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326EF262" w14:textId="77777777" w:rsidR="00B950AB" w:rsidRPr="00D46844" w:rsidRDefault="00B950AB"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03B47D25" w14:textId="77777777" w:rsidR="00B8537F" w:rsidRPr="00806856" w:rsidRDefault="00B8537F" w:rsidP="00B8537F">
      <w:pPr>
        <w:jc w:val="center"/>
        <w:rPr>
          <w:rFonts w:cs="Arial"/>
          <w:b/>
          <w:sz w:val="18"/>
          <w:szCs w:val="18"/>
        </w:rPr>
      </w:pPr>
    </w:p>
    <w:p w14:paraId="3E31A871" w14:textId="77777777" w:rsidR="00B8537F" w:rsidRPr="00806856" w:rsidRDefault="00B8537F" w:rsidP="00B8537F">
      <w:pPr>
        <w:jc w:val="center"/>
        <w:rPr>
          <w:rFonts w:cs="Arial"/>
          <w:b/>
          <w:sz w:val="18"/>
          <w:szCs w:val="18"/>
        </w:rPr>
      </w:pPr>
    </w:p>
    <w:p w14:paraId="1217D324" w14:textId="77777777" w:rsidR="00B8537F" w:rsidRPr="00806856" w:rsidRDefault="00B8537F" w:rsidP="00B8537F">
      <w:pPr>
        <w:jc w:val="center"/>
        <w:rPr>
          <w:rFonts w:cs="Arial"/>
          <w:b/>
          <w:sz w:val="18"/>
          <w:szCs w:val="18"/>
        </w:rPr>
      </w:pPr>
    </w:p>
    <w:p w14:paraId="370BC89F" w14:textId="77777777" w:rsidR="00F51EBA" w:rsidRPr="00806856" w:rsidRDefault="00F51EBA" w:rsidP="00F51EBA">
      <w:pPr>
        <w:jc w:val="center"/>
        <w:rPr>
          <w:rFonts w:cs="Arial"/>
          <w:b/>
          <w:sz w:val="18"/>
          <w:szCs w:val="18"/>
        </w:rPr>
      </w:pPr>
    </w:p>
    <w:p w14:paraId="5A1C4C9C"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32A0532B" wp14:editId="4BA35550">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9269424" w14:textId="42073DD7" w:rsidR="00B950AB" w:rsidRPr="00F51EBA" w:rsidRDefault="00DE346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A0532B"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14:paraId="19269424" w14:textId="42073DD7" w:rsidR="00B950AB" w:rsidRPr="00F51EBA" w:rsidRDefault="00DE346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14:paraId="0AB3D624" w14:textId="77777777" w:rsidR="00F51EBA" w:rsidRPr="00806856" w:rsidRDefault="00F51EBA" w:rsidP="00F51EBA">
      <w:pPr>
        <w:jc w:val="center"/>
        <w:rPr>
          <w:rFonts w:cs="Arial"/>
          <w:b/>
          <w:sz w:val="18"/>
          <w:szCs w:val="18"/>
        </w:rPr>
      </w:pPr>
    </w:p>
    <w:p w14:paraId="302AD1E9" w14:textId="77777777" w:rsidR="00F51EBA" w:rsidRPr="00806856" w:rsidRDefault="00F51EBA" w:rsidP="00F51EBA">
      <w:pPr>
        <w:jc w:val="center"/>
        <w:rPr>
          <w:rFonts w:cs="Arial"/>
          <w:b/>
          <w:sz w:val="18"/>
          <w:szCs w:val="18"/>
        </w:rPr>
      </w:pPr>
    </w:p>
    <w:p w14:paraId="75C39F46" w14:textId="77777777" w:rsidR="00F51EBA" w:rsidRPr="00806856" w:rsidRDefault="00F51EBA" w:rsidP="00F51EBA">
      <w:pPr>
        <w:jc w:val="center"/>
        <w:rPr>
          <w:rFonts w:cs="Arial"/>
          <w:b/>
          <w:sz w:val="18"/>
          <w:szCs w:val="18"/>
        </w:rPr>
      </w:pPr>
    </w:p>
    <w:p w14:paraId="6CC23324" w14:textId="77777777" w:rsidR="00F51EBA" w:rsidRPr="00806856" w:rsidRDefault="00F51EBA" w:rsidP="00F51EBA">
      <w:pPr>
        <w:jc w:val="center"/>
        <w:rPr>
          <w:rFonts w:cs="Arial"/>
          <w:b/>
          <w:sz w:val="18"/>
          <w:szCs w:val="18"/>
        </w:rPr>
      </w:pPr>
    </w:p>
    <w:p w14:paraId="7130EFE0" w14:textId="77777777" w:rsidR="00F51EBA" w:rsidRPr="00806856" w:rsidRDefault="00F51EBA" w:rsidP="00F51EBA">
      <w:pPr>
        <w:jc w:val="center"/>
        <w:rPr>
          <w:rFonts w:cs="Arial"/>
          <w:b/>
          <w:sz w:val="18"/>
          <w:szCs w:val="18"/>
        </w:rPr>
      </w:pPr>
    </w:p>
    <w:p w14:paraId="7D6F51B1"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540CBCD9" wp14:editId="07B5A20F">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488DB157" w14:textId="77777777" w:rsidR="00B950AB" w:rsidRPr="00103496" w:rsidRDefault="00B950A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40CBCD9"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488DB157" w14:textId="77777777" w:rsidR="00B950AB" w:rsidRPr="00103496" w:rsidRDefault="00B950AB"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v:textbox>
              </v:roundrect>
            </w:pict>
          </mc:Fallback>
        </mc:AlternateContent>
      </w:r>
    </w:p>
    <w:p w14:paraId="329DF41B" w14:textId="77777777" w:rsidR="00F51EBA" w:rsidRPr="00806856" w:rsidRDefault="00F51EBA" w:rsidP="00F51EBA">
      <w:pPr>
        <w:jc w:val="center"/>
        <w:rPr>
          <w:rFonts w:cs="Arial"/>
          <w:b/>
          <w:sz w:val="18"/>
          <w:szCs w:val="18"/>
        </w:rPr>
      </w:pPr>
    </w:p>
    <w:p w14:paraId="70AA6C93" w14:textId="77777777" w:rsidR="00F51EBA" w:rsidRPr="00806856" w:rsidRDefault="00F51EBA" w:rsidP="00F51EBA">
      <w:pPr>
        <w:jc w:val="center"/>
        <w:rPr>
          <w:rFonts w:cs="Arial"/>
          <w:b/>
          <w:sz w:val="18"/>
          <w:szCs w:val="18"/>
        </w:rPr>
      </w:pPr>
    </w:p>
    <w:p w14:paraId="55142927" w14:textId="77777777" w:rsidR="00F51EBA" w:rsidRPr="00806856" w:rsidRDefault="00F51EBA" w:rsidP="00F51EBA">
      <w:pPr>
        <w:jc w:val="center"/>
        <w:rPr>
          <w:rFonts w:cs="Arial"/>
          <w:b/>
          <w:sz w:val="18"/>
          <w:szCs w:val="18"/>
        </w:rPr>
      </w:pPr>
    </w:p>
    <w:p w14:paraId="017BB0C9" w14:textId="77777777" w:rsidR="00F51EBA" w:rsidRPr="00806856" w:rsidRDefault="00F51EBA" w:rsidP="00F51EBA">
      <w:pPr>
        <w:jc w:val="center"/>
        <w:rPr>
          <w:rFonts w:cs="Arial"/>
          <w:b/>
          <w:sz w:val="18"/>
          <w:szCs w:val="18"/>
        </w:rPr>
      </w:pPr>
    </w:p>
    <w:p w14:paraId="0139CCEA" w14:textId="77777777" w:rsidR="00B8537F" w:rsidRPr="00806856" w:rsidRDefault="00B8537F" w:rsidP="00B8537F">
      <w:pPr>
        <w:jc w:val="center"/>
        <w:rPr>
          <w:rFonts w:cs="Arial"/>
          <w:b/>
          <w:sz w:val="18"/>
          <w:szCs w:val="18"/>
        </w:rPr>
      </w:pPr>
    </w:p>
    <w:p w14:paraId="2176E1D6"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5E16C907" wp14:editId="2B2AF87F">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FB3B999" w14:textId="77777777" w:rsidR="00B950AB" w:rsidRPr="00CD0B3C" w:rsidRDefault="00B950A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36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16C907"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6FB3B999" w14:textId="77777777" w:rsidR="00B950AB" w:rsidRPr="00CD0B3C" w:rsidRDefault="00B950AB"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36</w:t>
                      </w:r>
                    </w:p>
                  </w:txbxContent>
                </v:textbox>
              </v:rect>
            </w:pict>
          </mc:Fallback>
        </mc:AlternateContent>
      </w:r>
    </w:p>
    <w:p w14:paraId="68C28FE3" w14:textId="77777777" w:rsidR="00B8537F" w:rsidRPr="00806856" w:rsidRDefault="00B8537F" w:rsidP="00B8537F">
      <w:pPr>
        <w:jc w:val="center"/>
        <w:rPr>
          <w:rFonts w:cs="Arial"/>
          <w:b/>
          <w:sz w:val="18"/>
          <w:szCs w:val="18"/>
        </w:rPr>
      </w:pPr>
    </w:p>
    <w:p w14:paraId="0B16F16A" w14:textId="77777777" w:rsidR="00B8537F" w:rsidRPr="00806856" w:rsidRDefault="00B8537F" w:rsidP="00B8537F">
      <w:pPr>
        <w:jc w:val="center"/>
        <w:rPr>
          <w:rFonts w:cs="Arial"/>
          <w:b/>
          <w:sz w:val="18"/>
          <w:szCs w:val="18"/>
        </w:rPr>
      </w:pPr>
    </w:p>
    <w:p w14:paraId="0A38278F" w14:textId="77777777" w:rsidR="00B8537F" w:rsidRPr="00806856" w:rsidRDefault="00B8537F" w:rsidP="00B8537F">
      <w:pPr>
        <w:jc w:val="center"/>
        <w:rPr>
          <w:rFonts w:cs="Arial"/>
          <w:b/>
          <w:sz w:val="18"/>
          <w:szCs w:val="18"/>
        </w:rPr>
      </w:pPr>
    </w:p>
    <w:p w14:paraId="27524755" w14:textId="77777777" w:rsidR="00D02098" w:rsidRPr="00806856" w:rsidRDefault="00622A42" w:rsidP="00B8537F">
      <w:pPr>
        <w:jc w:val="center"/>
        <w:rPr>
          <w:rFonts w:cs="Tahoma"/>
          <w:b/>
          <w:bCs/>
          <w:iCs/>
          <w:sz w:val="40"/>
          <w:szCs w:val="40"/>
        </w:rPr>
      </w:pPr>
      <w:r>
        <w:rPr>
          <w:rFonts w:cs="Tahoma"/>
          <w:b/>
          <w:bCs/>
          <w:iCs/>
          <w:sz w:val="40"/>
          <w:szCs w:val="40"/>
        </w:rPr>
        <w:t>SERVICI</w:t>
      </w:r>
      <w:r w:rsidRPr="005D317A">
        <w:rPr>
          <w:rFonts w:cs="Tahoma"/>
          <w:b/>
          <w:bCs/>
          <w:iCs/>
          <w:sz w:val="40"/>
          <w:szCs w:val="40"/>
        </w:rPr>
        <w:t>O</w:t>
      </w:r>
      <w:r w:rsidR="007B6F79" w:rsidRPr="005D317A">
        <w:rPr>
          <w:rFonts w:cs="Tahoma"/>
          <w:b/>
          <w:bCs/>
          <w:iCs/>
          <w:sz w:val="40"/>
          <w:szCs w:val="40"/>
        </w:rPr>
        <w:t>S</w:t>
      </w:r>
      <w:r w:rsidR="00963976">
        <w:rPr>
          <w:rFonts w:cs="Tahoma"/>
          <w:b/>
          <w:bCs/>
          <w:iCs/>
          <w:sz w:val="40"/>
          <w:szCs w:val="40"/>
        </w:rPr>
        <w:t xml:space="preserve">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14:paraId="1A874C11" w14:textId="4DC802B5" w:rsidR="00B346CE" w:rsidRPr="00806856" w:rsidRDefault="00963976" w:rsidP="00B8537F">
      <w:pPr>
        <w:jc w:val="center"/>
        <w:rPr>
          <w:rFonts w:cs="Tahoma"/>
          <w:b/>
          <w:bCs/>
          <w:iCs/>
          <w:sz w:val="40"/>
          <w:szCs w:val="40"/>
        </w:rPr>
      </w:pPr>
      <w:r>
        <w:rPr>
          <w:rFonts w:cs="Tahoma"/>
          <w:b/>
          <w:bCs/>
          <w:iCs/>
          <w:sz w:val="40"/>
          <w:szCs w:val="40"/>
        </w:rPr>
        <w:t xml:space="preserve">PARA </w:t>
      </w:r>
      <w:r w:rsidR="007B6F79">
        <w:rPr>
          <w:rFonts w:cs="Tahoma"/>
          <w:b/>
          <w:bCs/>
          <w:iCs/>
          <w:sz w:val="40"/>
          <w:szCs w:val="40"/>
        </w:rPr>
        <w:t>LA GERENCIA NACIONAL DE</w:t>
      </w:r>
      <w:r w:rsidR="00185AC9">
        <w:rPr>
          <w:rFonts w:cs="Tahoma"/>
          <w:b/>
          <w:bCs/>
          <w:iCs/>
          <w:sz w:val="40"/>
          <w:szCs w:val="40"/>
        </w:rPr>
        <w:t xml:space="preserve"> FILIALES Y SUBSIDIARIAS 2018 -1</w:t>
      </w:r>
    </w:p>
    <w:p w14:paraId="537DE6E4" w14:textId="77777777" w:rsidR="00DD3AA3" w:rsidRPr="00806856" w:rsidRDefault="00DD3AA3" w:rsidP="00B8537F">
      <w:pPr>
        <w:jc w:val="center"/>
        <w:rPr>
          <w:rFonts w:cs="Arial"/>
          <w:b/>
          <w:sz w:val="18"/>
          <w:szCs w:val="18"/>
        </w:rPr>
      </w:pPr>
    </w:p>
    <w:p w14:paraId="200F93F1" w14:textId="77777777" w:rsidR="0024210E" w:rsidRDefault="0024210E" w:rsidP="00B8537F">
      <w:pPr>
        <w:jc w:val="center"/>
        <w:rPr>
          <w:rFonts w:cs="Arial"/>
          <w:b/>
          <w:sz w:val="18"/>
          <w:szCs w:val="18"/>
        </w:rPr>
      </w:pPr>
    </w:p>
    <w:p w14:paraId="10AB5999" w14:textId="77777777" w:rsidR="0024210E" w:rsidRDefault="0024210E" w:rsidP="00B8537F">
      <w:pPr>
        <w:jc w:val="center"/>
        <w:rPr>
          <w:rFonts w:cs="Arial"/>
          <w:b/>
          <w:sz w:val="18"/>
          <w:szCs w:val="18"/>
        </w:rPr>
      </w:pPr>
    </w:p>
    <w:p w14:paraId="1898FC48" w14:textId="77777777" w:rsidR="0024210E" w:rsidRDefault="0024210E" w:rsidP="00B8537F">
      <w:pPr>
        <w:jc w:val="center"/>
        <w:rPr>
          <w:rFonts w:cs="Arial"/>
          <w:b/>
          <w:sz w:val="18"/>
          <w:szCs w:val="18"/>
        </w:rPr>
      </w:pPr>
    </w:p>
    <w:p w14:paraId="40130463" w14:textId="77777777" w:rsidR="0024210E" w:rsidRDefault="0024210E" w:rsidP="00B8537F">
      <w:pPr>
        <w:jc w:val="center"/>
        <w:rPr>
          <w:rFonts w:cs="Arial"/>
          <w:b/>
          <w:sz w:val="18"/>
          <w:szCs w:val="18"/>
        </w:rPr>
      </w:pPr>
    </w:p>
    <w:p w14:paraId="349C2694" w14:textId="77777777" w:rsidR="0024210E" w:rsidRDefault="0024210E" w:rsidP="00B8537F">
      <w:pPr>
        <w:jc w:val="center"/>
        <w:rPr>
          <w:rFonts w:cs="Arial"/>
          <w:b/>
          <w:sz w:val="18"/>
          <w:szCs w:val="18"/>
        </w:rPr>
      </w:pPr>
    </w:p>
    <w:p w14:paraId="6580C2B9" w14:textId="77777777" w:rsidR="0024210E" w:rsidRDefault="0024210E" w:rsidP="00B8537F">
      <w:pPr>
        <w:jc w:val="center"/>
        <w:rPr>
          <w:rFonts w:cs="Arial"/>
          <w:b/>
          <w:sz w:val="18"/>
          <w:szCs w:val="18"/>
        </w:rPr>
      </w:pPr>
    </w:p>
    <w:p w14:paraId="17BB0D93" w14:textId="77777777" w:rsidR="0024210E" w:rsidRDefault="0024210E" w:rsidP="00B8537F">
      <w:pPr>
        <w:jc w:val="center"/>
        <w:rPr>
          <w:rFonts w:cs="Arial"/>
          <w:b/>
          <w:sz w:val="18"/>
          <w:szCs w:val="18"/>
        </w:rPr>
      </w:pPr>
    </w:p>
    <w:p w14:paraId="7E04761F"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2A8BE9A5" wp14:editId="548F19AF">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4376BE0" w14:textId="77777777" w:rsidR="00B950AB" w:rsidRPr="00D46844" w:rsidRDefault="00B950A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253BD1">
                              <w:rPr>
                                <w:rFonts w:ascii="Tahoma" w:hAnsi="Tahoma" w:cs="Tahoma"/>
                                <w:color w:val="000000"/>
                                <w:sz w:val="32"/>
                                <w:szCs w:val="36"/>
                                <w:lang w:val="pt-BR"/>
                              </w:rPr>
                              <w:t>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8BE9A5"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34376BE0" w14:textId="77777777" w:rsidR="00B950AB" w:rsidRPr="00D46844" w:rsidRDefault="00B950AB"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253BD1">
                        <w:rPr>
                          <w:rFonts w:ascii="Tahoma" w:hAnsi="Tahoma" w:cs="Tahoma"/>
                          <w:color w:val="000000"/>
                          <w:sz w:val="32"/>
                          <w:szCs w:val="36"/>
                          <w:lang w:val="pt-BR"/>
                        </w:rPr>
                        <w:t>Marzo</w:t>
                      </w:r>
                      <w:proofErr w:type="spellEnd"/>
                      <w:r w:rsidRPr="00253BD1">
                        <w:rPr>
                          <w:rFonts w:ascii="Tahoma" w:hAnsi="Tahoma" w:cs="Tahoma"/>
                          <w:color w:val="000000"/>
                          <w:sz w:val="32"/>
                          <w:szCs w:val="36"/>
                          <w:lang w:val="pt-BR"/>
                        </w:rPr>
                        <w:t xml:space="preserve"> 2018</w:t>
                      </w:r>
                    </w:p>
                  </w:txbxContent>
                </v:textbox>
              </v:rect>
            </w:pict>
          </mc:Fallback>
        </mc:AlternateContent>
      </w:r>
    </w:p>
    <w:p w14:paraId="0C348C89" w14:textId="77777777" w:rsidR="0024210E" w:rsidRDefault="0024210E" w:rsidP="00B8537F">
      <w:pPr>
        <w:jc w:val="center"/>
        <w:rPr>
          <w:rFonts w:cs="Arial"/>
          <w:b/>
          <w:sz w:val="18"/>
          <w:szCs w:val="18"/>
          <w:lang w:val="es-BO"/>
        </w:rPr>
      </w:pPr>
      <w:bookmarkStart w:id="1" w:name="_Toc347485762"/>
      <w:bookmarkStart w:id="2" w:name="_Toc355779851"/>
    </w:p>
    <w:p w14:paraId="57000E41" w14:textId="77777777" w:rsidR="0024210E" w:rsidRDefault="0024210E" w:rsidP="00B8537F">
      <w:pPr>
        <w:jc w:val="center"/>
        <w:rPr>
          <w:rFonts w:cs="Arial"/>
          <w:b/>
          <w:sz w:val="18"/>
          <w:szCs w:val="18"/>
          <w:lang w:val="es-BO"/>
        </w:rPr>
      </w:pPr>
    </w:p>
    <w:p w14:paraId="702D0770" w14:textId="130BBEF1" w:rsidR="007032D4" w:rsidRDefault="007032D4" w:rsidP="00DE346D">
      <w:pPr>
        <w:jc w:val="center"/>
        <w:rPr>
          <w:rFonts w:cs="Tahoma"/>
          <w:b/>
          <w:color w:val="000000"/>
          <w:sz w:val="18"/>
          <w:szCs w:val="18"/>
        </w:rPr>
      </w:pPr>
      <w:bookmarkStart w:id="3" w:name="_Toc347485812"/>
      <w:bookmarkStart w:id="4" w:name="_Toc355779900"/>
      <w:bookmarkEnd w:id="1"/>
      <w:bookmarkEnd w:id="2"/>
    </w:p>
    <w:p w14:paraId="44A8CE7C" w14:textId="77777777" w:rsidR="003A4BBE" w:rsidRDefault="003A4BBE" w:rsidP="00DE346D">
      <w:pPr>
        <w:jc w:val="center"/>
        <w:rPr>
          <w:rFonts w:cs="Tahoma"/>
          <w:b/>
          <w:color w:val="000000"/>
          <w:sz w:val="18"/>
          <w:szCs w:val="18"/>
        </w:rPr>
      </w:pPr>
    </w:p>
    <w:p w14:paraId="1B0647F6" w14:textId="77777777" w:rsidR="003A4BBE" w:rsidRDefault="003A4BBE" w:rsidP="00DE346D">
      <w:pPr>
        <w:jc w:val="center"/>
        <w:rPr>
          <w:rFonts w:cs="Tahoma"/>
          <w:b/>
          <w:color w:val="000000"/>
          <w:sz w:val="18"/>
          <w:szCs w:val="18"/>
        </w:rPr>
      </w:pPr>
    </w:p>
    <w:p w14:paraId="5B0364D5" w14:textId="77777777" w:rsidR="003A4BBE" w:rsidRDefault="003A4BBE" w:rsidP="00DE346D">
      <w:pPr>
        <w:jc w:val="center"/>
        <w:rPr>
          <w:rFonts w:cs="Tahoma"/>
          <w:b/>
          <w:color w:val="000000"/>
          <w:sz w:val="18"/>
          <w:szCs w:val="18"/>
        </w:rPr>
      </w:pPr>
    </w:p>
    <w:p w14:paraId="2C402F9F" w14:textId="77777777" w:rsidR="003A4BBE" w:rsidRDefault="003A4BBE" w:rsidP="00DE346D">
      <w:pPr>
        <w:jc w:val="center"/>
        <w:rPr>
          <w:rFonts w:cs="Tahoma"/>
          <w:b/>
          <w:color w:val="000000"/>
          <w:sz w:val="18"/>
          <w:szCs w:val="18"/>
        </w:rPr>
      </w:pPr>
    </w:p>
    <w:p w14:paraId="1C437F97" w14:textId="77777777" w:rsidR="00A8111E" w:rsidRPr="00A8111E" w:rsidRDefault="00A8111E" w:rsidP="00A8111E">
      <w:pPr>
        <w:ind w:right="153"/>
        <w:jc w:val="both"/>
        <w:rPr>
          <w:rFonts w:cs="Tahoma"/>
          <w:b/>
          <w:caps/>
          <w:color w:val="000000"/>
          <w:sz w:val="18"/>
          <w:szCs w:val="18"/>
        </w:rPr>
      </w:pPr>
    </w:p>
    <w:p w14:paraId="648275E8" w14:textId="77777777" w:rsidR="00A8111E" w:rsidRPr="00DB7C20" w:rsidRDefault="00A8111E" w:rsidP="00A8111E">
      <w:pPr>
        <w:pStyle w:val="Prrafodelista1"/>
        <w:autoSpaceDE w:val="0"/>
        <w:autoSpaceDN w:val="0"/>
        <w:adjustRightInd w:val="0"/>
        <w:spacing w:after="200" w:line="276" w:lineRule="auto"/>
        <w:ind w:left="0" w:right="51"/>
        <w:contextualSpacing/>
        <w:jc w:val="both"/>
        <w:rPr>
          <w:rFonts w:cs="Tahoma"/>
          <w:color w:val="000000" w:themeColor="text1"/>
          <w:sz w:val="18"/>
          <w:szCs w:val="18"/>
          <w:lang w:val="es-ES"/>
        </w:rPr>
      </w:pPr>
    </w:p>
    <w:p w14:paraId="5259048F" w14:textId="28DF2143" w:rsidR="00505756" w:rsidRPr="00806856" w:rsidRDefault="007B3695" w:rsidP="003A4BBE">
      <w:pPr>
        <w:jc w:val="center"/>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3"/>
      <w:bookmarkEnd w:id="4"/>
    </w:p>
    <w:p w14:paraId="3C10B1D3" w14:textId="77777777" w:rsidR="00505756" w:rsidRPr="00806856" w:rsidRDefault="00505756" w:rsidP="00505756">
      <w:pPr>
        <w:jc w:val="center"/>
        <w:rPr>
          <w:rFonts w:cs="Arial"/>
          <w:b/>
          <w:sz w:val="18"/>
          <w:szCs w:val="18"/>
        </w:rPr>
      </w:pPr>
      <w:r w:rsidRPr="00806856">
        <w:rPr>
          <w:rFonts w:cs="Arial"/>
          <w:b/>
          <w:sz w:val="18"/>
          <w:szCs w:val="18"/>
        </w:rPr>
        <w:t>ANEXO 1</w:t>
      </w:r>
    </w:p>
    <w:p w14:paraId="6782B741" w14:textId="77777777" w:rsidR="00F35308" w:rsidRPr="00806856" w:rsidRDefault="00F35308" w:rsidP="00505756">
      <w:pPr>
        <w:jc w:val="center"/>
        <w:rPr>
          <w:rFonts w:cs="Arial"/>
          <w:b/>
          <w:sz w:val="18"/>
          <w:szCs w:val="18"/>
        </w:rPr>
      </w:pPr>
    </w:p>
    <w:p w14:paraId="1CBD1D05" w14:textId="77777777" w:rsidR="00505756" w:rsidRPr="00806856" w:rsidRDefault="00505756" w:rsidP="00505756">
      <w:pPr>
        <w:jc w:val="center"/>
        <w:rPr>
          <w:rFonts w:cs="Arial"/>
          <w:b/>
          <w:sz w:val="18"/>
          <w:szCs w:val="18"/>
        </w:rPr>
      </w:pPr>
      <w:r w:rsidRPr="00806856">
        <w:rPr>
          <w:rFonts w:cs="Arial"/>
          <w:b/>
          <w:sz w:val="18"/>
          <w:szCs w:val="18"/>
        </w:rPr>
        <w:t>FORMULARIO A-1</w:t>
      </w:r>
    </w:p>
    <w:p w14:paraId="1E0F0B94"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12ED6475"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423C0089"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76A1ACA0"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833AA6E"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311E143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9F9EB5A"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33C6BB15"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6A03D0DE"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F70D65A"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16DBFE49"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10B6E3DB"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34FF7EA"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DE69E0E"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34A54F4"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5A9F49F"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441A6BC0"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44A4857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76F92775"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33687A60"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4A2B7F47"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1BEAECC"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B448016"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5DF2736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9423C15"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3D07BDFB"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D10238B"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F3071C7"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089908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87A251E"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60EED1D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44F49B5D"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7F005C88"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4F6BAA31" w14:textId="77777777" w:rsidR="00505756" w:rsidRPr="00806856" w:rsidRDefault="00505756" w:rsidP="009B0DC2">
            <w:pPr>
              <w:jc w:val="right"/>
              <w:rPr>
                <w:rFonts w:cs="Arial"/>
                <w:b/>
                <w:bCs/>
                <w:color w:val="000000"/>
              </w:rPr>
            </w:pPr>
            <w:r w:rsidRPr="00806856">
              <w:rPr>
                <w:rFonts w:cs="Arial"/>
                <w:b/>
                <w:bCs/>
                <w:color w:val="000000"/>
              </w:rPr>
              <w:t>Señalar el objeto de la Contratación que aparece en la convocatoria</w:t>
            </w:r>
            <w:r w:rsidR="009B0DC2">
              <w:rPr>
                <w:rFonts w:cs="Arial"/>
                <w:b/>
                <w:bCs/>
                <w:color w:val="000000"/>
              </w:rPr>
              <w:t xml:space="preserve">  y el ITEM al que se</w:t>
            </w:r>
            <w:r w:rsidR="006B569F">
              <w:rPr>
                <w:rFonts w:cs="Arial"/>
                <w:b/>
                <w:bCs/>
                <w:color w:val="000000"/>
              </w:rPr>
              <w:t xml:space="preserve"> </w:t>
            </w:r>
            <w:r w:rsidR="007B3D1B">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706CE8D9"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1D2DBEE0" w14:textId="77777777" w:rsidR="00505756" w:rsidRPr="00806856" w:rsidRDefault="00505756" w:rsidP="00AC3C54">
            <w:pPr>
              <w:rPr>
                <w:rFonts w:cs="Arial"/>
                <w:color w:val="000000"/>
              </w:rPr>
            </w:pPr>
            <w:r w:rsidRPr="00806856">
              <w:rPr>
                <w:rFonts w:cs="Arial"/>
                <w:color w:val="000000"/>
              </w:rPr>
              <w:t> </w:t>
            </w:r>
          </w:p>
        </w:tc>
      </w:tr>
      <w:tr w:rsidR="00505756" w:rsidRPr="00806856" w14:paraId="5F542DED"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4BEAC059"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07E1E263"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7FB6B173"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1EC27F8B"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26A3A73A"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6F532A98"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495F0D8"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6745706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6DF5E267"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0CFB721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2554D31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4233FBEB"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D8FE7F3"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3B72C8D8"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B4DB0C"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54C23B2E"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A652EC0"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61B94A99" w14:textId="77777777" w:rsidTr="006B569F">
              <w:trPr>
                <w:trHeight w:val="348"/>
              </w:trPr>
              <w:tc>
                <w:tcPr>
                  <w:tcW w:w="7281" w:type="dxa"/>
                  <w:shd w:val="clear" w:color="auto" w:fill="C6D9F1" w:themeFill="text2" w:themeFillTint="33"/>
                </w:tcPr>
                <w:p w14:paraId="56BF49D3" w14:textId="77777777" w:rsidR="006B569F" w:rsidRDefault="006B569F" w:rsidP="006B569F">
                  <w:pPr>
                    <w:rPr>
                      <w:rFonts w:cs="Arial"/>
                      <w:b/>
                      <w:color w:val="000000"/>
                    </w:rPr>
                  </w:pPr>
                </w:p>
                <w:p w14:paraId="038007D6"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1C6FAFB8" w14:textId="77777777" w:rsidR="00D762A6" w:rsidRPr="00806856" w:rsidRDefault="00D762A6" w:rsidP="00D762A6">
            <w:pPr>
              <w:rPr>
                <w:rFonts w:cs="Arial"/>
                <w:b/>
                <w:color w:val="000000"/>
              </w:rPr>
            </w:pPr>
          </w:p>
        </w:tc>
      </w:tr>
      <w:tr w:rsidR="00505756" w:rsidRPr="00806856" w14:paraId="69C63BBD"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4C440D7C" w14:textId="77777777" w:rsidR="00505756" w:rsidRPr="00806856" w:rsidRDefault="00505756" w:rsidP="00AC3C54">
            <w:pPr>
              <w:rPr>
                <w:rFonts w:cs="Arial"/>
                <w:color w:val="000000"/>
              </w:rPr>
            </w:pPr>
          </w:p>
        </w:tc>
      </w:tr>
      <w:tr w:rsidR="00F37D0A" w:rsidRPr="00806856" w14:paraId="1FC58484"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74EEBED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061D12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244D60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478BE4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CCBAC2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C97E6C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A7C2F6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932C86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3C3FC0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4D49C6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B8178D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510553A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54660F9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6A7023D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B1BB3B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0CB423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0B6ED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4D16ED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21950EB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E630EC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93B936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2D92DAD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5E15C3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19A9C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376302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68217C0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67A076D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11FC86A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77796E01" w14:textId="77777777" w:rsidR="00505756" w:rsidRPr="00806856" w:rsidRDefault="00505756" w:rsidP="00505756">
      <w:pPr>
        <w:jc w:val="center"/>
        <w:rPr>
          <w:rFonts w:cs="Arial"/>
          <w:b/>
          <w:color w:val="FF0000"/>
          <w:sz w:val="18"/>
          <w:szCs w:val="18"/>
        </w:rPr>
      </w:pPr>
    </w:p>
    <w:p w14:paraId="087E0318"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65496464" w14:textId="77777777" w:rsidR="00856C30" w:rsidRPr="00806856" w:rsidRDefault="00856C30" w:rsidP="00856C30">
      <w:pPr>
        <w:suppressAutoHyphens/>
        <w:ind w:left="360"/>
        <w:jc w:val="both"/>
        <w:rPr>
          <w:rFonts w:cs="Arial"/>
          <w:b/>
          <w:sz w:val="18"/>
          <w:szCs w:val="18"/>
        </w:rPr>
      </w:pPr>
    </w:p>
    <w:p w14:paraId="4B9D44C4"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6B63F761"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75163ED1"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7174DE6B"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2B85B0E0"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2DF3A8C" w14:textId="77777777"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08D5D70B" w14:textId="77777777"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0EA76DBB" w14:textId="77777777"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48296345" w14:textId="77777777"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76D21AB7" w14:textId="77777777" w:rsidR="00AB1A4E" w:rsidRDefault="00AB1A4E" w:rsidP="003B61DA">
      <w:pPr>
        <w:tabs>
          <w:tab w:val="left" w:pos="1134"/>
        </w:tabs>
        <w:ind w:left="567"/>
        <w:jc w:val="both"/>
        <w:rPr>
          <w:rFonts w:cs="Arial"/>
          <w:sz w:val="18"/>
          <w:szCs w:val="18"/>
        </w:rPr>
      </w:pPr>
    </w:p>
    <w:p w14:paraId="7557D7B6" w14:textId="77777777" w:rsidR="000A27F3" w:rsidRDefault="000A27F3" w:rsidP="003B61DA">
      <w:pPr>
        <w:tabs>
          <w:tab w:val="left" w:pos="1134"/>
        </w:tabs>
        <w:ind w:left="567"/>
        <w:jc w:val="both"/>
        <w:rPr>
          <w:rFonts w:cs="Arial"/>
          <w:sz w:val="18"/>
          <w:szCs w:val="18"/>
        </w:rPr>
      </w:pPr>
    </w:p>
    <w:p w14:paraId="45FB5D6C" w14:textId="77777777" w:rsidR="000A27F3" w:rsidRDefault="000A27F3" w:rsidP="003B61DA">
      <w:pPr>
        <w:tabs>
          <w:tab w:val="left" w:pos="1134"/>
        </w:tabs>
        <w:ind w:left="567"/>
        <w:jc w:val="both"/>
        <w:rPr>
          <w:rFonts w:cs="Arial"/>
          <w:sz w:val="18"/>
          <w:szCs w:val="18"/>
        </w:rPr>
      </w:pPr>
    </w:p>
    <w:p w14:paraId="573BDF42" w14:textId="77777777" w:rsidR="000A27F3" w:rsidRDefault="000A27F3" w:rsidP="003B61DA">
      <w:pPr>
        <w:tabs>
          <w:tab w:val="left" w:pos="1134"/>
        </w:tabs>
        <w:ind w:left="567"/>
        <w:jc w:val="both"/>
        <w:rPr>
          <w:rFonts w:cs="Arial"/>
          <w:sz w:val="18"/>
          <w:szCs w:val="18"/>
        </w:rPr>
      </w:pPr>
    </w:p>
    <w:p w14:paraId="2EF0DDD0" w14:textId="77777777" w:rsidR="000A27F3" w:rsidRDefault="000A27F3" w:rsidP="003B61DA">
      <w:pPr>
        <w:tabs>
          <w:tab w:val="left" w:pos="1134"/>
        </w:tabs>
        <w:ind w:left="567"/>
        <w:jc w:val="both"/>
        <w:rPr>
          <w:rFonts w:cs="Arial"/>
          <w:sz w:val="18"/>
          <w:szCs w:val="18"/>
        </w:rPr>
      </w:pPr>
    </w:p>
    <w:p w14:paraId="697A518C" w14:textId="77777777" w:rsidR="000A27F3" w:rsidRDefault="000A27F3" w:rsidP="003B61DA">
      <w:pPr>
        <w:tabs>
          <w:tab w:val="left" w:pos="1134"/>
        </w:tabs>
        <w:ind w:left="567"/>
        <w:jc w:val="both"/>
        <w:rPr>
          <w:rFonts w:cs="Arial"/>
          <w:sz w:val="18"/>
          <w:szCs w:val="18"/>
        </w:rPr>
      </w:pPr>
    </w:p>
    <w:p w14:paraId="149751A9" w14:textId="77777777" w:rsidR="000A27F3" w:rsidRDefault="000A27F3" w:rsidP="003B61DA">
      <w:pPr>
        <w:tabs>
          <w:tab w:val="left" w:pos="1134"/>
        </w:tabs>
        <w:ind w:left="567"/>
        <w:jc w:val="both"/>
        <w:rPr>
          <w:rFonts w:cs="Arial"/>
          <w:sz w:val="18"/>
          <w:szCs w:val="18"/>
        </w:rPr>
      </w:pPr>
    </w:p>
    <w:p w14:paraId="0C248628" w14:textId="77777777" w:rsidR="000A27F3" w:rsidRDefault="000A27F3" w:rsidP="003B61DA">
      <w:pPr>
        <w:tabs>
          <w:tab w:val="left" w:pos="1134"/>
        </w:tabs>
        <w:ind w:left="567"/>
        <w:jc w:val="both"/>
        <w:rPr>
          <w:rFonts w:cs="Arial"/>
          <w:sz w:val="18"/>
          <w:szCs w:val="18"/>
        </w:rPr>
      </w:pPr>
    </w:p>
    <w:p w14:paraId="703B6420" w14:textId="77777777" w:rsidR="000A27F3" w:rsidRDefault="000A27F3" w:rsidP="003B61DA">
      <w:pPr>
        <w:tabs>
          <w:tab w:val="left" w:pos="1134"/>
        </w:tabs>
        <w:ind w:left="567"/>
        <w:jc w:val="both"/>
        <w:rPr>
          <w:rFonts w:cs="Arial"/>
          <w:sz w:val="18"/>
          <w:szCs w:val="18"/>
        </w:rPr>
      </w:pPr>
    </w:p>
    <w:p w14:paraId="317D1749" w14:textId="77777777" w:rsidR="000A27F3" w:rsidRDefault="000A27F3" w:rsidP="003B61DA">
      <w:pPr>
        <w:tabs>
          <w:tab w:val="left" w:pos="1134"/>
        </w:tabs>
        <w:ind w:left="567"/>
        <w:jc w:val="both"/>
        <w:rPr>
          <w:rFonts w:cs="Arial"/>
          <w:sz w:val="18"/>
          <w:szCs w:val="18"/>
        </w:rPr>
      </w:pPr>
    </w:p>
    <w:p w14:paraId="26F32882" w14:textId="77777777" w:rsidR="000A27F3" w:rsidRDefault="000A27F3" w:rsidP="003B61DA">
      <w:pPr>
        <w:tabs>
          <w:tab w:val="left" w:pos="1134"/>
        </w:tabs>
        <w:ind w:left="567"/>
        <w:jc w:val="both"/>
        <w:rPr>
          <w:rFonts w:cs="Arial"/>
          <w:sz w:val="18"/>
          <w:szCs w:val="18"/>
        </w:rPr>
      </w:pPr>
    </w:p>
    <w:p w14:paraId="5965C6A9" w14:textId="77777777" w:rsidR="000A27F3" w:rsidRDefault="000A27F3" w:rsidP="003B61DA">
      <w:pPr>
        <w:tabs>
          <w:tab w:val="left" w:pos="1134"/>
        </w:tabs>
        <w:ind w:left="567"/>
        <w:jc w:val="both"/>
        <w:rPr>
          <w:rFonts w:cs="Arial"/>
          <w:sz w:val="18"/>
          <w:szCs w:val="18"/>
        </w:rPr>
      </w:pPr>
    </w:p>
    <w:p w14:paraId="30832D84"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3375FEEA" w14:textId="77777777" w:rsidR="006948A6" w:rsidRPr="00806856" w:rsidRDefault="006948A6" w:rsidP="003B61DA">
      <w:pPr>
        <w:tabs>
          <w:tab w:val="left" w:pos="567"/>
        </w:tabs>
        <w:jc w:val="both"/>
        <w:rPr>
          <w:rFonts w:cs="Arial"/>
          <w:b/>
          <w:sz w:val="18"/>
          <w:szCs w:val="18"/>
        </w:rPr>
      </w:pPr>
    </w:p>
    <w:p w14:paraId="50C1284E"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1D341540" w14:textId="77777777" w:rsidR="003B61DA" w:rsidRPr="00806856" w:rsidRDefault="003B61DA" w:rsidP="003B61DA">
      <w:pPr>
        <w:jc w:val="both"/>
        <w:rPr>
          <w:rFonts w:cs="Arial"/>
          <w:sz w:val="18"/>
          <w:szCs w:val="18"/>
        </w:rPr>
      </w:pPr>
    </w:p>
    <w:p w14:paraId="721FF4B7" w14:textId="77777777"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4EFC00B9" w14:textId="77777777"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14:paraId="34B496F1" w14:textId="77777777" w:rsidR="00253D70" w:rsidRDefault="006B569F" w:rsidP="00C20063">
      <w:pPr>
        <w:numPr>
          <w:ilvl w:val="0"/>
          <w:numId w:val="12"/>
        </w:numPr>
        <w:tabs>
          <w:tab w:val="num" w:pos="1701"/>
        </w:tabs>
        <w:jc w:val="both"/>
        <w:rPr>
          <w:rFonts w:cs="Arial"/>
          <w:sz w:val="18"/>
          <w:szCs w:val="18"/>
        </w:rPr>
      </w:pPr>
      <w:r>
        <w:rPr>
          <w:rFonts w:cs="Arial"/>
          <w:sz w:val="18"/>
          <w:szCs w:val="18"/>
        </w:rPr>
        <w:t>CurrÍculum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14:paraId="0F0F7E4F" w14:textId="77777777"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14:paraId="606D5F9C" w14:textId="77777777" w:rsidR="000A27F3" w:rsidRDefault="000A27F3" w:rsidP="000A27F3">
      <w:pPr>
        <w:jc w:val="both"/>
        <w:rPr>
          <w:rFonts w:cs="Arial"/>
          <w:sz w:val="18"/>
          <w:szCs w:val="18"/>
        </w:rPr>
      </w:pPr>
    </w:p>
    <w:p w14:paraId="5EF9C560" w14:textId="77777777" w:rsidR="0052170A" w:rsidRDefault="0052170A" w:rsidP="000A27F3">
      <w:pPr>
        <w:jc w:val="both"/>
        <w:rPr>
          <w:rFonts w:cs="Arial"/>
          <w:sz w:val="18"/>
          <w:szCs w:val="18"/>
        </w:rPr>
      </w:pPr>
    </w:p>
    <w:p w14:paraId="2F15EEAF" w14:textId="77777777" w:rsidR="0052170A" w:rsidRDefault="0052170A" w:rsidP="000A27F3">
      <w:pPr>
        <w:jc w:val="both"/>
        <w:rPr>
          <w:rFonts w:cs="Arial"/>
          <w:sz w:val="18"/>
          <w:szCs w:val="18"/>
        </w:rPr>
      </w:pPr>
    </w:p>
    <w:p w14:paraId="77727E3F" w14:textId="77777777" w:rsidR="009A5745" w:rsidRDefault="009A5745" w:rsidP="000A27F3">
      <w:pPr>
        <w:jc w:val="both"/>
        <w:rPr>
          <w:rFonts w:cs="Arial"/>
          <w:sz w:val="18"/>
          <w:szCs w:val="18"/>
        </w:rPr>
      </w:pPr>
    </w:p>
    <w:p w14:paraId="7E622C72" w14:textId="77777777" w:rsidR="009A5745" w:rsidRDefault="009A5745" w:rsidP="000A27F3">
      <w:pPr>
        <w:jc w:val="both"/>
        <w:rPr>
          <w:rFonts w:cs="Arial"/>
          <w:sz w:val="18"/>
          <w:szCs w:val="18"/>
        </w:rPr>
      </w:pPr>
    </w:p>
    <w:p w14:paraId="17501178" w14:textId="77777777" w:rsidR="000A27F3" w:rsidRPr="00806856" w:rsidRDefault="000A27F3" w:rsidP="000A27F3">
      <w:pPr>
        <w:jc w:val="both"/>
        <w:rPr>
          <w:rFonts w:cs="Arial"/>
          <w:b/>
        </w:rPr>
      </w:pPr>
    </w:p>
    <w:p w14:paraId="75BAEC67"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1F0C1405"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2D68CD2C" w14:textId="77777777" w:rsidR="00AB1A4E" w:rsidRDefault="00AB1A4E" w:rsidP="00AD0A58">
      <w:pPr>
        <w:spacing w:line="200" w:lineRule="exact"/>
        <w:jc w:val="center"/>
        <w:rPr>
          <w:rFonts w:cs="Arial"/>
          <w:b/>
          <w:sz w:val="18"/>
          <w:szCs w:val="18"/>
        </w:rPr>
      </w:pPr>
    </w:p>
    <w:p w14:paraId="2893E428" w14:textId="77777777" w:rsidR="00AB1A4E" w:rsidRDefault="00AB1A4E" w:rsidP="00AD0A58">
      <w:pPr>
        <w:spacing w:line="200" w:lineRule="exact"/>
        <w:jc w:val="center"/>
        <w:rPr>
          <w:rFonts w:cs="Arial"/>
          <w:b/>
          <w:sz w:val="18"/>
          <w:szCs w:val="18"/>
        </w:rPr>
      </w:pPr>
    </w:p>
    <w:p w14:paraId="4CA49DD5" w14:textId="77777777" w:rsidR="00AB1A4E" w:rsidRDefault="00AB1A4E" w:rsidP="00AD0A58">
      <w:pPr>
        <w:spacing w:line="200" w:lineRule="exact"/>
        <w:jc w:val="center"/>
        <w:rPr>
          <w:rFonts w:cs="Arial"/>
          <w:b/>
          <w:sz w:val="18"/>
          <w:szCs w:val="18"/>
        </w:rPr>
      </w:pPr>
    </w:p>
    <w:p w14:paraId="6247E345" w14:textId="77777777" w:rsidR="00AB1A4E" w:rsidRDefault="00AB1A4E" w:rsidP="00AD0A58">
      <w:pPr>
        <w:spacing w:line="200" w:lineRule="exact"/>
        <w:jc w:val="center"/>
        <w:rPr>
          <w:rFonts w:cs="Arial"/>
          <w:b/>
          <w:sz w:val="18"/>
          <w:szCs w:val="18"/>
        </w:rPr>
      </w:pPr>
    </w:p>
    <w:p w14:paraId="7AE6C7AC" w14:textId="77777777" w:rsidR="00AB1A4E" w:rsidRDefault="00AB1A4E" w:rsidP="00AD0A58">
      <w:pPr>
        <w:spacing w:line="200" w:lineRule="exact"/>
        <w:jc w:val="center"/>
        <w:rPr>
          <w:rFonts w:cs="Arial"/>
          <w:b/>
          <w:sz w:val="18"/>
          <w:szCs w:val="18"/>
        </w:rPr>
      </w:pPr>
    </w:p>
    <w:p w14:paraId="02870A1F" w14:textId="77777777" w:rsidR="00AB1A4E" w:rsidRDefault="00AB1A4E" w:rsidP="00AD0A58">
      <w:pPr>
        <w:spacing w:line="200" w:lineRule="exact"/>
        <w:jc w:val="center"/>
        <w:rPr>
          <w:rFonts w:cs="Arial"/>
          <w:b/>
          <w:sz w:val="18"/>
          <w:szCs w:val="18"/>
        </w:rPr>
      </w:pPr>
    </w:p>
    <w:p w14:paraId="119C0BD3" w14:textId="77777777" w:rsidR="00AB1A4E" w:rsidRDefault="00AB1A4E" w:rsidP="00AD0A58">
      <w:pPr>
        <w:spacing w:line="200" w:lineRule="exact"/>
        <w:jc w:val="center"/>
        <w:rPr>
          <w:rFonts w:cs="Arial"/>
          <w:b/>
          <w:sz w:val="18"/>
          <w:szCs w:val="18"/>
        </w:rPr>
      </w:pPr>
    </w:p>
    <w:p w14:paraId="2A7E58DA" w14:textId="77777777" w:rsidR="00AB1A4E" w:rsidRDefault="00AB1A4E" w:rsidP="00AD0A58">
      <w:pPr>
        <w:spacing w:line="200" w:lineRule="exact"/>
        <w:jc w:val="center"/>
        <w:rPr>
          <w:rFonts w:cs="Arial"/>
          <w:b/>
          <w:sz w:val="18"/>
          <w:szCs w:val="18"/>
        </w:rPr>
      </w:pPr>
    </w:p>
    <w:p w14:paraId="4C235A58" w14:textId="77777777" w:rsidR="00AB1A4E" w:rsidRDefault="00AB1A4E" w:rsidP="00AD0A58">
      <w:pPr>
        <w:spacing w:line="200" w:lineRule="exact"/>
        <w:jc w:val="center"/>
        <w:rPr>
          <w:rFonts w:cs="Arial"/>
          <w:b/>
          <w:sz w:val="18"/>
          <w:szCs w:val="18"/>
        </w:rPr>
      </w:pPr>
    </w:p>
    <w:p w14:paraId="034DAFD3" w14:textId="77777777" w:rsidR="00AB1A4E" w:rsidRDefault="00AB1A4E" w:rsidP="00AD0A58">
      <w:pPr>
        <w:spacing w:line="200" w:lineRule="exact"/>
        <w:jc w:val="center"/>
        <w:rPr>
          <w:rFonts w:cs="Arial"/>
          <w:b/>
          <w:sz w:val="18"/>
          <w:szCs w:val="18"/>
        </w:rPr>
      </w:pPr>
    </w:p>
    <w:p w14:paraId="565EDA90" w14:textId="77777777" w:rsidR="00AB1A4E" w:rsidRDefault="00AB1A4E" w:rsidP="00AD0A58">
      <w:pPr>
        <w:spacing w:line="200" w:lineRule="exact"/>
        <w:jc w:val="center"/>
        <w:rPr>
          <w:rFonts w:cs="Arial"/>
          <w:b/>
          <w:sz w:val="18"/>
          <w:szCs w:val="18"/>
        </w:rPr>
      </w:pPr>
    </w:p>
    <w:p w14:paraId="0FF3A6E7" w14:textId="77777777" w:rsidR="00AB1A4E" w:rsidRDefault="00AB1A4E" w:rsidP="00AD0A58">
      <w:pPr>
        <w:spacing w:line="200" w:lineRule="exact"/>
        <w:jc w:val="center"/>
        <w:rPr>
          <w:rFonts w:cs="Arial"/>
          <w:b/>
          <w:sz w:val="18"/>
          <w:szCs w:val="18"/>
        </w:rPr>
      </w:pPr>
    </w:p>
    <w:p w14:paraId="11569535" w14:textId="77777777" w:rsidR="00AB1A4E" w:rsidRDefault="00AB1A4E" w:rsidP="00AD0A58">
      <w:pPr>
        <w:spacing w:line="200" w:lineRule="exact"/>
        <w:jc w:val="center"/>
        <w:rPr>
          <w:rFonts w:cs="Arial"/>
          <w:b/>
          <w:sz w:val="18"/>
          <w:szCs w:val="18"/>
        </w:rPr>
      </w:pPr>
    </w:p>
    <w:p w14:paraId="41A6C8F4" w14:textId="77777777" w:rsidR="00AB1A4E" w:rsidRDefault="00AB1A4E" w:rsidP="00AD0A58">
      <w:pPr>
        <w:spacing w:line="200" w:lineRule="exact"/>
        <w:jc w:val="center"/>
        <w:rPr>
          <w:rFonts w:cs="Arial"/>
          <w:b/>
          <w:sz w:val="18"/>
          <w:szCs w:val="18"/>
        </w:rPr>
      </w:pPr>
    </w:p>
    <w:p w14:paraId="3678030C" w14:textId="77777777" w:rsidR="00AB1A4E" w:rsidRDefault="00AB1A4E" w:rsidP="00AD0A58">
      <w:pPr>
        <w:spacing w:line="200" w:lineRule="exact"/>
        <w:jc w:val="center"/>
        <w:rPr>
          <w:rFonts w:cs="Arial"/>
          <w:b/>
          <w:sz w:val="18"/>
          <w:szCs w:val="18"/>
        </w:rPr>
      </w:pPr>
    </w:p>
    <w:p w14:paraId="3519A4FF" w14:textId="77777777" w:rsidR="00AB1A4E" w:rsidRDefault="00AB1A4E" w:rsidP="00AD0A58">
      <w:pPr>
        <w:spacing w:line="200" w:lineRule="exact"/>
        <w:jc w:val="center"/>
        <w:rPr>
          <w:rFonts w:cs="Arial"/>
          <w:b/>
          <w:sz w:val="18"/>
          <w:szCs w:val="18"/>
        </w:rPr>
      </w:pPr>
    </w:p>
    <w:p w14:paraId="33DBA8F9" w14:textId="77777777" w:rsidR="00AB1A4E" w:rsidRDefault="00AB1A4E" w:rsidP="00AD0A58">
      <w:pPr>
        <w:spacing w:line="200" w:lineRule="exact"/>
        <w:jc w:val="center"/>
        <w:rPr>
          <w:rFonts w:cs="Arial"/>
          <w:b/>
          <w:sz w:val="18"/>
          <w:szCs w:val="18"/>
        </w:rPr>
      </w:pPr>
    </w:p>
    <w:p w14:paraId="0CEE263C" w14:textId="77777777" w:rsidR="00AB1A4E" w:rsidRDefault="00AB1A4E" w:rsidP="00AD0A58">
      <w:pPr>
        <w:spacing w:line="200" w:lineRule="exact"/>
        <w:jc w:val="center"/>
        <w:rPr>
          <w:rFonts w:cs="Arial"/>
          <w:b/>
          <w:sz w:val="18"/>
          <w:szCs w:val="18"/>
        </w:rPr>
      </w:pPr>
    </w:p>
    <w:p w14:paraId="273D941B" w14:textId="77777777" w:rsidR="00AB1A4E" w:rsidRDefault="00AB1A4E" w:rsidP="00AD0A58">
      <w:pPr>
        <w:spacing w:line="200" w:lineRule="exact"/>
        <w:jc w:val="center"/>
        <w:rPr>
          <w:rFonts w:cs="Arial"/>
          <w:b/>
          <w:sz w:val="18"/>
          <w:szCs w:val="18"/>
        </w:rPr>
      </w:pPr>
    </w:p>
    <w:p w14:paraId="00678E27" w14:textId="77777777" w:rsidR="00AB1A4E" w:rsidRDefault="00AB1A4E" w:rsidP="00AD0A58">
      <w:pPr>
        <w:spacing w:line="200" w:lineRule="exact"/>
        <w:jc w:val="center"/>
        <w:rPr>
          <w:rFonts w:cs="Arial"/>
          <w:b/>
          <w:sz w:val="18"/>
          <w:szCs w:val="18"/>
        </w:rPr>
      </w:pPr>
    </w:p>
    <w:p w14:paraId="1FC52671" w14:textId="77777777" w:rsidR="00AB1A4E" w:rsidRDefault="00AB1A4E" w:rsidP="00AD0A58">
      <w:pPr>
        <w:spacing w:line="200" w:lineRule="exact"/>
        <w:jc w:val="center"/>
        <w:rPr>
          <w:rFonts w:cs="Arial"/>
          <w:b/>
          <w:sz w:val="18"/>
          <w:szCs w:val="18"/>
        </w:rPr>
      </w:pPr>
    </w:p>
    <w:p w14:paraId="69608056" w14:textId="77777777" w:rsidR="00AB1A4E" w:rsidRDefault="00AB1A4E" w:rsidP="00AD0A58">
      <w:pPr>
        <w:spacing w:line="200" w:lineRule="exact"/>
        <w:jc w:val="center"/>
        <w:rPr>
          <w:rFonts w:cs="Arial"/>
          <w:b/>
          <w:sz w:val="18"/>
          <w:szCs w:val="18"/>
        </w:rPr>
      </w:pPr>
    </w:p>
    <w:p w14:paraId="36284FD0" w14:textId="77777777" w:rsidR="00AB1A4E" w:rsidRDefault="00AB1A4E" w:rsidP="00AD0A58">
      <w:pPr>
        <w:spacing w:line="200" w:lineRule="exact"/>
        <w:jc w:val="center"/>
        <w:rPr>
          <w:rFonts w:cs="Arial"/>
          <w:b/>
          <w:sz w:val="18"/>
          <w:szCs w:val="18"/>
        </w:rPr>
      </w:pPr>
    </w:p>
    <w:p w14:paraId="438ABFF8" w14:textId="77777777" w:rsidR="00AB1A4E" w:rsidRDefault="00AB1A4E" w:rsidP="00AD0A58">
      <w:pPr>
        <w:spacing w:line="200" w:lineRule="exact"/>
        <w:jc w:val="center"/>
        <w:rPr>
          <w:rFonts w:cs="Arial"/>
          <w:b/>
          <w:sz w:val="18"/>
          <w:szCs w:val="18"/>
        </w:rPr>
      </w:pPr>
    </w:p>
    <w:p w14:paraId="3CF36C07" w14:textId="77777777" w:rsidR="00AB1A4E" w:rsidRDefault="00AB1A4E" w:rsidP="00AD0A58">
      <w:pPr>
        <w:spacing w:line="200" w:lineRule="exact"/>
        <w:jc w:val="center"/>
        <w:rPr>
          <w:rFonts w:cs="Arial"/>
          <w:b/>
          <w:sz w:val="18"/>
          <w:szCs w:val="18"/>
        </w:rPr>
      </w:pPr>
    </w:p>
    <w:p w14:paraId="618427B3" w14:textId="77777777" w:rsidR="00AB1A4E" w:rsidRDefault="00AB1A4E" w:rsidP="00AD0A58">
      <w:pPr>
        <w:spacing w:line="200" w:lineRule="exact"/>
        <w:jc w:val="center"/>
        <w:rPr>
          <w:rFonts w:cs="Arial"/>
          <w:b/>
          <w:sz w:val="18"/>
          <w:szCs w:val="18"/>
        </w:rPr>
      </w:pPr>
    </w:p>
    <w:p w14:paraId="25F3F218" w14:textId="77777777" w:rsidR="00AB1A4E" w:rsidRDefault="00AB1A4E" w:rsidP="00AD0A58">
      <w:pPr>
        <w:spacing w:line="200" w:lineRule="exact"/>
        <w:jc w:val="center"/>
        <w:rPr>
          <w:rFonts w:cs="Arial"/>
          <w:b/>
          <w:sz w:val="18"/>
          <w:szCs w:val="18"/>
        </w:rPr>
      </w:pPr>
    </w:p>
    <w:p w14:paraId="1A9B440F" w14:textId="77777777" w:rsidR="00AB1A4E" w:rsidRDefault="00AB1A4E" w:rsidP="00AD0A58">
      <w:pPr>
        <w:spacing w:line="200" w:lineRule="exact"/>
        <w:jc w:val="center"/>
        <w:rPr>
          <w:rFonts w:cs="Arial"/>
          <w:b/>
          <w:sz w:val="18"/>
          <w:szCs w:val="18"/>
        </w:rPr>
      </w:pPr>
    </w:p>
    <w:p w14:paraId="518EB5E9" w14:textId="77777777" w:rsidR="00AB1A4E" w:rsidRDefault="00AB1A4E" w:rsidP="00AD0A58">
      <w:pPr>
        <w:spacing w:line="200" w:lineRule="exact"/>
        <w:jc w:val="center"/>
        <w:rPr>
          <w:rFonts w:cs="Arial"/>
          <w:b/>
          <w:sz w:val="18"/>
          <w:szCs w:val="18"/>
        </w:rPr>
      </w:pPr>
    </w:p>
    <w:p w14:paraId="6AE589E7" w14:textId="77777777" w:rsidR="00AB1A4E" w:rsidRDefault="00AB1A4E" w:rsidP="00AD0A58">
      <w:pPr>
        <w:spacing w:line="200" w:lineRule="exact"/>
        <w:jc w:val="center"/>
        <w:rPr>
          <w:rFonts w:cs="Arial"/>
          <w:b/>
          <w:sz w:val="18"/>
          <w:szCs w:val="18"/>
        </w:rPr>
      </w:pPr>
    </w:p>
    <w:p w14:paraId="02E85018" w14:textId="77777777" w:rsidR="00AB1A4E" w:rsidRDefault="00AB1A4E" w:rsidP="00AD0A58">
      <w:pPr>
        <w:spacing w:line="200" w:lineRule="exact"/>
        <w:jc w:val="center"/>
        <w:rPr>
          <w:rFonts w:cs="Arial"/>
          <w:b/>
          <w:sz w:val="18"/>
          <w:szCs w:val="18"/>
        </w:rPr>
      </w:pPr>
    </w:p>
    <w:p w14:paraId="25554EDC" w14:textId="77777777" w:rsidR="00AB1A4E" w:rsidRDefault="00AB1A4E" w:rsidP="00AD0A58">
      <w:pPr>
        <w:spacing w:line="200" w:lineRule="exact"/>
        <w:jc w:val="center"/>
        <w:rPr>
          <w:rFonts w:cs="Arial"/>
          <w:b/>
          <w:sz w:val="18"/>
          <w:szCs w:val="18"/>
        </w:rPr>
      </w:pPr>
    </w:p>
    <w:p w14:paraId="54BF12DB" w14:textId="77777777" w:rsidR="00AB1A4E" w:rsidRDefault="00AB1A4E" w:rsidP="00AD0A58">
      <w:pPr>
        <w:spacing w:line="200" w:lineRule="exact"/>
        <w:jc w:val="center"/>
        <w:rPr>
          <w:rFonts w:cs="Arial"/>
          <w:b/>
          <w:sz w:val="18"/>
          <w:szCs w:val="18"/>
        </w:rPr>
      </w:pPr>
    </w:p>
    <w:p w14:paraId="41435099" w14:textId="77777777" w:rsidR="00AB1A4E" w:rsidRDefault="00AB1A4E" w:rsidP="00AD0A58">
      <w:pPr>
        <w:spacing w:line="200" w:lineRule="exact"/>
        <w:jc w:val="center"/>
        <w:rPr>
          <w:rFonts w:cs="Arial"/>
          <w:b/>
          <w:sz w:val="18"/>
          <w:szCs w:val="18"/>
        </w:rPr>
      </w:pPr>
    </w:p>
    <w:p w14:paraId="4E77CCC8" w14:textId="77777777" w:rsidR="00AB1A4E" w:rsidRDefault="00AB1A4E" w:rsidP="00AD0A58">
      <w:pPr>
        <w:spacing w:line="200" w:lineRule="exact"/>
        <w:jc w:val="center"/>
        <w:rPr>
          <w:rFonts w:cs="Arial"/>
          <w:b/>
          <w:sz w:val="18"/>
          <w:szCs w:val="18"/>
        </w:rPr>
      </w:pPr>
    </w:p>
    <w:p w14:paraId="64F7EE45" w14:textId="77777777" w:rsidR="00AB1A4E" w:rsidRDefault="00AB1A4E" w:rsidP="00AD0A58">
      <w:pPr>
        <w:spacing w:line="200" w:lineRule="exact"/>
        <w:jc w:val="center"/>
        <w:rPr>
          <w:rFonts w:cs="Arial"/>
          <w:b/>
          <w:sz w:val="18"/>
          <w:szCs w:val="18"/>
        </w:rPr>
      </w:pPr>
    </w:p>
    <w:p w14:paraId="167CB033" w14:textId="77777777" w:rsidR="00AB1A4E" w:rsidRDefault="00AB1A4E" w:rsidP="00AD0A58">
      <w:pPr>
        <w:spacing w:line="200" w:lineRule="exact"/>
        <w:jc w:val="center"/>
        <w:rPr>
          <w:rFonts w:cs="Arial"/>
          <w:b/>
          <w:sz w:val="18"/>
          <w:szCs w:val="18"/>
        </w:rPr>
      </w:pPr>
    </w:p>
    <w:p w14:paraId="488053EB" w14:textId="77777777" w:rsidR="00AB1A4E" w:rsidRDefault="00AB1A4E" w:rsidP="00AD0A58">
      <w:pPr>
        <w:spacing w:line="200" w:lineRule="exact"/>
        <w:jc w:val="center"/>
        <w:rPr>
          <w:rFonts w:cs="Arial"/>
          <w:b/>
          <w:sz w:val="18"/>
          <w:szCs w:val="18"/>
        </w:rPr>
      </w:pPr>
    </w:p>
    <w:p w14:paraId="7E202B78" w14:textId="77777777" w:rsidR="00AB1A4E" w:rsidRDefault="00AB1A4E" w:rsidP="00AD0A58">
      <w:pPr>
        <w:spacing w:line="200" w:lineRule="exact"/>
        <w:jc w:val="center"/>
        <w:rPr>
          <w:rFonts w:cs="Arial"/>
          <w:b/>
          <w:sz w:val="18"/>
          <w:szCs w:val="18"/>
        </w:rPr>
      </w:pPr>
    </w:p>
    <w:p w14:paraId="33309747" w14:textId="77777777" w:rsidR="00AB1A4E" w:rsidRDefault="00AB1A4E" w:rsidP="00AD0A58">
      <w:pPr>
        <w:spacing w:line="200" w:lineRule="exact"/>
        <w:jc w:val="center"/>
        <w:rPr>
          <w:rFonts w:cs="Arial"/>
          <w:b/>
          <w:sz w:val="18"/>
          <w:szCs w:val="18"/>
        </w:rPr>
      </w:pPr>
    </w:p>
    <w:p w14:paraId="6A283BDB" w14:textId="77777777" w:rsidR="00AB1A4E" w:rsidRDefault="00AB1A4E" w:rsidP="00AD0A58">
      <w:pPr>
        <w:spacing w:line="200" w:lineRule="exact"/>
        <w:jc w:val="center"/>
        <w:rPr>
          <w:rFonts w:cs="Arial"/>
          <w:b/>
          <w:sz w:val="18"/>
          <w:szCs w:val="18"/>
        </w:rPr>
      </w:pPr>
    </w:p>
    <w:p w14:paraId="248D4230" w14:textId="77777777" w:rsidR="00AB1A4E" w:rsidRDefault="00AB1A4E" w:rsidP="00AD0A58">
      <w:pPr>
        <w:spacing w:line="200" w:lineRule="exact"/>
        <w:jc w:val="center"/>
        <w:rPr>
          <w:rFonts w:cs="Arial"/>
          <w:b/>
          <w:sz w:val="18"/>
          <w:szCs w:val="18"/>
        </w:rPr>
      </w:pPr>
    </w:p>
    <w:p w14:paraId="5A30E80E" w14:textId="77777777" w:rsidR="00AB1A4E" w:rsidRDefault="00AB1A4E" w:rsidP="00AD0A58">
      <w:pPr>
        <w:spacing w:line="200" w:lineRule="exact"/>
        <w:jc w:val="center"/>
        <w:rPr>
          <w:rFonts w:cs="Arial"/>
          <w:b/>
          <w:sz w:val="18"/>
          <w:szCs w:val="18"/>
        </w:rPr>
      </w:pPr>
    </w:p>
    <w:p w14:paraId="214338E7" w14:textId="77777777" w:rsidR="00AB1A4E" w:rsidRDefault="00AB1A4E" w:rsidP="00AD0A58">
      <w:pPr>
        <w:spacing w:line="200" w:lineRule="exact"/>
        <w:jc w:val="center"/>
        <w:rPr>
          <w:rFonts w:cs="Arial"/>
          <w:b/>
          <w:sz w:val="18"/>
          <w:szCs w:val="18"/>
        </w:rPr>
      </w:pPr>
    </w:p>
    <w:p w14:paraId="2AEACB43" w14:textId="77777777" w:rsidR="00AB1A4E" w:rsidRDefault="00AB1A4E" w:rsidP="00AD0A58">
      <w:pPr>
        <w:spacing w:line="200" w:lineRule="exact"/>
        <w:jc w:val="center"/>
        <w:rPr>
          <w:rFonts w:cs="Arial"/>
          <w:b/>
          <w:sz w:val="18"/>
          <w:szCs w:val="18"/>
        </w:rPr>
      </w:pPr>
    </w:p>
    <w:p w14:paraId="0C849EE9" w14:textId="77777777" w:rsidR="00AB1A4E" w:rsidRDefault="00AB1A4E" w:rsidP="00AD0A58">
      <w:pPr>
        <w:spacing w:line="200" w:lineRule="exact"/>
        <w:jc w:val="center"/>
        <w:rPr>
          <w:rFonts w:cs="Arial"/>
          <w:b/>
          <w:sz w:val="18"/>
          <w:szCs w:val="18"/>
        </w:rPr>
      </w:pPr>
    </w:p>
    <w:p w14:paraId="56D114C1" w14:textId="77777777" w:rsidR="0045593E" w:rsidRPr="00806856" w:rsidRDefault="0045593E" w:rsidP="000A27F3">
      <w:pPr>
        <w:jc w:val="center"/>
        <w:rPr>
          <w:rFonts w:cs="Arial"/>
          <w:b/>
          <w:sz w:val="18"/>
          <w:szCs w:val="18"/>
        </w:rPr>
      </w:pPr>
      <w:r w:rsidRPr="00806856">
        <w:rPr>
          <w:rFonts w:cs="Arial"/>
          <w:b/>
          <w:sz w:val="18"/>
          <w:szCs w:val="18"/>
        </w:rPr>
        <w:t>FORMULARIO A-2</w:t>
      </w:r>
    </w:p>
    <w:p w14:paraId="2E160E3A"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1F2C7FF1" w14:textId="77777777" w:rsidR="0045593E" w:rsidRPr="00806856" w:rsidRDefault="0045593E" w:rsidP="0045593E">
      <w:pPr>
        <w:spacing w:line="200" w:lineRule="exact"/>
        <w:jc w:val="center"/>
        <w:rPr>
          <w:rFonts w:cs="Arial"/>
          <w:b/>
        </w:rPr>
      </w:pPr>
    </w:p>
    <w:p w14:paraId="09351539"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30A38EEF"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47BE8EC"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20941A2C"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DAF4191"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177309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334ECB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70D011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369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E6ECD5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BC85A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04A5631"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0ED95F0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41E94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44574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7A2FCC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2C8AB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76EB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DF98C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9A1FCEF"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6711372"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B03E6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A391B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11ADD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B7CDE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C63FC4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D106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7F17CD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64FF35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372E4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3F6C27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5C9022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8F6D7B4"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CBCBB96"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F754CC6"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20F155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47B229B5" w14:textId="77777777" w:rsidR="00C80D11" w:rsidRPr="00806856" w:rsidRDefault="00C80D11" w:rsidP="00C80D11">
            <w:pPr>
              <w:rPr>
                <w:rFonts w:cs="Arial"/>
                <w:color w:val="000000"/>
              </w:rPr>
            </w:pPr>
            <w:r w:rsidRPr="00806856">
              <w:rPr>
                <w:rFonts w:cs="Arial"/>
                <w:color w:val="000000"/>
              </w:rPr>
              <w:t> </w:t>
            </w:r>
          </w:p>
        </w:tc>
      </w:tr>
      <w:tr w:rsidR="00C80D11" w:rsidRPr="00806856" w14:paraId="1BF5219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50BDCACA"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1C197C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181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A1CAD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3EF9C5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A4D36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F3F32F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926C9D"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A5DC9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AFAE2C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DA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EA47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C955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D3B4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7E51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AD3D50"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5615ED3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23B52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8E405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B2B0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2EB06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2326E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B8CF5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3F7428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BF19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08E1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C7F30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7C42CB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3082A786"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26171412"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5E69CB6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BAE3373"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4F87941"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B50681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66B6EE8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12E9DAF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5BCDD01E"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1F619F71"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7F2E6A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2C2F4AA"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7C30E337"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7A899D6D"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C6966E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429D224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2137E0E5"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77BB7D64"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6EC65B1D"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AA2560E"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50CC2DED"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440ACAF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186454"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51D7AF2"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01B5F46E"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3C6ED828"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367593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D665ED"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721111DB"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E6F9D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1F0A9920"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A11E10"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0B49EA"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1F8AD3"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CB2D3B6"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7027BE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557BBEA"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1D0AA92"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D2C5D1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9FCCC3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23454E4"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5CA99E18"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7222F4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21946B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B82D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5A969B0A"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EC6A5EC"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05D840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41D1898"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B4567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08FED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7E6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3A26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1EAC8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7279B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8BFED6"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6BC310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24C25F1D"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37096A1"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514F6A1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A5D8C2"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6B79739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2D54AECB" w14:textId="77777777" w:rsidR="00C80D11" w:rsidRPr="00806856" w:rsidRDefault="00C80D11" w:rsidP="00C80D11">
            <w:pPr>
              <w:rPr>
                <w:rFonts w:cs="Arial"/>
                <w:color w:val="000000"/>
              </w:rPr>
            </w:pPr>
            <w:r w:rsidRPr="00806856">
              <w:rPr>
                <w:rFonts w:cs="Arial"/>
                <w:color w:val="000000"/>
              </w:rPr>
              <w:t> </w:t>
            </w:r>
          </w:p>
        </w:tc>
      </w:tr>
      <w:tr w:rsidR="00C80D11" w:rsidRPr="00806856" w14:paraId="422C084B"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4FC7AC4F"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3A2A25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DE1C8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D4DD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5336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15E9F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0955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F2E42C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CC50F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F581E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867D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8E27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598260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6B6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DBB0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8D5FE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0A5D32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A240A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F973D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1C869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644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5F79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7C37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3CD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2BD130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910A5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46173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0F5D65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63E730A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E46EC6E"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71E900DD"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D31460"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6C1648A"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043AEEC8"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31F5E4F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3742EAEF"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1D3BB2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6363D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9E6100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023A5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849B8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44F83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6C1096"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01C523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2F003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D54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D30FE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8E34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7A2F9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7F98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FFDF01"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F1B25D2"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3F86B7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496E0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10132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BCD4D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3DB2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EDA2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834F4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4860BA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79AE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82E243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2D30533C"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173CF15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415C913F"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BF6A590"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1804173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6FFC37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9DEC10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19EE1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348D0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12F62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07ACB6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1DA0AF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74E318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2A6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3043C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488C3B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DC9E4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54CC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34619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8FF94E"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B5BE1F3"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EF825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C1CED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629306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32A3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2B8502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3E7C7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D98F1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53229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224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1512E6"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4982DA1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5CEB2526"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003A580A"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9501920" w14:textId="77777777" w:rsidR="00C713DA" w:rsidRPr="00806856" w:rsidRDefault="00C80D11" w:rsidP="00C80D11">
            <w:pPr>
              <w:jc w:val="right"/>
              <w:rPr>
                <w:rFonts w:cs="Arial"/>
                <w:b/>
                <w:bCs/>
                <w:color w:val="000000"/>
              </w:rPr>
            </w:pPr>
            <w:r w:rsidRPr="00806856">
              <w:rPr>
                <w:rFonts w:cs="Arial"/>
                <w:b/>
                <w:bCs/>
                <w:color w:val="000000"/>
              </w:rPr>
              <w:t>Fax</w:t>
            </w:r>
          </w:p>
          <w:p w14:paraId="70E0C1E1"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797ADA7B"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791CA9B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5BA826F3" w14:textId="77777777" w:rsidR="00C80D11" w:rsidRPr="00806856" w:rsidRDefault="00C80D11" w:rsidP="00C80D11">
            <w:pPr>
              <w:rPr>
                <w:rFonts w:cs="Arial"/>
                <w:color w:val="000000"/>
              </w:rPr>
            </w:pPr>
            <w:r w:rsidRPr="00806856">
              <w:rPr>
                <w:rFonts w:cs="Arial"/>
                <w:color w:val="000000"/>
              </w:rPr>
              <w:t> </w:t>
            </w:r>
          </w:p>
        </w:tc>
      </w:tr>
      <w:tr w:rsidR="00C80D11" w:rsidRPr="00806856" w14:paraId="12BA82A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43FCF9B9"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5B04FC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95D99B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6DDDAEA"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824250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DACD46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A5D7E5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C479F0"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3F86DE1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40282B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F5CFA4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CFA22D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316D8D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E8A527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B8A009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845492A"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514C5D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8F5E2E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C0E9B0D"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75F011C"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E07B146"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18327D9C"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4098DB4"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5D8E2FE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32D0478C"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B559A27" w14:textId="77777777" w:rsidR="00C80D11" w:rsidRPr="00806856" w:rsidRDefault="00C80D11" w:rsidP="00C80D11">
            <w:pPr>
              <w:rPr>
                <w:rFonts w:cs="Arial"/>
                <w:color w:val="000000"/>
              </w:rPr>
            </w:pPr>
            <w:r w:rsidRPr="00806856">
              <w:rPr>
                <w:rFonts w:cs="Arial"/>
                <w:color w:val="000000"/>
              </w:rPr>
              <w:t> </w:t>
            </w:r>
          </w:p>
        </w:tc>
      </w:tr>
      <w:tr w:rsidR="00C80D11" w:rsidRPr="00806856" w14:paraId="7B12E595"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8287B8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3417031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1DE738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E02EAA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50F0854C"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63687DB"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06AED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C6DE5C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F154A0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4D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07D49B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218153E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97BE89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197648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7F8E1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1DF285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1B38F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4645D4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95A491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B23C2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BADE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AE5FE9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4653E4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EFE8363" w14:textId="77777777" w:rsidR="0045593E" w:rsidRPr="00806856" w:rsidRDefault="0045593E" w:rsidP="0045593E">
      <w:pPr>
        <w:spacing w:line="200" w:lineRule="exact"/>
        <w:jc w:val="both"/>
        <w:rPr>
          <w:rFonts w:cs="Arial"/>
          <w:sz w:val="18"/>
          <w:szCs w:val="18"/>
          <w:lang w:val="es-ES_tradnl"/>
        </w:rPr>
      </w:pPr>
    </w:p>
    <w:p w14:paraId="250322FD" w14:textId="77777777" w:rsidR="009B5A63" w:rsidRPr="00806856" w:rsidRDefault="009B5A63" w:rsidP="0045593E">
      <w:pPr>
        <w:spacing w:line="200" w:lineRule="exact"/>
        <w:jc w:val="both"/>
        <w:rPr>
          <w:rFonts w:cs="Arial"/>
          <w:sz w:val="18"/>
          <w:szCs w:val="18"/>
          <w:lang w:val="es-ES_tradnl"/>
        </w:rPr>
      </w:pPr>
    </w:p>
    <w:p w14:paraId="04621C54" w14:textId="77777777" w:rsidR="009B5A63" w:rsidRPr="00806856" w:rsidRDefault="009B5A63" w:rsidP="0045593E">
      <w:pPr>
        <w:spacing w:line="200" w:lineRule="exact"/>
        <w:jc w:val="both"/>
        <w:rPr>
          <w:rFonts w:cs="Arial"/>
          <w:sz w:val="18"/>
          <w:szCs w:val="18"/>
          <w:lang w:val="es-ES_tradnl"/>
        </w:rPr>
      </w:pPr>
    </w:p>
    <w:p w14:paraId="42E582E1" w14:textId="77777777" w:rsidR="009B5A63" w:rsidRPr="00806856" w:rsidRDefault="009B5A63" w:rsidP="0045593E">
      <w:pPr>
        <w:spacing w:line="200" w:lineRule="exact"/>
        <w:jc w:val="both"/>
        <w:rPr>
          <w:rFonts w:cs="Arial"/>
          <w:sz w:val="18"/>
          <w:szCs w:val="18"/>
          <w:lang w:val="es-ES_tradnl"/>
        </w:rPr>
      </w:pPr>
    </w:p>
    <w:p w14:paraId="79DACCB3" w14:textId="77777777" w:rsidR="009B5A63" w:rsidRDefault="009B5A63" w:rsidP="0045593E">
      <w:pPr>
        <w:spacing w:line="200" w:lineRule="exact"/>
        <w:jc w:val="both"/>
        <w:rPr>
          <w:rFonts w:cs="Arial"/>
          <w:sz w:val="18"/>
          <w:szCs w:val="18"/>
          <w:lang w:val="es-ES_tradnl"/>
        </w:rPr>
      </w:pPr>
    </w:p>
    <w:p w14:paraId="22F9E66E" w14:textId="77777777" w:rsidR="00DE346D" w:rsidRDefault="00DE346D" w:rsidP="0045593E">
      <w:pPr>
        <w:spacing w:line="200" w:lineRule="exact"/>
        <w:jc w:val="both"/>
        <w:rPr>
          <w:rFonts w:cs="Arial"/>
          <w:sz w:val="18"/>
          <w:szCs w:val="18"/>
          <w:lang w:val="es-ES_tradnl"/>
        </w:rPr>
      </w:pPr>
    </w:p>
    <w:p w14:paraId="6809C4C7" w14:textId="77777777" w:rsidR="00DE346D" w:rsidRPr="00806856" w:rsidRDefault="00DE346D" w:rsidP="0045593E">
      <w:pPr>
        <w:spacing w:line="200" w:lineRule="exact"/>
        <w:jc w:val="both"/>
        <w:rPr>
          <w:rFonts w:cs="Arial"/>
          <w:sz w:val="18"/>
          <w:szCs w:val="18"/>
          <w:lang w:val="es-ES_tradnl"/>
        </w:rPr>
      </w:pPr>
    </w:p>
    <w:p w14:paraId="59EBDC7F" w14:textId="77777777" w:rsidR="009B5A63" w:rsidRPr="00806856" w:rsidRDefault="009B5A63" w:rsidP="0045593E">
      <w:pPr>
        <w:spacing w:line="200" w:lineRule="exact"/>
        <w:jc w:val="both"/>
        <w:rPr>
          <w:rFonts w:cs="Arial"/>
          <w:sz w:val="18"/>
          <w:szCs w:val="18"/>
          <w:lang w:val="es-ES_tradnl"/>
        </w:rPr>
      </w:pPr>
    </w:p>
    <w:p w14:paraId="4876DC83" w14:textId="77777777" w:rsidR="00433187" w:rsidRPr="00806856" w:rsidRDefault="00433187" w:rsidP="009006D5">
      <w:pPr>
        <w:jc w:val="center"/>
        <w:rPr>
          <w:rFonts w:cs="Arial"/>
          <w:b/>
          <w:i/>
          <w:sz w:val="18"/>
          <w:szCs w:val="18"/>
        </w:rPr>
      </w:pPr>
    </w:p>
    <w:p w14:paraId="12F66868"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121016F4"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0E4D58D3" w14:textId="77777777" w:rsidR="00411D6C" w:rsidRPr="00806856" w:rsidRDefault="005652BB" w:rsidP="001B0CF0">
      <w:pPr>
        <w:jc w:val="center"/>
      </w:pPr>
      <w:r w:rsidRPr="00806856">
        <w:rPr>
          <w:rFonts w:cs="Arial"/>
          <w:b/>
        </w:rPr>
        <w:br w:type="page"/>
      </w:r>
    </w:p>
    <w:p w14:paraId="48554362" w14:textId="77777777" w:rsidR="00D40A85" w:rsidRPr="00806856" w:rsidRDefault="007B3D1B" w:rsidP="00D40A85">
      <w:pPr>
        <w:outlineLvl w:val="0"/>
        <w:rPr>
          <w:rFonts w:cs="Arial"/>
          <w:b/>
          <w:sz w:val="19"/>
          <w:szCs w:val="19"/>
        </w:rPr>
      </w:pPr>
      <w:r w:rsidRPr="006A2EB1">
        <w:rPr>
          <w:rFonts w:cs="Tahoma"/>
          <w:b/>
          <w:bCs/>
          <w:iCs/>
          <w:sz w:val="18"/>
          <w:szCs w:val="18"/>
          <w:highlight w:val="yellow"/>
        </w:rPr>
        <w:lastRenderedPageBreak/>
        <w:t>ITEM 1: PROFESIONAL NIVEL III – GFYS 2</w:t>
      </w:r>
    </w:p>
    <w:p w14:paraId="0A06F14E" w14:textId="77777777" w:rsidR="00D40A85" w:rsidRDefault="00D40A85" w:rsidP="00D40A85">
      <w:pPr>
        <w:spacing w:line="200" w:lineRule="exact"/>
        <w:jc w:val="center"/>
        <w:rPr>
          <w:rFonts w:cs="Arial"/>
          <w:b/>
          <w:sz w:val="18"/>
          <w:szCs w:val="18"/>
        </w:rPr>
      </w:pPr>
    </w:p>
    <w:p w14:paraId="6B127972" w14:textId="77777777" w:rsidR="00DE346D" w:rsidRDefault="00DE346D" w:rsidP="00D40A85">
      <w:pPr>
        <w:spacing w:line="200" w:lineRule="exact"/>
        <w:jc w:val="center"/>
        <w:rPr>
          <w:rFonts w:cs="Arial"/>
          <w:b/>
          <w:sz w:val="18"/>
          <w:szCs w:val="18"/>
        </w:rPr>
      </w:pPr>
    </w:p>
    <w:p w14:paraId="3EC9F244" w14:textId="77777777" w:rsidR="00DE346D" w:rsidRDefault="00DE346D" w:rsidP="00D40A85">
      <w:pPr>
        <w:spacing w:line="200" w:lineRule="exact"/>
        <w:jc w:val="center"/>
        <w:rPr>
          <w:rFonts w:cs="Arial"/>
          <w:b/>
          <w:sz w:val="18"/>
          <w:szCs w:val="18"/>
        </w:rPr>
      </w:pPr>
    </w:p>
    <w:p w14:paraId="4763E3A0" w14:textId="77777777"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14:paraId="5E2043FF" w14:textId="77777777"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tbl>
      <w:tblPr>
        <w:tblW w:w="9167" w:type="dxa"/>
        <w:jc w:val="center"/>
        <w:tblCellMar>
          <w:left w:w="70" w:type="dxa"/>
          <w:right w:w="70" w:type="dxa"/>
        </w:tblCellMar>
        <w:tblLook w:val="04A0" w:firstRow="1" w:lastRow="0" w:firstColumn="1" w:lastColumn="0" w:noHBand="0" w:noVBand="1"/>
      </w:tblPr>
      <w:tblGrid>
        <w:gridCol w:w="1016"/>
        <w:gridCol w:w="2061"/>
        <w:gridCol w:w="603"/>
        <w:gridCol w:w="918"/>
        <w:gridCol w:w="786"/>
        <w:gridCol w:w="1434"/>
        <w:gridCol w:w="590"/>
        <w:gridCol w:w="846"/>
        <w:gridCol w:w="913"/>
      </w:tblGrid>
      <w:tr w:rsidR="00D40A85" w:rsidRPr="00806856" w14:paraId="463C4BFA" w14:textId="77777777" w:rsidTr="00456178">
        <w:trPr>
          <w:trHeight w:val="291"/>
          <w:jc w:val="center"/>
        </w:trPr>
        <w:tc>
          <w:tcPr>
            <w:tcW w:w="9167"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16DD636F" w14:textId="77777777"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14:paraId="3A694F12" w14:textId="77777777" w:rsidTr="00456178">
        <w:trPr>
          <w:trHeight w:val="291"/>
          <w:jc w:val="center"/>
        </w:trPr>
        <w:tc>
          <w:tcPr>
            <w:tcW w:w="1016" w:type="dxa"/>
            <w:tcBorders>
              <w:top w:val="nil"/>
              <w:left w:val="single" w:sz="8" w:space="0" w:color="auto"/>
              <w:bottom w:val="nil"/>
              <w:right w:val="nil"/>
            </w:tcBorders>
            <w:shd w:val="clear" w:color="auto" w:fill="auto"/>
            <w:vAlign w:val="bottom"/>
            <w:hideMark/>
          </w:tcPr>
          <w:p w14:paraId="123B8792" w14:textId="77777777"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664" w:type="dxa"/>
            <w:gridSpan w:val="2"/>
            <w:tcBorders>
              <w:top w:val="single" w:sz="8" w:space="0" w:color="auto"/>
              <w:left w:val="nil"/>
              <w:bottom w:val="nil"/>
              <w:right w:val="nil"/>
            </w:tcBorders>
            <w:shd w:val="clear" w:color="auto" w:fill="auto"/>
            <w:vAlign w:val="bottom"/>
            <w:hideMark/>
          </w:tcPr>
          <w:p w14:paraId="10CCA609"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160A7160"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810" w:type="dxa"/>
            <w:gridSpan w:val="3"/>
            <w:tcBorders>
              <w:top w:val="single" w:sz="8" w:space="0" w:color="auto"/>
              <w:left w:val="nil"/>
              <w:bottom w:val="single" w:sz="8" w:space="0" w:color="auto"/>
              <w:right w:val="nil"/>
            </w:tcBorders>
            <w:shd w:val="clear" w:color="auto" w:fill="auto"/>
            <w:vAlign w:val="bottom"/>
            <w:hideMark/>
          </w:tcPr>
          <w:p w14:paraId="29AC3C01"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14:paraId="4F86BAD1"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14:paraId="7EB9D690"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0B614185" w14:textId="77777777" w:rsidTr="00456178">
        <w:trPr>
          <w:trHeight w:val="291"/>
          <w:jc w:val="center"/>
        </w:trPr>
        <w:tc>
          <w:tcPr>
            <w:tcW w:w="3077" w:type="dxa"/>
            <w:gridSpan w:val="2"/>
            <w:tcBorders>
              <w:top w:val="nil"/>
              <w:left w:val="single" w:sz="8" w:space="0" w:color="auto"/>
              <w:bottom w:val="nil"/>
              <w:right w:val="nil"/>
            </w:tcBorders>
            <w:shd w:val="clear" w:color="auto" w:fill="auto"/>
            <w:vAlign w:val="center"/>
            <w:hideMark/>
          </w:tcPr>
          <w:p w14:paraId="750B29A5" w14:textId="77777777" w:rsidR="00456178" w:rsidRDefault="00456178" w:rsidP="00E642B7">
            <w:pPr>
              <w:rPr>
                <w:rFonts w:cs="Arial"/>
                <w:b/>
                <w:bCs/>
                <w:color w:val="000000"/>
                <w:sz w:val="18"/>
                <w:szCs w:val="18"/>
                <w:lang w:eastAsia="es-BO"/>
              </w:rPr>
            </w:pPr>
          </w:p>
          <w:p w14:paraId="4849A36A" w14:textId="77777777" w:rsidR="00D40A85"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A. Formación </w:t>
            </w:r>
          </w:p>
          <w:p w14:paraId="4C0EF8BE" w14:textId="77777777" w:rsidR="008142CC" w:rsidRDefault="008142CC" w:rsidP="00E642B7">
            <w:pPr>
              <w:rPr>
                <w:rFonts w:cs="Arial"/>
                <w:b/>
                <w:bCs/>
                <w:color w:val="000000"/>
                <w:sz w:val="18"/>
                <w:szCs w:val="18"/>
                <w:lang w:eastAsia="es-BO"/>
              </w:rPr>
            </w:pPr>
          </w:p>
          <w:p w14:paraId="756965B1" w14:textId="77777777" w:rsidR="008142CC" w:rsidRDefault="008142CC" w:rsidP="00E642B7">
            <w:pPr>
              <w:rPr>
                <w:rFonts w:cs="Arial"/>
                <w:b/>
                <w:bCs/>
                <w:color w:val="000000"/>
                <w:sz w:val="18"/>
                <w:szCs w:val="18"/>
                <w:lang w:eastAsia="es-BO"/>
              </w:rPr>
            </w:pPr>
          </w:p>
          <w:p w14:paraId="676F1AE1" w14:textId="77777777" w:rsidR="008142CC" w:rsidRDefault="008142CC" w:rsidP="00E642B7">
            <w:pPr>
              <w:rPr>
                <w:rFonts w:cs="Arial"/>
                <w:b/>
                <w:bCs/>
                <w:color w:val="000000"/>
                <w:sz w:val="18"/>
                <w:szCs w:val="18"/>
                <w:lang w:eastAsia="es-BO"/>
              </w:rPr>
            </w:pPr>
          </w:p>
          <w:p w14:paraId="2C671304" w14:textId="77777777" w:rsidR="008142CC" w:rsidRPr="00806856" w:rsidRDefault="008142CC" w:rsidP="00E642B7">
            <w:pPr>
              <w:rPr>
                <w:rFonts w:cs="Arial"/>
                <w:b/>
                <w:bCs/>
                <w:color w:val="000000"/>
                <w:sz w:val="18"/>
                <w:szCs w:val="18"/>
                <w:lang w:eastAsia="es-BO"/>
              </w:rPr>
            </w:pPr>
          </w:p>
        </w:tc>
        <w:tc>
          <w:tcPr>
            <w:tcW w:w="603" w:type="dxa"/>
            <w:tcBorders>
              <w:top w:val="nil"/>
              <w:left w:val="nil"/>
              <w:bottom w:val="nil"/>
              <w:right w:val="nil"/>
            </w:tcBorders>
            <w:shd w:val="clear" w:color="auto" w:fill="auto"/>
            <w:vAlign w:val="center"/>
            <w:hideMark/>
          </w:tcPr>
          <w:p w14:paraId="09513BCD"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57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C6FD58F" w14:textId="77777777" w:rsidR="007B3D1B" w:rsidRPr="00B6528F" w:rsidRDefault="007B3D1B" w:rsidP="007B3D1B">
            <w:pPr>
              <w:ind w:right="255"/>
              <w:jc w:val="both"/>
              <w:rPr>
                <w:rFonts w:cs="Arial"/>
                <w:bCs/>
                <w:i/>
                <w:color w:val="000000"/>
                <w:lang w:val="es-ES_tradnl" w:eastAsia="es-BO"/>
              </w:rPr>
            </w:pPr>
            <w:r w:rsidRPr="00B6528F">
              <w:rPr>
                <w:rFonts w:cs="Arial"/>
                <w:bCs/>
                <w:i/>
                <w:color w:val="000000"/>
                <w:lang w:val="es-ES_tradnl" w:eastAsia="es-BO"/>
              </w:rPr>
              <w:t>-Título en Provisión Nacional de: Contaduría Pública y/o Auditoría a nivel Licenciatura.</w:t>
            </w:r>
          </w:p>
          <w:p w14:paraId="39607743" w14:textId="77777777" w:rsidR="007B3D1B" w:rsidRPr="00B6528F" w:rsidRDefault="007B3D1B" w:rsidP="007B3D1B">
            <w:pPr>
              <w:ind w:right="255"/>
              <w:jc w:val="both"/>
              <w:rPr>
                <w:rFonts w:cs="Arial"/>
                <w:bCs/>
                <w:i/>
                <w:color w:val="000000"/>
                <w:lang w:val="es-ES_tradnl" w:eastAsia="es-BO"/>
              </w:rPr>
            </w:pPr>
            <w:r w:rsidRPr="00B6528F">
              <w:rPr>
                <w:rFonts w:cs="Arial"/>
                <w:bCs/>
                <w:i/>
                <w:color w:val="000000"/>
                <w:lang w:val="es-ES_tradnl" w:eastAsia="es-BO"/>
              </w:rPr>
              <w:t>-Título de especialidad, Diplomado o Maestría en Finanzas (deseable).</w:t>
            </w:r>
          </w:p>
          <w:p w14:paraId="44CC148A" w14:textId="77777777" w:rsidR="00D40A85" w:rsidRPr="00091896" w:rsidRDefault="00D40A85" w:rsidP="00E642B7">
            <w:pPr>
              <w:rPr>
                <w:rFonts w:cs="Arial"/>
                <w:bCs/>
                <w:i/>
                <w:color w:val="000000"/>
                <w:highlight w:val="yellow"/>
                <w:lang w:val="es-BO" w:eastAsia="es-BO"/>
              </w:rPr>
            </w:pPr>
          </w:p>
        </w:tc>
        <w:tc>
          <w:tcPr>
            <w:tcW w:w="913" w:type="dxa"/>
            <w:tcBorders>
              <w:top w:val="nil"/>
              <w:left w:val="nil"/>
              <w:bottom w:val="nil"/>
              <w:right w:val="single" w:sz="8" w:space="0" w:color="000000"/>
            </w:tcBorders>
            <w:shd w:val="clear" w:color="auto" w:fill="auto"/>
            <w:noWrap/>
            <w:vAlign w:val="bottom"/>
            <w:hideMark/>
          </w:tcPr>
          <w:p w14:paraId="643CCBBF" w14:textId="77777777"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14:paraId="6B775CEA" w14:textId="77777777" w:rsidTr="00CC1086">
        <w:trPr>
          <w:trHeight w:val="291"/>
          <w:jc w:val="center"/>
        </w:trPr>
        <w:tc>
          <w:tcPr>
            <w:tcW w:w="1016" w:type="dxa"/>
            <w:tcBorders>
              <w:top w:val="nil"/>
              <w:left w:val="single" w:sz="8" w:space="0" w:color="auto"/>
              <w:bottom w:val="nil"/>
              <w:right w:val="nil"/>
            </w:tcBorders>
            <w:shd w:val="clear" w:color="auto" w:fill="auto"/>
            <w:hideMark/>
          </w:tcPr>
          <w:p w14:paraId="2D1B4AB5" w14:textId="77777777"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061" w:type="dxa"/>
            <w:tcBorders>
              <w:top w:val="nil"/>
              <w:left w:val="nil"/>
              <w:bottom w:val="nil"/>
              <w:right w:val="nil"/>
            </w:tcBorders>
            <w:shd w:val="clear" w:color="auto" w:fill="auto"/>
            <w:hideMark/>
          </w:tcPr>
          <w:p w14:paraId="0B0DCEDC" w14:textId="77777777" w:rsidR="00D40A85" w:rsidRPr="00806856" w:rsidRDefault="00D40A85" w:rsidP="00E642B7">
            <w:pPr>
              <w:rPr>
                <w:rFonts w:cs="Calibri"/>
                <w:color w:val="000000"/>
                <w:szCs w:val="22"/>
                <w:lang w:eastAsia="es-BO"/>
              </w:rPr>
            </w:pPr>
          </w:p>
        </w:tc>
        <w:tc>
          <w:tcPr>
            <w:tcW w:w="603" w:type="dxa"/>
            <w:tcBorders>
              <w:top w:val="nil"/>
              <w:left w:val="nil"/>
              <w:bottom w:val="nil"/>
              <w:right w:val="nil"/>
            </w:tcBorders>
            <w:shd w:val="clear" w:color="auto" w:fill="auto"/>
            <w:vAlign w:val="bottom"/>
            <w:hideMark/>
          </w:tcPr>
          <w:p w14:paraId="2BC57DE1" w14:textId="77777777" w:rsidR="00D40A85" w:rsidRPr="00806856" w:rsidRDefault="00D40A85" w:rsidP="00E642B7">
            <w:pPr>
              <w:rPr>
                <w:rFonts w:cs="Calibri"/>
                <w:color w:val="000000"/>
                <w:szCs w:val="22"/>
                <w:lang w:eastAsia="es-BO"/>
              </w:rPr>
            </w:pPr>
          </w:p>
        </w:tc>
        <w:tc>
          <w:tcPr>
            <w:tcW w:w="918" w:type="dxa"/>
            <w:tcBorders>
              <w:top w:val="nil"/>
              <w:left w:val="nil"/>
              <w:bottom w:val="single" w:sz="8" w:space="0" w:color="auto"/>
              <w:right w:val="nil"/>
            </w:tcBorders>
            <w:shd w:val="clear" w:color="auto" w:fill="auto"/>
            <w:vAlign w:val="bottom"/>
            <w:hideMark/>
          </w:tcPr>
          <w:p w14:paraId="527ADDCE" w14:textId="77777777" w:rsidR="008142CC" w:rsidRPr="00BF5922" w:rsidRDefault="008142CC" w:rsidP="00E642B7">
            <w:pPr>
              <w:rPr>
                <w:rFonts w:cs="Arial"/>
                <w:bCs/>
                <w:i/>
                <w:color w:val="000000"/>
                <w:lang w:eastAsia="es-BO"/>
              </w:rPr>
            </w:pPr>
          </w:p>
          <w:p w14:paraId="4E9C0319" w14:textId="77777777" w:rsidR="008142CC" w:rsidRPr="00BF5922" w:rsidRDefault="008142CC" w:rsidP="00E642B7">
            <w:pPr>
              <w:rPr>
                <w:rFonts w:cs="Arial"/>
                <w:bCs/>
                <w:i/>
                <w:color w:val="000000"/>
                <w:lang w:eastAsia="es-BO"/>
              </w:rPr>
            </w:pPr>
          </w:p>
          <w:p w14:paraId="522FB910" w14:textId="77777777" w:rsidR="008142CC" w:rsidRPr="00BF5922" w:rsidRDefault="008142CC" w:rsidP="00E642B7">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0BDB72A2" w14:textId="77777777" w:rsidR="00D40A85" w:rsidRPr="00BF5922" w:rsidRDefault="00D40A85" w:rsidP="00E642B7">
            <w:pPr>
              <w:rPr>
                <w:rFonts w:cs="Arial"/>
                <w:bCs/>
                <w:i/>
                <w:color w:val="000000"/>
                <w:lang w:eastAsia="es-BO"/>
              </w:rPr>
            </w:pPr>
            <w:r w:rsidRPr="00BF5922">
              <w:rPr>
                <w:rFonts w:cs="Arial"/>
                <w:bCs/>
                <w:i/>
                <w:color w:val="000000"/>
                <w:lang w:eastAsia="es-BO"/>
              </w:rPr>
              <w:t> </w:t>
            </w:r>
          </w:p>
        </w:tc>
        <w:tc>
          <w:tcPr>
            <w:tcW w:w="1434" w:type="dxa"/>
            <w:tcBorders>
              <w:top w:val="nil"/>
              <w:left w:val="nil"/>
              <w:bottom w:val="single" w:sz="8" w:space="0" w:color="auto"/>
              <w:right w:val="nil"/>
            </w:tcBorders>
            <w:shd w:val="clear" w:color="auto" w:fill="auto"/>
            <w:vAlign w:val="bottom"/>
            <w:hideMark/>
          </w:tcPr>
          <w:p w14:paraId="7CC95FD4" w14:textId="77777777" w:rsidR="00D40A85" w:rsidRPr="00BF5922" w:rsidRDefault="00D40A85" w:rsidP="00E642B7">
            <w:pPr>
              <w:rPr>
                <w:rFonts w:cs="Arial"/>
                <w:bCs/>
                <w:i/>
                <w:color w:val="000000"/>
                <w:lang w:eastAsia="es-BO"/>
              </w:rPr>
            </w:pPr>
            <w:r w:rsidRPr="00BF5922">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546E43F2" w14:textId="77777777" w:rsidR="00D40A85" w:rsidRPr="00806856" w:rsidRDefault="00D40A85" w:rsidP="00E642B7">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4" w:space="0" w:color="auto"/>
              <w:right w:val="nil"/>
            </w:tcBorders>
            <w:shd w:val="clear" w:color="auto" w:fill="auto"/>
            <w:noWrap/>
            <w:vAlign w:val="bottom"/>
            <w:hideMark/>
          </w:tcPr>
          <w:p w14:paraId="2531858A" w14:textId="77777777" w:rsidR="00D40A85" w:rsidRPr="00806856" w:rsidRDefault="00D40A85" w:rsidP="00E642B7">
            <w:pPr>
              <w:rPr>
                <w:rFonts w:cs="Arial"/>
                <w:bCs/>
                <w:i/>
                <w:color w:val="000000"/>
                <w:lang w:eastAsia="es-BO"/>
              </w:rPr>
            </w:pPr>
            <w:r w:rsidRPr="00806856">
              <w:rPr>
                <w:rFonts w:cs="Arial"/>
                <w:bCs/>
                <w:i/>
                <w:color w:val="000000"/>
                <w:lang w:eastAsia="es-BO"/>
              </w:rPr>
              <w:t> </w:t>
            </w:r>
          </w:p>
        </w:tc>
        <w:tc>
          <w:tcPr>
            <w:tcW w:w="913" w:type="dxa"/>
            <w:tcBorders>
              <w:top w:val="nil"/>
              <w:left w:val="nil"/>
              <w:bottom w:val="single" w:sz="8" w:space="0" w:color="FFFFFF" w:themeColor="background1"/>
              <w:right w:val="single" w:sz="8" w:space="0" w:color="000000"/>
            </w:tcBorders>
            <w:shd w:val="clear" w:color="auto" w:fill="auto"/>
            <w:noWrap/>
            <w:vAlign w:val="bottom"/>
            <w:hideMark/>
          </w:tcPr>
          <w:p w14:paraId="77DCC4D0"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8142CC" w:rsidRPr="00806856" w14:paraId="2D7CB009" w14:textId="77777777" w:rsidTr="00CC1086">
        <w:trPr>
          <w:trHeight w:val="291"/>
          <w:jc w:val="center"/>
        </w:trPr>
        <w:tc>
          <w:tcPr>
            <w:tcW w:w="3077" w:type="dxa"/>
            <w:gridSpan w:val="2"/>
            <w:tcBorders>
              <w:top w:val="nil"/>
              <w:left w:val="single" w:sz="8" w:space="0" w:color="auto"/>
              <w:bottom w:val="nil"/>
              <w:right w:val="nil"/>
            </w:tcBorders>
            <w:shd w:val="clear" w:color="auto" w:fill="auto"/>
            <w:vAlign w:val="center"/>
          </w:tcPr>
          <w:p w14:paraId="5D3478DD" w14:textId="77777777" w:rsidR="008142CC" w:rsidRPr="00806856" w:rsidRDefault="008142CC" w:rsidP="00E642B7">
            <w:pPr>
              <w:rPr>
                <w:rFonts w:cs="Calibri"/>
                <w:color w:val="000000"/>
                <w:szCs w:val="22"/>
                <w:lang w:eastAsia="es-BO"/>
              </w:rPr>
            </w:pPr>
            <w:r>
              <w:rPr>
                <w:rFonts w:cs="Arial"/>
                <w:b/>
                <w:bCs/>
                <w:color w:val="000000"/>
                <w:sz w:val="18"/>
                <w:szCs w:val="18"/>
                <w:lang w:eastAsia="es-BO"/>
              </w:rPr>
              <w:t>B. Cursos</w:t>
            </w:r>
          </w:p>
        </w:tc>
        <w:tc>
          <w:tcPr>
            <w:tcW w:w="603" w:type="dxa"/>
            <w:tcBorders>
              <w:top w:val="nil"/>
              <w:left w:val="nil"/>
              <w:bottom w:val="nil"/>
              <w:right w:val="single" w:sz="8" w:space="0" w:color="auto"/>
            </w:tcBorders>
            <w:shd w:val="clear" w:color="auto" w:fill="auto"/>
            <w:vAlign w:val="center"/>
          </w:tcPr>
          <w:p w14:paraId="410D99DD" w14:textId="77777777" w:rsidR="008142CC" w:rsidRPr="00456178" w:rsidRDefault="008142CC" w:rsidP="008142CC">
            <w:pPr>
              <w:jc w:val="center"/>
              <w:rPr>
                <w:rFonts w:cs="Calibri"/>
                <w:b/>
                <w:color w:val="000000"/>
                <w:szCs w:val="22"/>
                <w:lang w:eastAsia="es-BO"/>
              </w:rPr>
            </w:pPr>
            <w:r w:rsidRPr="00456178">
              <w:rPr>
                <w:rFonts w:cs="Calibri"/>
                <w:b/>
                <w:color w:val="000000"/>
                <w:szCs w:val="22"/>
                <w:lang w:eastAsia="es-BO"/>
              </w:rPr>
              <w:t>:</w:t>
            </w:r>
          </w:p>
        </w:tc>
        <w:tc>
          <w:tcPr>
            <w:tcW w:w="4574" w:type="dxa"/>
            <w:gridSpan w:val="5"/>
            <w:tcBorders>
              <w:top w:val="single" w:sz="4" w:space="0" w:color="auto"/>
              <w:left w:val="single" w:sz="8" w:space="0" w:color="auto"/>
              <w:bottom w:val="single" w:sz="8" w:space="0" w:color="auto"/>
              <w:right w:val="single" w:sz="8" w:space="0" w:color="auto"/>
            </w:tcBorders>
            <w:shd w:val="clear" w:color="auto" w:fill="DBE5F1" w:themeFill="accent1" w:themeFillTint="33"/>
            <w:vAlign w:val="bottom"/>
          </w:tcPr>
          <w:p w14:paraId="41D49C7C" w14:textId="77777777" w:rsidR="00456178" w:rsidRPr="00BF5922" w:rsidRDefault="00456178" w:rsidP="00EA6282">
            <w:pPr>
              <w:pStyle w:val="Prrafodelista"/>
              <w:numPr>
                <w:ilvl w:val="0"/>
                <w:numId w:val="46"/>
              </w:numPr>
              <w:ind w:right="255"/>
              <w:jc w:val="both"/>
              <w:rPr>
                <w:rFonts w:ascii="Verdana" w:hAnsi="Verdana" w:cs="Arial"/>
                <w:bCs/>
                <w:i/>
                <w:color w:val="000000"/>
                <w:sz w:val="16"/>
                <w:szCs w:val="16"/>
                <w:lang w:val="es-ES_tradnl" w:eastAsia="es-BO"/>
              </w:rPr>
            </w:pPr>
            <w:r w:rsidRPr="00BF5922">
              <w:rPr>
                <w:rFonts w:ascii="Verdana" w:hAnsi="Verdana" w:cs="Arial"/>
                <w:bCs/>
                <w:i/>
                <w:color w:val="000000"/>
                <w:sz w:val="16"/>
                <w:szCs w:val="16"/>
                <w:lang w:val="es-ES_tradnl" w:eastAsia="es-BO"/>
              </w:rPr>
              <w:t xml:space="preserve">Conocimientos de la Ley Nº 1178. </w:t>
            </w:r>
          </w:p>
          <w:p w14:paraId="14841BCA" w14:textId="77777777" w:rsidR="00456178" w:rsidRPr="00BF5922" w:rsidRDefault="00456178" w:rsidP="00EA6282">
            <w:pPr>
              <w:pStyle w:val="Prrafodelista"/>
              <w:numPr>
                <w:ilvl w:val="0"/>
                <w:numId w:val="46"/>
              </w:numPr>
              <w:ind w:right="255"/>
              <w:jc w:val="both"/>
              <w:rPr>
                <w:rFonts w:ascii="Verdana" w:hAnsi="Verdana" w:cs="Arial"/>
                <w:bCs/>
                <w:i/>
                <w:color w:val="000000"/>
                <w:sz w:val="16"/>
                <w:szCs w:val="16"/>
                <w:lang w:val="es-ES_tradnl" w:eastAsia="es-BO"/>
              </w:rPr>
            </w:pPr>
            <w:r w:rsidRPr="00BF5922">
              <w:rPr>
                <w:rFonts w:ascii="Verdana" w:hAnsi="Verdana" w:cs="Arial"/>
                <w:bCs/>
                <w:i/>
                <w:color w:val="000000"/>
                <w:sz w:val="16"/>
                <w:szCs w:val="16"/>
                <w:lang w:val="es-ES_tradnl" w:eastAsia="es-BO"/>
              </w:rPr>
              <w:t>Dominio informático (paquete computacional Excel.).</w:t>
            </w:r>
          </w:p>
          <w:p w14:paraId="2B2AC696" w14:textId="77777777" w:rsidR="00456178" w:rsidRPr="00BF5922" w:rsidRDefault="00456178" w:rsidP="00EA6282">
            <w:pPr>
              <w:pStyle w:val="Prrafodelista"/>
              <w:numPr>
                <w:ilvl w:val="0"/>
                <w:numId w:val="46"/>
              </w:numPr>
              <w:ind w:right="255"/>
              <w:jc w:val="both"/>
              <w:rPr>
                <w:rFonts w:ascii="Verdana" w:hAnsi="Verdana" w:cs="Arial"/>
                <w:bCs/>
                <w:i/>
                <w:color w:val="000000"/>
                <w:sz w:val="16"/>
                <w:szCs w:val="16"/>
                <w:lang w:val="es-ES_tradnl" w:eastAsia="es-BO"/>
              </w:rPr>
            </w:pPr>
            <w:r w:rsidRPr="00BF5922">
              <w:rPr>
                <w:rFonts w:ascii="Verdana" w:hAnsi="Verdana" w:cs="Arial"/>
                <w:bCs/>
                <w:i/>
                <w:color w:val="000000"/>
                <w:sz w:val="16"/>
                <w:szCs w:val="16"/>
                <w:lang w:val="es-ES_tradnl" w:eastAsia="es-BO"/>
              </w:rPr>
              <w:t>Conocimiento de Políticas Públicas.</w:t>
            </w:r>
          </w:p>
          <w:p w14:paraId="231136CB" w14:textId="77777777" w:rsidR="00456178" w:rsidRPr="00BF5922" w:rsidRDefault="00456178" w:rsidP="00EA6282">
            <w:pPr>
              <w:pStyle w:val="Prrafodelista"/>
              <w:numPr>
                <w:ilvl w:val="0"/>
                <w:numId w:val="46"/>
              </w:numPr>
              <w:ind w:right="255"/>
              <w:jc w:val="both"/>
              <w:rPr>
                <w:rFonts w:ascii="Verdana" w:hAnsi="Verdana" w:cs="Arial"/>
                <w:bCs/>
                <w:i/>
                <w:color w:val="000000"/>
                <w:sz w:val="16"/>
                <w:szCs w:val="16"/>
                <w:lang w:val="es-ES_tradnl" w:eastAsia="es-BO"/>
              </w:rPr>
            </w:pPr>
            <w:r w:rsidRPr="00BF5922">
              <w:rPr>
                <w:rFonts w:ascii="Verdana" w:hAnsi="Verdana" w:cs="Arial"/>
                <w:bCs/>
                <w:i/>
                <w:color w:val="000000"/>
                <w:sz w:val="16"/>
                <w:szCs w:val="16"/>
                <w:lang w:val="es-ES_tradnl" w:eastAsia="es-BO"/>
              </w:rPr>
              <w:t>Conocimientos de Elaboración de Flujo de Efectivo.</w:t>
            </w:r>
          </w:p>
          <w:p w14:paraId="666FDC77" w14:textId="77777777" w:rsidR="008142CC" w:rsidRPr="00091896" w:rsidRDefault="008142CC" w:rsidP="00BF5922">
            <w:pPr>
              <w:pStyle w:val="Prrafodelista"/>
              <w:ind w:right="255"/>
              <w:jc w:val="both"/>
              <w:rPr>
                <w:rFonts w:cs="Arial"/>
                <w:bCs/>
                <w:i/>
                <w:color w:val="000000"/>
                <w:highlight w:val="yellow"/>
                <w:lang w:eastAsia="es-BO"/>
              </w:rPr>
            </w:pPr>
          </w:p>
        </w:tc>
        <w:tc>
          <w:tcPr>
            <w:tcW w:w="913" w:type="dxa"/>
            <w:tcBorders>
              <w:top w:val="single" w:sz="8" w:space="0" w:color="FFFFFF" w:themeColor="background1"/>
              <w:left w:val="single" w:sz="8" w:space="0" w:color="auto"/>
              <w:bottom w:val="nil"/>
              <w:right w:val="single" w:sz="8" w:space="0" w:color="000000"/>
            </w:tcBorders>
            <w:shd w:val="clear" w:color="auto" w:fill="auto"/>
            <w:noWrap/>
            <w:vAlign w:val="bottom"/>
          </w:tcPr>
          <w:p w14:paraId="6C69AF73" w14:textId="77777777" w:rsidR="008142CC" w:rsidRPr="00806856" w:rsidRDefault="008142CC" w:rsidP="00E642B7">
            <w:pPr>
              <w:rPr>
                <w:rFonts w:cs="Calibri"/>
                <w:color w:val="000000"/>
                <w:szCs w:val="22"/>
                <w:lang w:eastAsia="es-BO"/>
              </w:rPr>
            </w:pPr>
          </w:p>
        </w:tc>
      </w:tr>
      <w:tr w:rsidR="008142CC" w:rsidRPr="00806856" w14:paraId="79E3CB7B" w14:textId="77777777" w:rsidTr="008309F4">
        <w:trPr>
          <w:trHeight w:val="291"/>
          <w:jc w:val="center"/>
        </w:trPr>
        <w:tc>
          <w:tcPr>
            <w:tcW w:w="1016" w:type="dxa"/>
            <w:tcBorders>
              <w:top w:val="nil"/>
              <w:left w:val="single" w:sz="8" w:space="0" w:color="auto"/>
              <w:bottom w:val="nil"/>
              <w:right w:val="nil"/>
            </w:tcBorders>
            <w:shd w:val="clear" w:color="auto" w:fill="auto"/>
          </w:tcPr>
          <w:p w14:paraId="237A1A6B" w14:textId="77777777" w:rsidR="008142CC" w:rsidRPr="00806856" w:rsidRDefault="008142CC" w:rsidP="00E642B7">
            <w:pPr>
              <w:rPr>
                <w:rFonts w:cs="Arial"/>
                <w:b/>
                <w:bCs/>
                <w:color w:val="000000"/>
                <w:sz w:val="2"/>
                <w:szCs w:val="2"/>
                <w:lang w:eastAsia="es-BO"/>
              </w:rPr>
            </w:pPr>
          </w:p>
        </w:tc>
        <w:tc>
          <w:tcPr>
            <w:tcW w:w="2061" w:type="dxa"/>
            <w:tcBorders>
              <w:top w:val="nil"/>
              <w:left w:val="nil"/>
              <w:bottom w:val="nil"/>
              <w:right w:val="nil"/>
            </w:tcBorders>
            <w:shd w:val="clear" w:color="auto" w:fill="auto"/>
          </w:tcPr>
          <w:p w14:paraId="1E5449D9" w14:textId="77777777" w:rsidR="008142CC" w:rsidRPr="00806856" w:rsidRDefault="008142CC" w:rsidP="00E642B7">
            <w:pPr>
              <w:rPr>
                <w:rFonts w:cs="Calibri"/>
                <w:color w:val="000000"/>
                <w:szCs w:val="22"/>
                <w:lang w:eastAsia="es-BO"/>
              </w:rPr>
            </w:pPr>
          </w:p>
        </w:tc>
        <w:tc>
          <w:tcPr>
            <w:tcW w:w="603" w:type="dxa"/>
            <w:tcBorders>
              <w:top w:val="nil"/>
              <w:left w:val="nil"/>
              <w:bottom w:val="nil"/>
              <w:right w:val="nil"/>
            </w:tcBorders>
            <w:shd w:val="clear" w:color="auto" w:fill="auto"/>
            <w:vAlign w:val="bottom"/>
          </w:tcPr>
          <w:p w14:paraId="22A1CE8B" w14:textId="77777777" w:rsidR="008142CC" w:rsidRPr="00806856" w:rsidRDefault="008142CC" w:rsidP="00E642B7">
            <w:pPr>
              <w:rPr>
                <w:rFonts w:cs="Calibri"/>
                <w:color w:val="000000"/>
                <w:szCs w:val="22"/>
                <w:lang w:eastAsia="es-BO"/>
              </w:rPr>
            </w:pPr>
          </w:p>
        </w:tc>
        <w:tc>
          <w:tcPr>
            <w:tcW w:w="918" w:type="dxa"/>
            <w:tcBorders>
              <w:top w:val="single" w:sz="8" w:space="0" w:color="auto"/>
              <w:left w:val="nil"/>
              <w:bottom w:val="nil"/>
              <w:right w:val="nil"/>
            </w:tcBorders>
            <w:shd w:val="clear" w:color="auto" w:fill="auto"/>
            <w:vAlign w:val="bottom"/>
          </w:tcPr>
          <w:p w14:paraId="347D73A1" w14:textId="77777777" w:rsidR="008142CC" w:rsidRDefault="008142CC" w:rsidP="00E642B7">
            <w:pPr>
              <w:rPr>
                <w:rFonts w:cs="Arial"/>
                <w:bCs/>
                <w:i/>
                <w:color w:val="000000"/>
                <w:lang w:eastAsia="es-BO"/>
              </w:rPr>
            </w:pPr>
          </w:p>
          <w:p w14:paraId="4BC9A5C1" w14:textId="77777777" w:rsidR="00456178" w:rsidRDefault="00456178" w:rsidP="00E642B7">
            <w:pPr>
              <w:rPr>
                <w:rFonts w:cs="Arial"/>
                <w:bCs/>
                <w:i/>
                <w:color w:val="000000"/>
                <w:lang w:eastAsia="es-BO"/>
              </w:rPr>
            </w:pPr>
          </w:p>
          <w:p w14:paraId="11E8B4C8" w14:textId="77777777" w:rsidR="00456178" w:rsidRDefault="00456178" w:rsidP="00E642B7">
            <w:pPr>
              <w:rPr>
                <w:rFonts w:cs="Arial"/>
                <w:bCs/>
                <w:i/>
                <w:color w:val="000000"/>
                <w:lang w:eastAsia="es-BO"/>
              </w:rPr>
            </w:pPr>
          </w:p>
        </w:tc>
        <w:tc>
          <w:tcPr>
            <w:tcW w:w="786" w:type="dxa"/>
            <w:tcBorders>
              <w:top w:val="single" w:sz="8" w:space="0" w:color="auto"/>
              <w:left w:val="nil"/>
              <w:bottom w:val="single" w:sz="8" w:space="0" w:color="auto"/>
              <w:right w:val="nil"/>
            </w:tcBorders>
            <w:shd w:val="clear" w:color="auto" w:fill="auto"/>
            <w:vAlign w:val="bottom"/>
          </w:tcPr>
          <w:p w14:paraId="276C2411" w14:textId="77777777" w:rsidR="008142CC" w:rsidRPr="00091896" w:rsidRDefault="008142CC" w:rsidP="00E642B7">
            <w:pPr>
              <w:rPr>
                <w:rFonts w:cs="Arial"/>
                <w:bCs/>
                <w:i/>
                <w:color w:val="000000"/>
                <w:highlight w:val="yellow"/>
                <w:lang w:eastAsia="es-BO"/>
              </w:rPr>
            </w:pPr>
          </w:p>
        </w:tc>
        <w:tc>
          <w:tcPr>
            <w:tcW w:w="1434" w:type="dxa"/>
            <w:tcBorders>
              <w:top w:val="single" w:sz="8" w:space="0" w:color="auto"/>
              <w:left w:val="nil"/>
              <w:bottom w:val="single" w:sz="8" w:space="0" w:color="auto"/>
              <w:right w:val="nil"/>
            </w:tcBorders>
            <w:shd w:val="clear" w:color="auto" w:fill="auto"/>
            <w:vAlign w:val="bottom"/>
          </w:tcPr>
          <w:p w14:paraId="7AB0579F" w14:textId="77777777" w:rsidR="008142CC" w:rsidRPr="00091896" w:rsidRDefault="008142CC" w:rsidP="00E642B7">
            <w:pPr>
              <w:rPr>
                <w:rFonts w:cs="Arial"/>
                <w:bCs/>
                <w:i/>
                <w:color w:val="000000"/>
                <w:highlight w:val="yellow"/>
                <w:lang w:eastAsia="es-BO"/>
              </w:rPr>
            </w:pPr>
          </w:p>
        </w:tc>
        <w:tc>
          <w:tcPr>
            <w:tcW w:w="590" w:type="dxa"/>
            <w:tcBorders>
              <w:top w:val="single" w:sz="8" w:space="0" w:color="auto"/>
              <w:left w:val="nil"/>
              <w:bottom w:val="single" w:sz="8" w:space="0" w:color="auto"/>
              <w:right w:val="nil"/>
            </w:tcBorders>
            <w:shd w:val="clear" w:color="auto" w:fill="auto"/>
            <w:vAlign w:val="bottom"/>
          </w:tcPr>
          <w:p w14:paraId="5A1E587C" w14:textId="77777777" w:rsidR="008142CC" w:rsidRPr="00806856" w:rsidRDefault="008142CC" w:rsidP="00E642B7">
            <w:pPr>
              <w:rPr>
                <w:rFonts w:cs="Arial"/>
                <w:bCs/>
                <w:i/>
                <w:color w:val="000000"/>
                <w:lang w:eastAsia="es-BO"/>
              </w:rPr>
            </w:pPr>
          </w:p>
        </w:tc>
        <w:tc>
          <w:tcPr>
            <w:tcW w:w="846" w:type="dxa"/>
            <w:tcBorders>
              <w:top w:val="single" w:sz="8" w:space="0" w:color="auto"/>
              <w:left w:val="nil"/>
              <w:bottom w:val="single" w:sz="8" w:space="0" w:color="auto"/>
              <w:right w:val="nil"/>
            </w:tcBorders>
            <w:shd w:val="clear" w:color="auto" w:fill="auto"/>
            <w:noWrap/>
            <w:vAlign w:val="bottom"/>
          </w:tcPr>
          <w:p w14:paraId="59357246" w14:textId="77777777" w:rsidR="008142CC" w:rsidRPr="00806856" w:rsidRDefault="008142CC" w:rsidP="00E642B7">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14:paraId="726DD07A" w14:textId="77777777" w:rsidR="008142CC" w:rsidRPr="00806856" w:rsidRDefault="008142CC" w:rsidP="00E642B7">
            <w:pPr>
              <w:rPr>
                <w:rFonts w:cs="Calibri"/>
                <w:color w:val="000000"/>
                <w:szCs w:val="22"/>
                <w:lang w:eastAsia="es-BO"/>
              </w:rPr>
            </w:pPr>
          </w:p>
        </w:tc>
      </w:tr>
      <w:tr w:rsidR="00D40A85" w:rsidRPr="00806856" w14:paraId="1F8A8CBC" w14:textId="77777777" w:rsidTr="00456178">
        <w:trPr>
          <w:trHeight w:val="266"/>
          <w:jc w:val="center"/>
        </w:trPr>
        <w:tc>
          <w:tcPr>
            <w:tcW w:w="3077" w:type="dxa"/>
            <w:gridSpan w:val="2"/>
            <w:tcBorders>
              <w:top w:val="nil"/>
              <w:left w:val="single" w:sz="8" w:space="0" w:color="auto"/>
              <w:bottom w:val="nil"/>
              <w:right w:val="nil"/>
            </w:tcBorders>
            <w:shd w:val="clear" w:color="auto" w:fill="auto"/>
            <w:vAlign w:val="center"/>
            <w:hideMark/>
          </w:tcPr>
          <w:p w14:paraId="330234EE"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3" w:type="dxa"/>
            <w:tcBorders>
              <w:top w:val="nil"/>
              <w:left w:val="nil"/>
              <w:bottom w:val="nil"/>
              <w:right w:val="nil"/>
            </w:tcBorders>
            <w:shd w:val="clear" w:color="auto" w:fill="auto"/>
            <w:vAlign w:val="center"/>
            <w:hideMark/>
          </w:tcPr>
          <w:p w14:paraId="76B5630D"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57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A5ECB3" w14:textId="77777777" w:rsidR="00B6528F" w:rsidRPr="005F4C31" w:rsidRDefault="00B6528F" w:rsidP="00B6528F">
            <w:pPr>
              <w:spacing w:line="276" w:lineRule="auto"/>
              <w:ind w:left="65"/>
              <w:jc w:val="both"/>
              <w:rPr>
                <w:rFonts w:cs="Arial"/>
                <w:bCs/>
                <w:i/>
                <w:color w:val="000000"/>
                <w:lang w:val="es-ES_tradnl" w:eastAsia="es-BO"/>
              </w:rPr>
            </w:pPr>
            <w:r w:rsidRPr="005F4C31">
              <w:rPr>
                <w:rFonts w:cs="Arial"/>
                <w:bCs/>
                <w:i/>
                <w:color w:val="000000"/>
                <w:lang w:val="es-ES_tradnl" w:eastAsia="es-BO"/>
              </w:rPr>
              <w:t>Experiencia profesional igual o mayor a diez (10) años en el ejercicio de su profesión, computado a partir de la fecha de emisión del Título en Provisión Nacional.</w:t>
            </w:r>
          </w:p>
          <w:p w14:paraId="237655FD" w14:textId="77777777" w:rsidR="00D40A85" w:rsidRPr="00091896" w:rsidRDefault="00D40A85" w:rsidP="00E642B7">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14:paraId="0DCD7EEA" w14:textId="77777777"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14:paraId="0738361C" w14:textId="77777777" w:rsidTr="00456178">
        <w:trPr>
          <w:trHeight w:val="291"/>
          <w:jc w:val="center"/>
        </w:trPr>
        <w:tc>
          <w:tcPr>
            <w:tcW w:w="3077" w:type="dxa"/>
            <w:gridSpan w:val="2"/>
            <w:tcBorders>
              <w:top w:val="nil"/>
              <w:left w:val="single" w:sz="8" w:space="0" w:color="auto"/>
              <w:bottom w:val="nil"/>
              <w:right w:val="nil"/>
            </w:tcBorders>
            <w:shd w:val="clear" w:color="auto" w:fill="auto"/>
            <w:hideMark/>
          </w:tcPr>
          <w:p w14:paraId="2145C4D7"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090" w:type="dxa"/>
            <w:gridSpan w:val="7"/>
            <w:tcBorders>
              <w:top w:val="nil"/>
              <w:left w:val="nil"/>
              <w:bottom w:val="nil"/>
              <w:right w:val="single" w:sz="8" w:space="0" w:color="000000"/>
            </w:tcBorders>
            <w:shd w:val="clear" w:color="auto" w:fill="auto"/>
            <w:vAlign w:val="bottom"/>
            <w:hideMark/>
          </w:tcPr>
          <w:p w14:paraId="0C9D3CF5" w14:textId="77777777" w:rsidR="00D40A85" w:rsidRPr="00091896" w:rsidRDefault="00D40A85" w:rsidP="00E642B7">
            <w:pPr>
              <w:rPr>
                <w:rFonts w:cs="Arial"/>
                <w:bCs/>
                <w:i/>
                <w:color w:val="000000"/>
                <w:highlight w:val="yellow"/>
                <w:lang w:eastAsia="es-BO"/>
              </w:rPr>
            </w:pPr>
          </w:p>
        </w:tc>
      </w:tr>
      <w:tr w:rsidR="00D40A85" w:rsidRPr="00806856" w14:paraId="77194939" w14:textId="77777777" w:rsidTr="00456178">
        <w:trPr>
          <w:trHeight w:val="291"/>
          <w:jc w:val="center"/>
        </w:trPr>
        <w:tc>
          <w:tcPr>
            <w:tcW w:w="3077" w:type="dxa"/>
            <w:gridSpan w:val="2"/>
            <w:tcBorders>
              <w:top w:val="nil"/>
              <w:left w:val="single" w:sz="8" w:space="0" w:color="auto"/>
              <w:bottom w:val="nil"/>
              <w:right w:val="nil"/>
            </w:tcBorders>
            <w:shd w:val="clear" w:color="auto" w:fill="auto"/>
            <w:vAlign w:val="center"/>
            <w:hideMark/>
          </w:tcPr>
          <w:p w14:paraId="12807F01"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3" w:type="dxa"/>
            <w:tcBorders>
              <w:top w:val="nil"/>
              <w:left w:val="nil"/>
              <w:bottom w:val="nil"/>
              <w:right w:val="nil"/>
            </w:tcBorders>
            <w:shd w:val="clear" w:color="auto" w:fill="auto"/>
            <w:vAlign w:val="center"/>
            <w:hideMark/>
          </w:tcPr>
          <w:p w14:paraId="669510FE"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57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B9D2FC" w14:textId="77777777" w:rsidR="00BF5922" w:rsidRPr="00BF5922" w:rsidRDefault="00BF5922" w:rsidP="00BF5922">
            <w:pPr>
              <w:spacing w:line="276" w:lineRule="auto"/>
              <w:ind w:left="65"/>
              <w:jc w:val="both"/>
              <w:rPr>
                <w:rFonts w:cs="Arial"/>
                <w:bCs/>
                <w:i/>
                <w:color w:val="000000"/>
                <w:lang w:val="es-ES_tradnl" w:eastAsia="es-BO"/>
              </w:rPr>
            </w:pPr>
            <w:r w:rsidRPr="00BF5922">
              <w:rPr>
                <w:rFonts w:cs="Arial"/>
                <w:bCs/>
                <w:i/>
                <w:color w:val="000000"/>
                <w:lang w:val="es-ES_tradnl" w:eastAsia="es-BO"/>
              </w:rPr>
              <w:t>Experiencia profesional igual o mayor a cinco (5) años en Auditorías Internas, de los cuales un (1) año de experiencia en el sector público eléctrico.</w:t>
            </w:r>
          </w:p>
          <w:p w14:paraId="16E01146" w14:textId="77777777" w:rsidR="00D40A85" w:rsidRPr="00091896" w:rsidRDefault="00D40A85" w:rsidP="00E642B7">
            <w:pPr>
              <w:autoSpaceDE w:val="0"/>
              <w:autoSpaceDN w:val="0"/>
              <w:adjustRightInd w:val="0"/>
              <w:spacing w:before="96" w:after="96"/>
              <w:ind w:right="233"/>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14:paraId="2D036A7F"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502560FB" w14:textId="77777777" w:rsidTr="00456178">
        <w:trPr>
          <w:trHeight w:val="109"/>
          <w:jc w:val="center"/>
        </w:trPr>
        <w:tc>
          <w:tcPr>
            <w:tcW w:w="1016" w:type="dxa"/>
            <w:tcBorders>
              <w:top w:val="nil"/>
              <w:left w:val="single" w:sz="8" w:space="0" w:color="auto"/>
              <w:bottom w:val="single" w:sz="8" w:space="0" w:color="auto"/>
              <w:right w:val="nil"/>
            </w:tcBorders>
            <w:shd w:val="clear" w:color="auto" w:fill="auto"/>
            <w:vAlign w:val="bottom"/>
            <w:hideMark/>
          </w:tcPr>
          <w:p w14:paraId="201B0DAA" w14:textId="77777777"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061" w:type="dxa"/>
            <w:tcBorders>
              <w:top w:val="nil"/>
              <w:left w:val="nil"/>
              <w:bottom w:val="single" w:sz="8" w:space="0" w:color="auto"/>
              <w:right w:val="nil"/>
            </w:tcBorders>
            <w:shd w:val="clear" w:color="auto" w:fill="auto"/>
            <w:vAlign w:val="bottom"/>
            <w:hideMark/>
          </w:tcPr>
          <w:p w14:paraId="48E7F345" w14:textId="77777777"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3" w:type="dxa"/>
            <w:tcBorders>
              <w:top w:val="nil"/>
              <w:left w:val="nil"/>
              <w:bottom w:val="single" w:sz="8" w:space="0" w:color="auto"/>
              <w:right w:val="nil"/>
            </w:tcBorders>
            <w:shd w:val="clear" w:color="auto" w:fill="auto"/>
            <w:vAlign w:val="bottom"/>
            <w:hideMark/>
          </w:tcPr>
          <w:p w14:paraId="056C86F8" w14:textId="77777777"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2F8296F6" w14:textId="77777777"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3FE61E0E"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434" w:type="dxa"/>
            <w:tcBorders>
              <w:top w:val="nil"/>
              <w:left w:val="nil"/>
              <w:bottom w:val="single" w:sz="8" w:space="0" w:color="auto"/>
              <w:right w:val="nil"/>
            </w:tcBorders>
            <w:shd w:val="clear" w:color="auto" w:fill="auto"/>
            <w:vAlign w:val="bottom"/>
            <w:hideMark/>
          </w:tcPr>
          <w:p w14:paraId="7A1BCBE2"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1769A446"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14:paraId="4ACFDEFB"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14:paraId="23AA1CF3" w14:textId="77777777"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14:paraId="1FD22C84" w14:textId="77777777" w:rsidTr="00456178">
        <w:trPr>
          <w:trHeight w:val="291"/>
          <w:jc w:val="center"/>
        </w:trPr>
        <w:tc>
          <w:tcPr>
            <w:tcW w:w="9167" w:type="dxa"/>
            <w:gridSpan w:val="9"/>
            <w:tcBorders>
              <w:top w:val="nil"/>
              <w:left w:val="single" w:sz="8" w:space="0" w:color="auto"/>
              <w:bottom w:val="single" w:sz="8" w:space="0" w:color="auto"/>
              <w:right w:val="single" w:sz="8" w:space="0" w:color="000000"/>
            </w:tcBorders>
            <w:shd w:val="clear" w:color="000000" w:fill="0F253F"/>
            <w:vAlign w:val="bottom"/>
            <w:hideMark/>
          </w:tcPr>
          <w:p w14:paraId="45065AB2" w14:textId="77777777"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14:paraId="46D6F8A7" w14:textId="77777777" w:rsidTr="00456178">
        <w:trPr>
          <w:trHeight w:val="277"/>
          <w:jc w:val="center"/>
        </w:trPr>
        <w:tc>
          <w:tcPr>
            <w:tcW w:w="9167" w:type="dxa"/>
            <w:gridSpan w:val="9"/>
            <w:tcBorders>
              <w:top w:val="single" w:sz="8" w:space="0" w:color="auto"/>
              <w:left w:val="single" w:sz="8" w:space="0" w:color="auto"/>
              <w:bottom w:val="nil"/>
              <w:right w:val="single" w:sz="8" w:space="0" w:color="000000"/>
            </w:tcBorders>
            <w:shd w:val="clear" w:color="000000" w:fill="0F253F"/>
            <w:vAlign w:val="bottom"/>
            <w:hideMark/>
          </w:tcPr>
          <w:p w14:paraId="5D02933A" w14:textId="77777777"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14:paraId="374359AF" w14:textId="77777777" w:rsidTr="00456178">
        <w:trPr>
          <w:trHeight w:val="277"/>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00DFDAD"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6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C9BBF9"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3D2F67"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43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F504448"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584B08"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14:paraId="3A3F3AA1" w14:textId="77777777" w:rsidTr="00456178">
        <w:trPr>
          <w:trHeight w:val="277"/>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DD45801" w14:textId="77777777" w:rsidR="00D40A85" w:rsidRPr="00806856" w:rsidRDefault="00D40A85" w:rsidP="00E642B7">
            <w:pPr>
              <w:rPr>
                <w:rFonts w:cs="Arial"/>
                <w:b/>
                <w:bCs/>
                <w:color w:val="000000"/>
                <w:lang w:eastAsia="es-BO"/>
              </w:rPr>
            </w:pPr>
          </w:p>
        </w:tc>
        <w:tc>
          <w:tcPr>
            <w:tcW w:w="2664" w:type="dxa"/>
            <w:gridSpan w:val="2"/>
            <w:vMerge/>
            <w:tcBorders>
              <w:top w:val="single" w:sz="4" w:space="0" w:color="auto"/>
              <w:left w:val="single" w:sz="4" w:space="0" w:color="auto"/>
              <w:bottom w:val="single" w:sz="4" w:space="0" w:color="auto"/>
              <w:right w:val="single" w:sz="4" w:space="0" w:color="auto"/>
            </w:tcBorders>
            <w:vAlign w:val="center"/>
            <w:hideMark/>
          </w:tcPr>
          <w:p w14:paraId="4640F881" w14:textId="77777777"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458A340C" w14:textId="77777777" w:rsidR="00D40A85" w:rsidRPr="00806856" w:rsidRDefault="00D40A85" w:rsidP="00E642B7">
            <w:pPr>
              <w:rPr>
                <w:rFonts w:cs="Arial"/>
                <w:b/>
                <w:bCs/>
                <w:color w:val="000000"/>
                <w:lang w:eastAsia="es-BO"/>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14:paraId="61FB7943" w14:textId="77777777"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14:paraId="0767F56E" w14:textId="77777777" w:rsidR="00D40A85" w:rsidRPr="00806856" w:rsidRDefault="00D40A85" w:rsidP="00E642B7">
            <w:pPr>
              <w:rPr>
                <w:rFonts w:cs="Arial"/>
                <w:b/>
                <w:bCs/>
                <w:color w:val="000000"/>
                <w:lang w:eastAsia="es-BO"/>
              </w:rPr>
            </w:pPr>
          </w:p>
        </w:tc>
      </w:tr>
      <w:tr w:rsidR="00D40A85" w:rsidRPr="00806856" w14:paraId="008FD832" w14:textId="77777777" w:rsidTr="0045617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26B8F8C6"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664" w:type="dxa"/>
            <w:gridSpan w:val="2"/>
            <w:tcBorders>
              <w:top w:val="single" w:sz="4" w:space="0" w:color="auto"/>
              <w:left w:val="nil"/>
              <w:bottom w:val="single" w:sz="4" w:space="0" w:color="auto"/>
              <w:right w:val="nil"/>
            </w:tcBorders>
            <w:shd w:val="clear" w:color="000000" w:fill="FFFFFF"/>
            <w:vAlign w:val="bottom"/>
            <w:hideMark/>
          </w:tcPr>
          <w:p w14:paraId="212C85F2"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41B495D"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34" w:type="dxa"/>
            <w:tcBorders>
              <w:top w:val="nil"/>
              <w:left w:val="nil"/>
              <w:bottom w:val="single" w:sz="4" w:space="0" w:color="auto"/>
              <w:right w:val="single" w:sz="4" w:space="0" w:color="auto"/>
            </w:tcBorders>
            <w:shd w:val="clear" w:color="000000" w:fill="FFFFFF"/>
            <w:vAlign w:val="bottom"/>
            <w:hideMark/>
          </w:tcPr>
          <w:p w14:paraId="65DA5451"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03E197F9"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230051DE" w14:textId="77777777" w:rsidTr="0045617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29659423"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664" w:type="dxa"/>
            <w:gridSpan w:val="2"/>
            <w:tcBorders>
              <w:top w:val="single" w:sz="4" w:space="0" w:color="auto"/>
              <w:left w:val="nil"/>
              <w:bottom w:val="single" w:sz="4" w:space="0" w:color="auto"/>
              <w:right w:val="nil"/>
            </w:tcBorders>
            <w:shd w:val="clear" w:color="000000" w:fill="FFFFFF"/>
            <w:vAlign w:val="bottom"/>
            <w:hideMark/>
          </w:tcPr>
          <w:p w14:paraId="38F0CF5E"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9502786"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34" w:type="dxa"/>
            <w:tcBorders>
              <w:top w:val="nil"/>
              <w:left w:val="nil"/>
              <w:bottom w:val="single" w:sz="4" w:space="0" w:color="auto"/>
              <w:right w:val="single" w:sz="4" w:space="0" w:color="auto"/>
            </w:tcBorders>
            <w:shd w:val="clear" w:color="000000" w:fill="FFFFFF"/>
            <w:vAlign w:val="bottom"/>
            <w:hideMark/>
          </w:tcPr>
          <w:p w14:paraId="6308FDB8"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6AFA64F7"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0EFAF1C8" w14:textId="77777777" w:rsidTr="0045617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E51681F"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664" w:type="dxa"/>
            <w:gridSpan w:val="2"/>
            <w:tcBorders>
              <w:top w:val="single" w:sz="4" w:space="0" w:color="auto"/>
              <w:left w:val="nil"/>
              <w:bottom w:val="single" w:sz="4" w:space="0" w:color="auto"/>
              <w:right w:val="nil"/>
            </w:tcBorders>
            <w:shd w:val="clear" w:color="000000" w:fill="FFFFFF"/>
            <w:vAlign w:val="bottom"/>
            <w:hideMark/>
          </w:tcPr>
          <w:p w14:paraId="7414491F"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9461EA0"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34" w:type="dxa"/>
            <w:tcBorders>
              <w:top w:val="nil"/>
              <w:left w:val="nil"/>
              <w:bottom w:val="single" w:sz="4" w:space="0" w:color="auto"/>
              <w:right w:val="single" w:sz="4" w:space="0" w:color="auto"/>
            </w:tcBorders>
            <w:shd w:val="clear" w:color="000000" w:fill="FFFFFF"/>
            <w:vAlign w:val="bottom"/>
            <w:hideMark/>
          </w:tcPr>
          <w:p w14:paraId="2211BD6A"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1D9C4475"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25E63553" w14:textId="77777777" w:rsidTr="00456178">
        <w:trPr>
          <w:trHeight w:val="291"/>
          <w:jc w:val="center"/>
        </w:trPr>
        <w:tc>
          <w:tcPr>
            <w:tcW w:w="9167" w:type="dxa"/>
            <w:gridSpan w:val="9"/>
            <w:tcBorders>
              <w:top w:val="nil"/>
              <w:left w:val="single" w:sz="8" w:space="0" w:color="auto"/>
              <w:bottom w:val="nil"/>
              <w:right w:val="single" w:sz="8" w:space="0" w:color="000000"/>
            </w:tcBorders>
            <w:shd w:val="clear" w:color="000000" w:fill="0F253F"/>
            <w:vAlign w:val="bottom"/>
            <w:hideMark/>
          </w:tcPr>
          <w:p w14:paraId="4C1A3EC0" w14:textId="77777777"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14:paraId="0CDCD836" w14:textId="77777777" w:rsidTr="00456178">
        <w:trPr>
          <w:trHeight w:val="291"/>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98885F"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Nº</w:t>
            </w:r>
          </w:p>
        </w:tc>
        <w:tc>
          <w:tcPr>
            <w:tcW w:w="26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5B46878"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2518BA22"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20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0A96B9D"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9247E4"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14:paraId="4D32D18D" w14:textId="77777777" w:rsidTr="00456178">
        <w:trPr>
          <w:trHeight w:val="41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F5F560E" w14:textId="77777777" w:rsidR="00D40A85" w:rsidRPr="00806856" w:rsidRDefault="00D40A85" w:rsidP="00E642B7">
            <w:pPr>
              <w:rPr>
                <w:rFonts w:cs="Arial"/>
                <w:color w:val="000000"/>
                <w:sz w:val="18"/>
                <w:szCs w:val="18"/>
                <w:lang w:eastAsia="es-BO"/>
              </w:rPr>
            </w:pPr>
          </w:p>
        </w:tc>
        <w:tc>
          <w:tcPr>
            <w:tcW w:w="2664" w:type="dxa"/>
            <w:gridSpan w:val="2"/>
            <w:vMerge/>
            <w:tcBorders>
              <w:top w:val="single" w:sz="4" w:space="0" w:color="auto"/>
              <w:left w:val="single" w:sz="4" w:space="0" w:color="auto"/>
              <w:bottom w:val="single" w:sz="4" w:space="0" w:color="auto"/>
              <w:right w:val="single" w:sz="4" w:space="0" w:color="auto"/>
            </w:tcBorders>
            <w:vAlign w:val="center"/>
            <w:hideMark/>
          </w:tcPr>
          <w:p w14:paraId="577500AC" w14:textId="77777777"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3EA7990E" w14:textId="77777777" w:rsidR="00D40A85" w:rsidRPr="00806856" w:rsidRDefault="00D40A85" w:rsidP="00E642B7">
            <w:pPr>
              <w:rPr>
                <w:rFonts w:cs="Arial"/>
                <w:b/>
                <w:bCs/>
                <w:color w:val="000000"/>
                <w:lang w:eastAsia="es-BO"/>
              </w:rPr>
            </w:pPr>
          </w:p>
        </w:tc>
        <w:tc>
          <w:tcPr>
            <w:tcW w:w="2024" w:type="dxa"/>
            <w:gridSpan w:val="2"/>
            <w:vMerge/>
            <w:tcBorders>
              <w:top w:val="single" w:sz="4" w:space="0" w:color="auto"/>
              <w:left w:val="single" w:sz="4" w:space="0" w:color="auto"/>
              <w:bottom w:val="single" w:sz="4" w:space="0" w:color="auto"/>
              <w:right w:val="single" w:sz="4" w:space="0" w:color="auto"/>
            </w:tcBorders>
            <w:vAlign w:val="center"/>
            <w:hideMark/>
          </w:tcPr>
          <w:p w14:paraId="3EA78E5F" w14:textId="77777777"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3D0D95A6" w14:textId="77777777" w:rsidR="00D40A85" w:rsidRPr="00806856" w:rsidRDefault="00D40A85" w:rsidP="00E642B7">
            <w:pPr>
              <w:rPr>
                <w:rFonts w:cs="Arial"/>
                <w:b/>
                <w:bCs/>
                <w:color w:val="000000"/>
                <w:lang w:eastAsia="es-BO"/>
              </w:rPr>
            </w:pPr>
          </w:p>
        </w:tc>
      </w:tr>
      <w:tr w:rsidR="00D40A85" w:rsidRPr="00806856" w14:paraId="53B16B16" w14:textId="77777777" w:rsidTr="0045617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319DFCAB"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664" w:type="dxa"/>
            <w:gridSpan w:val="2"/>
            <w:tcBorders>
              <w:top w:val="single" w:sz="4" w:space="0" w:color="auto"/>
              <w:left w:val="nil"/>
              <w:bottom w:val="single" w:sz="4" w:space="0" w:color="auto"/>
              <w:right w:val="single" w:sz="4" w:space="0" w:color="000000"/>
            </w:tcBorders>
            <w:shd w:val="clear" w:color="000000" w:fill="FFFFFF"/>
            <w:vAlign w:val="bottom"/>
            <w:hideMark/>
          </w:tcPr>
          <w:p w14:paraId="14F2FBEC"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48B7515E"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2024" w:type="dxa"/>
            <w:gridSpan w:val="2"/>
            <w:tcBorders>
              <w:top w:val="single" w:sz="4" w:space="0" w:color="auto"/>
              <w:left w:val="nil"/>
              <w:bottom w:val="single" w:sz="4" w:space="0" w:color="auto"/>
              <w:right w:val="single" w:sz="4" w:space="0" w:color="000000"/>
            </w:tcBorders>
            <w:shd w:val="clear" w:color="000000" w:fill="FFFFFF"/>
            <w:vAlign w:val="bottom"/>
            <w:hideMark/>
          </w:tcPr>
          <w:p w14:paraId="3BB96BAD"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53648E3C"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14:paraId="0228A7EB" w14:textId="77777777" w:rsidTr="0045617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8661C48"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664" w:type="dxa"/>
            <w:gridSpan w:val="2"/>
            <w:tcBorders>
              <w:top w:val="single" w:sz="4" w:space="0" w:color="auto"/>
              <w:left w:val="nil"/>
              <w:bottom w:val="single" w:sz="4" w:space="0" w:color="auto"/>
              <w:right w:val="single" w:sz="4" w:space="0" w:color="000000"/>
            </w:tcBorders>
            <w:shd w:val="clear" w:color="000000" w:fill="FFFFFF"/>
            <w:vAlign w:val="bottom"/>
            <w:hideMark/>
          </w:tcPr>
          <w:p w14:paraId="6057E892"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278210E4"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2024" w:type="dxa"/>
            <w:gridSpan w:val="2"/>
            <w:tcBorders>
              <w:top w:val="single" w:sz="4" w:space="0" w:color="auto"/>
              <w:left w:val="nil"/>
              <w:bottom w:val="single" w:sz="4" w:space="0" w:color="auto"/>
              <w:right w:val="single" w:sz="4" w:space="0" w:color="000000"/>
            </w:tcBorders>
            <w:shd w:val="clear" w:color="000000" w:fill="FFFFFF"/>
            <w:vAlign w:val="bottom"/>
            <w:hideMark/>
          </w:tcPr>
          <w:p w14:paraId="43CECB3A"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6F574616"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14:paraId="63799AAE" w14:textId="77777777" w:rsidTr="00456178">
        <w:trPr>
          <w:trHeight w:val="304"/>
          <w:jc w:val="center"/>
        </w:trPr>
        <w:tc>
          <w:tcPr>
            <w:tcW w:w="9167" w:type="dxa"/>
            <w:gridSpan w:val="9"/>
            <w:tcBorders>
              <w:top w:val="nil"/>
              <w:left w:val="single" w:sz="12" w:space="0" w:color="auto"/>
              <w:bottom w:val="nil"/>
              <w:right w:val="nil"/>
            </w:tcBorders>
            <w:shd w:val="clear" w:color="000000" w:fill="0F253F"/>
            <w:vAlign w:val="bottom"/>
            <w:hideMark/>
          </w:tcPr>
          <w:p w14:paraId="6CBE8177" w14:textId="77777777"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14:paraId="1DB13362" w14:textId="77777777" w:rsidTr="00456178">
        <w:trPr>
          <w:trHeight w:val="304"/>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2FFE12"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6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32D1DB"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A985D1"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D7F72CC" w14:textId="77777777"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1D63EE14"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14:paraId="64BD1212" w14:textId="77777777" w:rsidTr="00456178">
        <w:trPr>
          <w:trHeight w:val="291"/>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320D0055" w14:textId="77777777" w:rsidR="00D40A85" w:rsidRPr="00806856" w:rsidRDefault="00D40A85" w:rsidP="00E642B7">
            <w:pPr>
              <w:rPr>
                <w:rFonts w:cs="Arial"/>
                <w:b/>
                <w:bCs/>
                <w:color w:val="000000"/>
                <w:lang w:eastAsia="es-BO"/>
              </w:rPr>
            </w:pPr>
          </w:p>
        </w:tc>
        <w:tc>
          <w:tcPr>
            <w:tcW w:w="2664" w:type="dxa"/>
            <w:gridSpan w:val="2"/>
            <w:vMerge/>
            <w:tcBorders>
              <w:top w:val="single" w:sz="4" w:space="0" w:color="auto"/>
              <w:left w:val="single" w:sz="4" w:space="0" w:color="auto"/>
              <w:bottom w:val="single" w:sz="4" w:space="0" w:color="auto"/>
              <w:right w:val="single" w:sz="4" w:space="0" w:color="auto"/>
            </w:tcBorders>
            <w:vAlign w:val="center"/>
            <w:hideMark/>
          </w:tcPr>
          <w:p w14:paraId="37D28C87" w14:textId="77777777"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2365F41B" w14:textId="77777777" w:rsidR="00D40A85" w:rsidRPr="00806856" w:rsidRDefault="00D40A85" w:rsidP="00E642B7">
            <w:pPr>
              <w:rPr>
                <w:rFonts w:cs="Arial"/>
                <w:b/>
                <w:bCs/>
                <w:color w:val="000000"/>
                <w:lang w:eastAsia="es-BO"/>
              </w:rPr>
            </w:pPr>
          </w:p>
        </w:tc>
        <w:tc>
          <w:tcPr>
            <w:tcW w:w="2024" w:type="dxa"/>
            <w:gridSpan w:val="2"/>
            <w:vMerge/>
            <w:tcBorders>
              <w:top w:val="single" w:sz="4" w:space="0" w:color="auto"/>
              <w:left w:val="single" w:sz="4" w:space="0" w:color="auto"/>
              <w:bottom w:val="single" w:sz="4" w:space="0" w:color="auto"/>
              <w:right w:val="single" w:sz="4" w:space="0" w:color="auto"/>
            </w:tcBorders>
            <w:vAlign w:val="center"/>
            <w:hideMark/>
          </w:tcPr>
          <w:p w14:paraId="19527A37" w14:textId="77777777"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0C27519F"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5B72F8BB"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14:paraId="4DF18670" w14:textId="77777777" w:rsidTr="00456178">
        <w:trPr>
          <w:trHeight w:val="277"/>
          <w:jc w:val="center"/>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6B2B35"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664" w:type="dxa"/>
            <w:gridSpan w:val="2"/>
            <w:tcBorders>
              <w:top w:val="single" w:sz="4" w:space="0" w:color="auto"/>
              <w:left w:val="nil"/>
              <w:bottom w:val="single" w:sz="4" w:space="0" w:color="auto"/>
              <w:right w:val="single" w:sz="4" w:space="0" w:color="auto"/>
            </w:tcBorders>
            <w:shd w:val="clear" w:color="000000" w:fill="FFFFFF"/>
            <w:vAlign w:val="bottom"/>
            <w:hideMark/>
          </w:tcPr>
          <w:p w14:paraId="5E6574F5"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7544B9A3"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24"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8928BDD" w14:textId="77777777"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590C7B9E"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4EEF5089"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0DD36BD4" w14:textId="77777777" w:rsidTr="00456178">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5BF5B64"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664" w:type="dxa"/>
            <w:gridSpan w:val="2"/>
            <w:tcBorders>
              <w:top w:val="single" w:sz="4" w:space="0" w:color="auto"/>
              <w:left w:val="nil"/>
              <w:bottom w:val="single" w:sz="4" w:space="0" w:color="auto"/>
              <w:right w:val="single" w:sz="4" w:space="0" w:color="auto"/>
            </w:tcBorders>
            <w:shd w:val="clear" w:color="000000" w:fill="FFFFFF"/>
            <w:vAlign w:val="bottom"/>
            <w:hideMark/>
          </w:tcPr>
          <w:p w14:paraId="5921E9F6"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05196C05"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24"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B51B3A3" w14:textId="77777777"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48655A6B"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734A8B6B"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5BE139C0" w14:textId="77777777" w:rsidTr="00456178">
        <w:trPr>
          <w:trHeight w:val="277"/>
          <w:jc w:val="center"/>
        </w:trPr>
        <w:tc>
          <w:tcPr>
            <w:tcW w:w="9167" w:type="dxa"/>
            <w:gridSpan w:val="9"/>
            <w:tcBorders>
              <w:top w:val="single" w:sz="4" w:space="0" w:color="auto"/>
              <w:left w:val="single" w:sz="12" w:space="0" w:color="auto"/>
              <w:bottom w:val="nil"/>
              <w:right w:val="nil"/>
            </w:tcBorders>
            <w:shd w:val="clear" w:color="000000" w:fill="0F253F"/>
            <w:vAlign w:val="bottom"/>
            <w:hideMark/>
          </w:tcPr>
          <w:p w14:paraId="02DC637C" w14:textId="77777777"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14:paraId="5EB196B8" w14:textId="77777777" w:rsidTr="00456178">
        <w:trPr>
          <w:trHeight w:val="304"/>
          <w:jc w:val="center"/>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6A71734F"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66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D619882"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2481E7"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2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984A1E" w14:textId="77777777"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38603A83"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14:paraId="19BD7BE6" w14:textId="77777777" w:rsidTr="00456178">
        <w:trPr>
          <w:trHeight w:val="291"/>
          <w:jc w:val="center"/>
        </w:trPr>
        <w:tc>
          <w:tcPr>
            <w:tcW w:w="1016" w:type="dxa"/>
            <w:vMerge/>
            <w:tcBorders>
              <w:top w:val="single" w:sz="4" w:space="0" w:color="auto"/>
              <w:left w:val="single" w:sz="4" w:space="0" w:color="auto"/>
              <w:bottom w:val="single" w:sz="4" w:space="0" w:color="auto"/>
              <w:right w:val="nil"/>
            </w:tcBorders>
            <w:vAlign w:val="center"/>
            <w:hideMark/>
          </w:tcPr>
          <w:p w14:paraId="5DEFF698" w14:textId="77777777" w:rsidR="00D40A85" w:rsidRPr="00806856" w:rsidRDefault="00D40A85" w:rsidP="00E642B7">
            <w:pPr>
              <w:rPr>
                <w:rFonts w:cs="Arial"/>
                <w:b/>
                <w:bCs/>
                <w:color w:val="000000"/>
                <w:lang w:eastAsia="es-BO"/>
              </w:rPr>
            </w:pPr>
          </w:p>
        </w:tc>
        <w:tc>
          <w:tcPr>
            <w:tcW w:w="2664" w:type="dxa"/>
            <w:gridSpan w:val="2"/>
            <w:vMerge/>
            <w:tcBorders>
              <w:top w:val="single" w:sz="4" w:space="0" w:color="auto"/>
              <w:left w:val="single" w:sz="4" w:space="0" w:color="auto"/>
              <w:bottom w:val="single" w:sz="4" w:space="0" w:color="auto"/>
              <w:right w:val="single" w:sz="4" w:space="0" w:color="auto"/>
            </w:tcBorders>
            <w:vAlign w:val="center"/>
            <w:hideMark/>
          </w:tcPr>
          <w:p w14:paraId="59D418AF" w14:textId="77777777"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38C3C7E4" w14:textId="77777777" w:rsidR="00D40A85" w:rsidRPr="00806856" w:rsidRDefault="00D40A85" w:rsidP="00E642B7">
            <w:pPr>
              <w:rPr>
                <w:rFonts w:cs="Arial"/>
                <w:b/>
                <w:bCs/>
                <w:color w:val="000000"/>
                <w:lang w:eastAsia="es-BO"/>
              </w:rPr>
            </w:pPr>
          </w:p>
        </w:tc>
        <w:tc>
          <w:tcPr>
            <w:tcW w:w="2024" w:type="dxa"/>
            <w:gridSpan w:val="2"/>
            <w:vMerge/>
            <w:tcBorders>
              <w:top w:val="single" w:sz="4" w:space="0" w:color="auto"/>
              <w:left w:val="single" w:sz="4" w:space="0" w:color="auto"/>
              <w:bottom w:val="single" w:sz="4" w:space="0" w:color="auto"/>
              <w:right w:val="single" w:sz="4" w:space="0" w:color="auto"/>
            </w:tcBorders>
            <w:vAlign w:val="center"/>
            <w:hideMark/>
          </w:tcPr>
          <w:p w14:paraId="49D85942" w14:textId="77777777"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0BE5143E"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6E464B23"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14:paraId="1E2FC9E9" w14:textId="77777777" w:rsidTr="00456178">
        <w:trPr>
          <w:trHeight w:val="291"/>
          <w:jc w:val="center"/>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1546D58A"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66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97ABE56"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54E4D3B7"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24" w:type="dxa"/>
            <w:gridSpan w:val="2"/>
            <w:tcBorders>
              <w:top w:val="single" w:sz="4" w:space="0" w:color="auto"/>
              <w:left w:val="nil"/>
              <w:bottom w:val="single" w:sz="4" w:space="0" w:color="auto"/>
              <w:right w:val="single" w:sz="4" w:space="0" w:color="000000"/>
            </w:tcBorders>
            <w:shd w:val="clear" w:color="000000" w:fill="FFFFFF"/>
            <w:vAlign w:val="bottom"/>
            <w:hideMark/>
          </w:tcPr>
          <w:p w14:paraId="699AF197"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78330D16"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598A0006"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52229F19" w14:textId="77777777" w:rsidTr="00456178">
        <w:trPr>
          <w:trHeight w:val="291"/>
          <w:jc w:val="center"/>
        </w:trPr>
        <w:tc>
          <w:tcPr>
            <w:tcW w:w="1016" w:type="dxa"/>
            <w:tcBorders>
              <w:top w:val="nil"/>
              <w:left w:val="single" w:sz="8" w:space="0" w:color="auto"/>
              <w:bottom w:val="single" w:sz="8" w:space="0" w:color="auto"/>
              <w:right w:val="nil"/>
            </w:tcBorders>
            <w:shd w:val="clear" w:color="000000" w:fill="FFFFFF"/>
            <w:vAlign w:val="bottom"/>
            <w:hideMark/>
          </w:tcPr>
          <w:p w14:paraId="2A61C06B"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66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31F9B5F"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6E983E76"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24" w:type="dxa"/>
            <w:gridSpan w:val="2"/>
            <w:tcBorders>
              <w:top w:val="single" w:sz="4" w:space="0" w:color="auto"/>
              <w:left w:val="nil"/>
              <w:bottom w:val="single" w:sz="4" w:space="0" w:color="auto"/>
              <w:right w:val="single" w:sz="4" w:space="0" w:color="000000"/>
            </w:tcBorders>
            <w:shd w:val="clear" w:color="000000" w:fill="FFFFFF"/>
            <w:vAlign w:val="bottom"/>
            <w:hideMark/>
          </w:tcPr>
          <w:p w14:paraId="61A1227D"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7DB4FC49"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233F656C"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16A0C428" w14:textId="77777777" w:rsidTr="00456178">
        <w:trPr>
          <w:trHeight w:val="277"/>
          <w:jc w:val="center"/>
        </w:trPr>
        <w:tc>
          <w:tcPr>
            <w:tcW w:w="9167" w:type="dxa"/>
            <w:gridSpan w:val="9"/>
            <w:tcBorders>
              <w:top w:val="nil"/>
              <w:left w:val="nil"/>
              <w:bottom w:val="nil"/>
              <w:right w:val="nil"/>
            </w:tcBorders>
            <w:shd w:val="clear" w:color="auto" w:fill="auto"/>
            <w:noWrap/>
            <w:vAlign w:val="bottom"/>
          </w:tcPr>
          <w:p w14:paraId="153E6B22" w14:textId="77777777" w:rsidR="00D40A85" w:rsidRPr="00806856" w:rsidRDefault="00D40A85" w:rsidP="00E642B7">
            <w:pPr>
              <w:rPr>
                <w:rFonts w:cs="Calibri"/>
                <w:color w:val="000000"/>
                <w:lang w:eastAsia="es-BO"/>
              </w:rPr>
            </w:pPr>
          </w:p>
        </w:tc>
      </w:tr>
      <w:tr w:rsidR="00D40A85" w:rsidRPr="00806856" w14:paraId="54AA21A5" w14:textId="77777777" w:rsidTr="00456178">
        <w:trPr>
          <w:trHeight w:val="277"/>
          <w:jc w:val="center"/>
        </w:trPr>
        <w:tc>
          <w:tcPr>
            <w:tcW w:w="9167" w:type="dxa"/>
            <w:gridSpan w:val="9"/>
            <w:tcBorders>
              <w:top w:val="nil"/>
              <w:left w:val="nil"/>
              <w:bottom w:val="nil"/>
              <w:right w:val="nil"/>
            </w:tcBorders>
            <w:shd w:val="clear" w:color="auto" w:fill="auto"/>
            <w:noWrap/>
            <w:vAlign w:val="bottom"/>
            <w:hideMark/>
          </w:tcPr>
          <w:p w14:paraId="3091ECFA" w14:textId="77777777" w:rsidR="00D40A85" w:rsidRPr="00C35576" w:rsidRDefault="00C35576" w:rsidP="00E642B7">
            <w:pPr>
              <w:jc w:val="both"/>
              <w:rPr>
                <w:b/>
                <w:color w:val="000000"/>
              </w:rPr>
            </w:pPr>
            <w:r w:rsidRPr="00C35576">
              <w:rPr>
                <w:b/>
                <w:color w:val="000000"/>
              </w:rPr>
              <w:t>NOTA: DEBERAN ADJUNTAR DOCU</w:t>
            </w:r>
            <w:r w:rsidR="00CF5DAF">
              <w:rPr>
                <w:b/>
                <w:color w:val="000000"/>
              </w:rPr>
              <w:t>M</w:t>
            </w:r>
            <w:r w:rsidRPr="00C35576">
              <w:rPr>
                <w:b/>
                <w:color w:val="000000"/>
              </w:rPr>
              <w:t>ENTOS EN FOTOCOPIA SIMPLE QUE RESPALDEN LO DECLARADO EN EL PRESENTE FORMULARIO</w:t>
            </w:r>
          </w:p>
          <w:p w14:paraId="693D005E" w14:textId="77777777" w:rsidR="00C35576" w:rsidRDefault="00C35576" w:rsidP="00E642B7">
            <w:pPr>
              <w:jc w:val="both"/>
              <w:rPr>
                <w:color w:val="000000"/>
                <w:highlight w:val="yellow"/>
              </w:rPr>
            </w:pPr>
          </w:p>
          <w:p w14:paraId="64441646" w14:textId="77777777" w:rsidR="006A2EB1" w:rsidRDefault="006A2EB1" w:rsidP="00E642B7">
            <w:pPr>
              <w:jc w:val="both"/>
              <w:rPr>
                <w:color w:val="000000"/>
                <w:highlight w:val="yellow"/>
              </w:rPr>
            </w:pPr>
          </w:p>
          <w:p w14:paraId="59CEF6AF" w14:textId="77777777" w:rsidR="00DE346D" w:rsidRDefault="00DE346D" w:rsidP="00E642B7">
            <w:pPr>
              <w:jc w:val="both"/>
              <w:rPr>
                <w:color w:val="000000"/>
                <w:highlight w:val="yellow"/>
              </w:rPr>
            </w:pPr>
          </w:p>
          <w:p w14:paraId="73DA8318" w14:textId="77777777" w:rsidR="00DE346D" w:rsidRDefault="00DE346D" w:rsidP="00E642B7">
            <w:pPr>
              <w:jc w:val="both"/>
              <w:rPr>
                <w:color w:val="000000"/>
                <w:highlight w:val="yellow"/>
              </w:rPr>
            </w:pPr>
          </w:p>
          <w:p w14:paraId="20E422A9" w14:textId="77777777" w:rsidR="00DE346D" w:rsidRDefault="00DE346D" w:rsidP="00E642B7">
            <w:pPr>
              <w:jc w:val="both"/>
              <w:rPr>
                <w:color w:val="000000"/>
                <w:highlight w:val="yellow"/>
              </w:rPr>
            </w:pPr>
          </w:p>
          <w:p w14:paraId="23176C80" w14:textId="77777777" w:rsidR="006A2EB1" w:rsidRPr="00806856" w:rsidRDefault="006A2EB1" w:rsidP="00E642B7">
            <w:pPr>
              <w:jc w:val="both"/>
              <w:rPr>
                <w:color w:val="000000"/>
                <w:highlight w:val="yellow"/>
              </w:rPr>
            </w:pPr>
          </w:p>
        </w:tc>
      </w:tr>
    </w:tbl>
    <w:p w14:paraId="1DD9AB28" w14:textId="77777777" w:rsidR="00D40A85" w:rsidRPr="00806856" w:rsidRDefault="00D40A85" w:rsidP="00D40A85">
      <w:pPr>
        <w:jc w:val="center"/>
        <w:rPr>
          <w:rFonts w:cs="Arial"/>
          <w:b/>
          <w:i/>
          <w:sz w:val="18"/>
          <w:szCs w:val="18"/>
        </w:rPr>
      </w:pPr>
      <w:r w:rsidRPr="00806856">
        <w:rPr>
          <w:rFonts w:cs="Arial"/>
          <w:b/>
          <w:i/>
          <w:sz w:val="18"/>
          <w:szCs w:val="18"/>
        </w:rPr>
        <w:t>(Firma del proponente)</w:t>
      </w:r>
    </w:p>
    <w:p w14:paraId="4287ECCE" w14:textId="77777777"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14:paraId="73947B6A" w14:textId="77777777" w:rsidR="00D40A85" w:rsidRDefault="00D40A85" w:rsidP="00D40A85">
      <w:pPr>
        <w:spacing w:line="200" w:lineRule="exact"/>
        <w:jc w:val="center"/>
        <w:rPr>
          <w:rFonts w:cs="Arial"/>
          <w:b/>
          <w:sz w:val="18"/>
          <w:szCs w:val="18"/>
        </w:rPr>
      </w:pPr>
    </w:p>
    <w:p w14:paraId="224F96E2" w14:textId="77777777" w:rsidR="000A27F3" w:rsidRDefault="000A27F3" w:rsidP="00D40A85">
      <w:pPr>
        <w:jc w:val="center"/>
        <w:rPr>
          <w:rFonts w:cs="Arial"/>
          <w:b/>
          <w:sz w:val="18"/>
          <w:szCs w:val="18"/>
        </w:rPr>
      </w:pPr>
    </w:p>
    <w:p w14:paraId="625C1BDD" w14:textId="77777777" w:rsidR="00CC6EAF" w:rsidRDefault="00CC6EAF" w:rsidP="00364D29">
      <w:pPr>
        <w:outlineLvl w:val="0"/>
        <w:rPr>
          <w:rFonts w:cs="Tahoma"/>
          <w:b/>
          <w:bCs/>
          <w:iCs/>
          <w:sz w:val="18"/>
          <w:szCs w:val="18"/>
        </w:rPr>
      </w:pPr>
    </w:p>
    <w:p w14:paraId="02A5DD3B" w14:textId="77777777" w:rsidR="00364D29" w:rsidRPr="00806856" w:rsidRDefault="00364D29" w:rsidP="00364D29">
      <w:pPr>
        <w:outlineLvl w:val="0"/>
        <w:rPr>
          <w:rFonts w:cs="Arial"/>
          <w:b/>
          <w:sz w:val="19"/>
          <w:szCs w:val="19"/>
        </w:rPr>
      </w:pPr>
      <w:r w:rsidRPr="006A2EB1">
        <w:rPr>
          <w:rFonts w:cs="Tahoma"/>
          <w:b/>
          <w:bCs/>
          <w:iCs/>
          <w:sz w:val="18"/>
          <w:szCs w:val="18"/>
          <w:highlight w:val="yellow"/>
        </w:rPr>
        <w:t>ITEM 1: PROFESIONAL NIVEL III – GFYS 2</w:t>
      </w:r>
    </w:p>
    <w:p w14:paraId="3024E226" w14:textId="77777777" w:rsidR="007B3D1B" w:rsidRDefault="007B3D1B" w:rsidP="00D40A85">
      <w:pPr>
        <w:jc w:val="center"/>
        <w:rPr>
          <w:rFonts w:cs="Arial"/>
          <w:b/>
          <w:sz w:val="18"/>
          <w:szCs w:val="18"/>
        </w:rPr>
      </w:pPr>
    </w:p>
    <w:p w14:paraId="12048AC0" w14:textId="77777777" w:rsidR="007B3D1B" w:rsidRDefault="007B3D1B" w:rsidP="00D40A85">
      <w:pPr>
        <w:jc w:val="center"/>
        <w:rPr>
          <w:rFonts w:cs="Arial"/>
          <w:b/>
          <w:sz w:val="18"/>
          <w:szCs w:val="18"/>
        </w:rPr>
      </w:pPr>
    </w:p>
    <w:p w14:paraId="534BA20B" w14:textId="77777777" w:rsidR="00D40A85" w:rsidRPr="00806856" w:rsidRDefault="00D40A85" w:rsidP="00D40A85">
      <w:pPr>
        <w:jc w:val="center"/>
        <w:rPr>
          <w:rFonts w:cs="Arial"/>
          <w:b/>
          <w:sz w:val="18"/>
          <w:szCs w:val="18"/>
        </w:rPr>
      </w:pPr>
      <w:r w:rsidRPr="00806856">
        <w:rPr>
          <w:rFonts w:cs="Arial"/>
          <w:b/>
          <w:sz w:val="18"/>
          <w:szCs w:val="18"/>
        </w:rPr>
        <w:t>FORMULARIO C-2</w:t>
      </w:r>
    </w:p>
    <w:p w14:paraId="179465FA" w14:textId="77777777"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14:paraId="3318E377" w14:textId="77777777" w:rsidR="00D40A85" w:rsidRPr="00806856" w:rsidRDefault="00D40A85" w:rsidP="00D40A85">
      <w:pPr>
        <w:jc w:val="center"/>
        <w:rPr>
          <w:rFonts w:cs="Arial"/>
          <w:b/>
          <w:highlight w:val="yellow"/>
        </w:rPr>
      </w:pPr>
    </w:p>
    <w:tbl>
      <w:tblPr>
        <w:tblW w:w="8716" w:type="dxa"/>
        <w:tblInd w:w="70" w:type="dxa"/>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14:paraId="5BEEEDA0" w14:textId="77777777" w:rsidTr="001C19A5">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CDB162F" w14:textId="77777777"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14:paraId="23FB46AE" w14:textId="77777777" w:rsidTr="001C19A5">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81F0A2F" w14:textId="77777777"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9D69EF7"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199D472B"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41C00381"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7E533F41"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5AAEA72F"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7950989A" w14:textId="77777777"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14:paraId="3A61106E" w14:textId="77777777" w:rsidTr="00287A32">
        <w:trPr>
          <w:trHeight w:val="375"/>
        </w:trPr>
        <w:tc>
          <w:tcPr>
            <w:tcW w:w="2127" w:type="dxa"/>
            <w:gridSpan w:val="3"/>
            <w:tcBorders>
              <w:top w:val="nil"/>
              <w:left w:val="single" w:sz="8" w:space="0" w:color="auto"/>
              <w:bottom w:val="nil"/>
              <w:right w:val="nil"/>
            </w:tcBorders>
            <w:shd w:val="clear" w:color="auto" w:fill="auto"/>
            <w:vAlign w:val="center"/>
            <w:hideMark/>
          </w:tcPr>
          <w:p w14:paraId="79D34910" w14:textId="77777777"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r w:rsidR="007B3D1B">
              <w:rPr>
                <w:rFonts w:cs="Arial"/>
                <w:b/>
                <w:bCs/>
                <w:color w:val="000000"/>
                <w:lang w:eastAsia="es-BO"/>
              </w:rPr>
              <w:t xml:space="preserve">        :</w:t>
            </w:r>
          </w:p>
        </w:tc>
        <w:tc>
          <w:tcPr>
            <w:tcW w:w="283" w:type="dxa"/>
            <w:tcBorders>
              <w:top w:val="nil"/>
              <w:left w:val="nil"/>
              <w:bottom w:val="nil"/>
              <w:right w:val="nil"/>
            </w:tcBorders>
            <w:shd w:val="clear" w:color="auto" w:fill="auto"/>
            <w:vAlign w:val="center"/>
            <w:hideMark/>
          </w:tcPr>
          <w:p w14:paraId="39A6F26F" w14:textId="77777777"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4AF5D78" w14:textId="77777777" w:rsidR="00DF129A" w:rsidRPr="00A61F2C" w:rsidRDefault="001C19A5" w:rsidP="00DF129A">
            <w:pPr>
              <w:spacing w:line="276" w:lineRule="auto"/>
              <w:jc w:val="both"/>
              <w:rPr>
                <w:rFonts w:cs="Tahoma"/>
                <w:i/>
              </w:rPr>
            </w:pPr>
            <w:r w:rsidRPr="00A61F2C">
              <w:rPr>
                <w:rFonts w:cs="Tahoma"/>
                <w:i/>
              </w:rPr>
              <w:t>-</w:t>
            </w:r>
            <w:r w:rsidR="00DF129A" w:rsidRPr="00A61F2C">
              <w:rPr>
                <w:rFonts w:cs="Tahoma"/>
                <w:i/>
              </w:rPr>
              <w:t xml:space="preserve">Título de especialidad, Diplomado o Maestría en Finanzas: </w:t>
            </w:r>
            <w:r w:rsidR="00B52D55" w:rsidRPr="00A61F2C">
              <w:rPr>
                <w:rFonts w:cs="Tahoma"/>
                <w:i/>
              </w:rPr>
              <w:t>10</w:t>
            </w:r>
            <w:r w:rsidR="00DF129A" w:rsidRPr="00A61F2C">
              <w:rPr>
                <w:rFonts w:cs="Tahoma"/>
                <w:i/>
              </w:rPr>
              <w:t xml:space="preserve"> puntos.</w:t>
            </w:r>
          </w:p>
          <w:p w14:paraId="66A1B9EE" w14:textId="77777777" w:rsidR="00DE36FD" w:rsidRPr="00A61F2C" w:rsidRDefault="00DE36FD" w:rsidP="009821B9">
            <w:pPr>
              <w:pStyle w:val="Prrafodelista"/>
              <w:ind w:left="134"/>
              <w:rPr>
                <w:rFonts w:ascii="Verdana" w:hAnsi="Verdana" w:cs="Tahoma"/>
                <w:i/>
                <w:color w:val="000000"/>
                <w:sz w:val="16"/>
                <w:szCs w:val="16"/>
              </w:rPr>
            </w:pPr>
          </w:p>
          <w:p w14:paraId="6566CA88" w14:textId="77777777" w:rsidR="00D40A85" w:rsidRPr="00A61F2C" w:rsidRDefault="00D40A85" w:rsidP="00DE36FD">
            <w:pPr>
              <w:rPr>
                <w:rFonts w:ascii="Tahoma" w:hAnsi="Tahoma" w:cs="Tahoma"/>
                <w:color w:val="000000"/>
              </w:rPr>
            </w:pPr>
          </w:p>
        </w:tc>
        <w:tc>
          <w:tcPr>
            <w:tcW w:w="1100" w:type="dxa"/>
            <w:tcBorders>
              <w:top w:val="nil"/>
              <w:left w:val="nil"/>
              <w:bottom w:val="nil"/>
              <w:right w:val="nil"/>
            </w:tcBorders>
            <w:shd w:val="clear" w:color="000000" w:fill="FFFFFF"/>
            <w:vAlign w:val="bottom"/>
            <w:hideMark/>
          </w:tcPr>
          <w:p w14:paraId="3374B2E7" w14:textId="77777777" w:rsidR="00D40A85" w:rsidRPr="00A61F2C" w:rsidRDefault="00D40A85" w:rsidP="00F672B7">
            <w:pPr>
              <w:jc w:val="center"/>
              <w:rPr>
                <w:rFonts w:cs="Arial"/>
                <w:b/>
                <w:bCs/>
                <w:color w:val="000000"/>
                <w:sz w:val="18"/>
                <w:szCs w:val="18"/>
                <w:lang w:eastAsia="es-BO"/>
              </w:rPr>
            </w:pPr>
            <w:r w:rsidRPr="00A61F2C">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F000630" w14:textId="77777777" w:rsidR="00D40A85" w:rsidRPr="00593219" w:rsidRDefault="00D40A85" w:rsidP="00B52D55">
            <w:pPr>
              <w:jc w:val="center"/>
              <w:rPr>
                <w:rFonts w:cs="Arial"/>
                <w:b/>
                <w:bCs/>
                <w:color w:val="000000"/>
                <w:sz w:val="18"/>
                <w:szCs w:val="18"/>
                <w:highlight w:val="yellow"/>
                <w:lang w:eastAsia="es-BO"/>
              </w:rPr>
            </w:pPr>
            <w:r w:rsidRPr="009821B9">
              <w:rPr>
                <w:rFonts w:cs="Arial"/>
                <w:b/>
                <w:bCs/>
                <w:color w:val="000000"/>
                <w:sz w:val="18"/>
                <w:szCs w:val="18"/>
                <w:lang w:eastAsia="es-BO"/>
              </w:rPr>
              <w:t> </w:t>
            </w:r>
            <w:r w:rsidR="00881992">
              <w:rPr>
                <w:rFonts w:cs="Arial"/>
                <w:b/>
                <w:bCs/>
                <w:color w:val="000000"/>
                <w:lang w:eastAsia="es-BO"/>
              </w:rPr>
              <w:t>a.1 =</w:t>
            </w:r>
            <w:r w:rsidR="00CA4513">
              <w:rPr>
                <w:rFonts w:cs="Arial"/>
                <w:b/>
                <w:bCs/>
                <w:color w:val="000000"/>
                <w:lang w:eastAsia="es-BO"/>
              </w:rPr>
              <w:t>1</w:t>
            </w:r>
            <w:r w:rsidR="00B52D55">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14:paraId="5EFA10BD"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7BD53C9D" w14:textId="77777777" w:rsidTr="001C19A5">
        <w:trPr>
          <w:trHeight w:val="315"/>
        </w:trPr>
        <w:tc>
          <w:tcPr>
            <w:tcW w:w="2127" w:type="dxa"/>
            <w:gridSpan w:val="3"/>
            <w:tcBorders>
              <w:top w:val="nil"/>
              <w:left w:val="single" w:sz="8" w:space="0" w:color="auto"/>
              <w:bottom w:val="nil"/>
              <w:right w:val="nil"/>
            </w:tcBorders>
            <w:shd w:val="clear" w:color="auto" w:fill="auto"/>
            <w:vAlign w:val="bottom"/>
            <w:hideMark/>
          </w:tcPr>
          <w:p w14:paraId="38C029C6" w14:textId="77777777"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F0F544A" w14:textId="77777777" w:rsidR="00D40A85" w:rsidRPr="00091896" w:rsidRDefault="00D40A85" w:rsidP="00E642B7">
            <w:pPr>
              <w:rPr>
                <w:rFonts w:cs="Calibri"/>
                <w:color w:val="000000"/>
                <w:szCs w:val="22"/>
                <w:highlight w:val="yellow"/>
                <w:lang w:eastAsia="es-BO"/>
              </w:rPr>
            </w:pPr>
          </w:p>
          <w:p w14:paraId="4A218009" w14:textId="77777777" w:rsidR="001C19A5" w:rsidRPr="00091896" w:rsidRDefault="001C19A5" w:rsidP="00E642B7">
            <w:pPr>
              <w:rPr>
                <w:rFonts w:cs="Calibri"/>
                <w:color w:val="000000"/>
                <w:szCs w:val="22"/>
                <w:highlight w:val="yellow"/>
                <w:lang w:eastAsia="es-BO"/>
              </w:rPr>
            </w:pPr>
          </w:p>
          <w:p w14:paraId="0239BB5B" w14:textId="77777777" w:rsidR="001C19A5" w:rsidRPr="00091896" w:rsidRDefault="001C19A5" w:rsidP="00E642B7">
            <w:pPr>
              <w:rPr>
                <w:rFonts w:cs="Calibri"/>
                <w:color w:val="000000"/>
                <w:szCs w:val="22"/>
                <w:highlight w:val="yellow"/>
                <w:lang w:eastAsia="es-BO"/>
              </w:rPr>
            </w:pPr>
          </w:p>
        </w:tc>
      </w:tr>
      <w:tr w:rsidR="00D40A85" w:rsidRPr="00806856" w14:paraId="5323CC38" w14:textId="77777777" w:rsidTr="00287A32">
        <w:trPr>
          <w:trHeight w:val="405"/>
        </w:trPr>
        <w:tc>
          <w:tcPr>
            <w:tcW w:w="2127" w:type="dxa"/>
            <w:gridSpan w:val="3"/>
            <w:tcBorders>
              <w:top w:val="nil"/>
              <w:left w:val="single" w:sz="8" w:space="0" w:color="auto"/>
              <w:bottom w:val="nil"/>
              <w:right w:val="nil"/>
            </w:tcBorders>
            <w:shd w:val="clear" w:color="auto" w:fill="auto"/>
            <w:vAlign w:val="center"/>
            <w:hideMark/>
          </w:tcPr>
          <w:p w14:paraId="3E8359D5" w14:textId="77777777" w:rsidR="00D40A85" w:rsidRPr="00806856" w:rsidRDefault="00D40A85" w:rsidP="00E642B7">
            <w:pPr>
              <w:rPr>
                <w:rFonts w:cs="Arial"/>
                <w:b/>
                <w:bCs/>
                <w:color w:val="000000"/>
                <w:lang w:eastAsia="es-BO"/>
              </w:rPr>
            </w:pPr>
            <w:r w:rsidRPr="00806856">
              <w:rPr>
                <w:rFonts w:cs="Arial"/>
                <w:b/>
                <w:bCs/>
                <w:color w:val="000000"/>
                <w:lang w:eastAsia="es-BO"/>
              </w:rPr>
              <w:t xml:space="preserve">B. Experiencia </w:t>
            </w:r>
            <w:r w:rsidRPr="00BD3F57">
              <w:rPr>
                <w:rFonts w:cs="Arial"/>
                <w:b/>
                <w:bCs/>
                <w:color w:val="000000" w:themeColor="text1"/>
                <w:lang w:eastAsia="es-BO"/>
              </w:rPr>
              <w:t>Específica</w:t>
            </w:r>
          </w:p>
        </w:tc>
        <w:tc>
          <w:tcPr>
            <w:tcW w:w="283" w:type="dxa"/>
            <w:tcBorders>
              <w:top w:val="nil"/>
              <w:left w:val="nil"/>
              <w:bottom w:val="nil"/>
              <w:right w:val="nil"/>
            </w:tcBorders>
            <w:shd w:val="clear" w:color="auto" w:fill="auto"/>
            <w:vAlign w:val="center"/>
            <w:hideMark/>
          </w:tcPr>
          <w:p w14:paraId="501A2874"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8ECF72" w14:textId="77777777" w:rsidR="007B3D1B" w:rsidRPr="00BD3F57" w:rsidRDefault="007B3D1B" w:rsidP="009565DD">
            <w:pPr>
              <w:jc w:val="both"/>
              <w:rPr>
                <w:rFonts w:cs="Arial"/>
                <w:i/>
                <w:color w:val="000000" w:themeColor="text1"/>
              </w:rPr>
            </w:pPr>
            <w:r w:rsidRPr="009565DD">
              <w:rPr>
                <w:rFonts w:cs="Arial"/>
                <w:i/>
              </w:rPr>
              <w:t>Experienci</w:t>
            </w:r>
            <w:r w:rsidRPr="00BD3F57">
              <w:rPr>
                <w:rFonts w:cs="Arial"/>
                <w:i/>
                <w:color w:val="000000" w:themeColor="text1"/>
              </w:rPr>
              <w:t>a especifica</w:t>
            </w:r>
            <w:r w:rsidR="00881992" w:rsidRPr="00BD3F57">
              <w:rPr>
                <w:rFonts w:cs="Arial"/>
                <w:i/>
                <w:color w:val="000000" w:themeColor="text1"/>
              </w:rPr>
              <w:t xml:space="preserve"> en auditorías internas</w:t>
            </w:r>
            <w:r w:rsidRPr="00BD3F57">
              <w:rPr>
                <w:rFonts w:cs="Arial"/>
                <w:i/>
                <w:color w:val="000000" w:themeColor="text1"/>
              </w:rPr>
              <w:t>:</w:t>
            </w:r>
          </w:p>
          <w:p w14:paraId="7FB91211" w14:textId="77777777" w:rsidR="00881992" w:rsidRPr="00BD3F57" w:rsidRDefault="00881992" w:rsidP="007B3D1B">
            <w:pPr>
              <w:rPr>
                <w:rFonts w:cs="Arial"/>
                <w:i/>
                <w:color w:val="000000" w:themeColor="text1"/>
                <w:highlight w:val="yellow"/>
              </w:rPr>
            </w:pPr>
          </w:p>
          <w:p w14:paraId="79F70537" w14:textId="77777777" w:rsidR="007B3D1B" w:rsidRPr="00BD3F57" w:rsidRDefault="007B3D1B" w:rsidP="00EA6282">
            <w:pPr>
              <w:pStyle w:val="Prrafodelista"/>
              <w:numPr>
                <w:ilvl w:val="0"/>
                <w:numId w:val="52"/>
              </w:numPr>
              <w:spacing w:line="276" w:lineRule="auto"/>
              <w:ind w:left="564" w:hanging="284"/>
              <w:rPr>
                <w:rFonts w:ascii="Verdana" w:hAnsi="Verdana" w:cs="Arial"/>
                <w:bCs/>
                <w:color w:val="000000" w:themeColor="text1"/>
                <w:sz w:val="16"/>
                <w:szCs w:val="16"/>
                <w:lang w:eastAsia="es-BO"/>
              </w:rPr>
            </w:pPr>
            <w:r w:rsidRPr="00BD3F57">
              <w:rPr>
                <w:rFonts w:ascii="Verdana" w:hAnsi="Verdana" w:cs="Arial"/>
                <w:i/>
                <w:color w:val="000000" w:themeColor="text1"/>
                <w:sz w:val="16"/>
                <w:szCs w:val="16"/>
              </w:rPr>
              <w:t xml:space="preserve"> </w:t>
            </w:r>
            <w:r w:rsidR="009565DD" w:rsidRPr="00BD3F57">
              <w:rPr>
                <w:rFonts w:ascii="Verdana" w:hAnsi="Verdana" w:cs="Arial"/>
                <w:b/>
                <w:color w:val="000000" w:themeColor="text1"/>
                <w:sz w:val="18"/>
                <w:szCs w:val="18"/>
              </w:rPr>
              <w:t>≥</w:t>
            </w:r>
            <w:r w:rsidRPr="00BD3F57">
              <w:rPr>
                <w:rFonts w:ascii="Verdana" w:hAnsi="Verdana" w:cs="Arial"/>
                <w:bCs/>
                <w:color w:val="000000" w:themeColor="text1"/>
                <w:sz w:val="16"/>
                <w:szCs w:val="16"/>
                <w:lang w:eastAsia="es-BO"/>
              </w:rPr>
              <w:t xml:space="preserve"> a </w:t>
            </w:r>
            <w:r w:rsidR="00881992" w:rsidRPr="00BD3F57">
              <w:rPr>
                <w:rFonts w:ascii="Verdana" w:hAnsi="Verdana" w:cs="Arial"/>
                <w:bCs/>
                <w:color w:val="000000" w:themeColor="text1"/>
                <w:sz w:val="16"/>
                <w:szCs w:val="16"/>
                <w:lang w:eastAsia="es-BO"/>
              </w:rPr>
              <w:t>5 años - 6</w:t>
            </w:r>
            <w:r w:rsidRPr="00BD3F57">
              <w:rPr>
                <w:rFonts w:ascii="Verdana" w:hAnsi="Verdana" w:cs="Arial"/>
                <w:bCs/>
                <w:color w:val="000000" w:themeColor="text1"/>
                <w:sz w:val="16"/>
                <w:szCs w:val="16"/>
                <w:lang w:eastAsia="es-BO"/>
              </w:rPr>
              <w:t xml:space="preserve"> años: </w:t>
            </w:r>
            <w:r w:rsidR="00B52D55" w:rsidRPr="00BD3F57">
              <w:rPr>
                <w:rFonts w:ascii="Verdana" w:hAnsi="Verdana" w:cs="Arial"/>
                <w:bCs/>
                <w:color w:val="000000" w:themeColor="text1"/>
                <w:sz w:val="16"/>
                <w:szCs w:val="16"/>
                <w:lang w:eastAsia="es-BO"/>
              </w:rPr>
              <w:t>8</w:t>
            </w:r>
            <w:r w:rsidR="009565DD" w:rsidRPr="00BD3F57">
              <w:rPr>
                <w:rFonts w:ascii="Verdana" w:hAnsi="Verdana" w:cs="Arial"/>
                <w:bCs/>
                <w:color w:val="000000" w:themeColor="text1"/>
                <w:sz w:val="16"/>
                <w:szCs w:val="16"/>
                <w:lang w:eastAsia="es-BO"/>
              </w:rPr>
              <w:t xml:space="preserve"> puntos.</w:t>
            </w:r>
          </w:p>
          <w:p w14:paraId="149016AE" w14:textId="77777777" w:rsidR="007B3D1B" w:rsidRPr="00BD3F57" w:rsidRDefault="007B3D1B" w:rsidP="00EA6282">
            <w:pPr>
              <w:pStyle w:val="Prrafodelista"/>
              <w:numPr>
                <w:ilvl w:val="0"/>
                <w:numId w:val="52"/>
              </w:numPr>
              <w:spacing w:line="276" w:lineRule="auto"/>
              <w:ind w:left="564" w:hanging="284"/>
              <w:rPr>
                <w:rFonts w:ascii="Verdana" w:hAnsi="Verdana" w:cs="Arial"/>
                <w:bCs/>
                <w:color w:val="000000" w:themeColor="text1"/>
                <w:sz w:val="16"/>
                <w:szCs w:val="16"/>
                <w:lang w:eastAsia="es-BO"/>
              </w:rPr>
            </w:pPr>
            <w:r w:rsidRPr="00BD3F57">
              <w:rPr>
                <w:rFonts w:ascii="Verdana" w:hAnsi="Verdana" w:cs="Arial"/>
                <w:bCs/>
                <w:color w:val="000000" w:themeColor="text1"/>
                <w:sz w:val="16"/>
                <w:szCs w:val="16"/>
                <w:lang w:eastAsia="es-BO"/>
              </w:rPr>
              <w:t xml:space="preserve"> </w:t>
            </w: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sidR="00881992" w:rsidRPr="00BD3F57">
              <w:rPr>
                <w:rFonts w:ascii="Verdana" w:hAnsi="Verdana" w:cs="Arial"/>
                <w:bCs/>
                <w:color w:val="000000" w:themeColor="text1"/>
                <w:sz w:val="16"/>
                <w:szCs w:val="16"/>
                <w:lang w:eastAsia="es-BO"/>
              </w:rPr>
              <w:t xml:space="preserve">6 años - 7 años: </w:t>
            </w:r>
            <w:r w:rsidR="00B52D55" w:rsidRPr="00BD3F57">
              <w:rPr>
                <w:rFonts w:ascii="Verdana" w:hAnsi="Verdana" w:cs="Arial"/>
                <w:bCs/>
                <w:color w:val="000000" w:themeColor="text1"/>
                <w:sz w:val="16"/>
                <w:szCs w:val="16"/>
                <w:lang w:eastAsia="es-BO"/>
              </w:rPr>
              <w:t>10</w:t>
            </w:r>
            <w:r w:rsidRPr="00BD3F57">
              <w:rPr>
                <w:rFonts w:ascii="Verdana" w:hAnsi="Verdana" w:cs="Arial"/>
                <w:bCs/>
                <w:color w:val="000000" w:themeColor="text1"/>
                <w:sz w:val="16"/>
                <w:szCs w:val="16"/>
                <w:lang w:eastAsia="es-BO"/>
              </w:rPr>
              <w:t xml:space="preserve"> puntos.</w:t>
            </w:r>
          </w:p>
          <w:p w14:paraId="76C2C2E3" w14:textId="77777777" w:rsidR="007B3D1B" w:rsidRPr="00BD3F57" w:rsidRDefault="005F7190" w:rsidP="00EA6282">
            <w:pPr>
              <w:pStyle w:val="Prrafodelista"/>
              <w:numPr>
                <w:ilvl w:val="0"/>
                <w:numId w:val="52"/>
              </w:numPr>
              <w:spacing w:line="276" w:lineRule="auto"/>
              <w:ind w:left="564" w:hanging="284"/>
              <w:rPr>
                <w:rFonts w:ascii="Arial" w:hAnsi="Arial" w:cs="Arial"/>
                <w:bCs/>
                <w:color w:val="000000" w:themeColor="text1"/>
                <w:sz w:val="18"/>
                <w:szCs w:val="18"/>
                <w:lang w:eastAsia="es-BO"/>
              </w:rPr>
            </w:pPr>
            <w:r w:rsidRPr="00BD3F57">
              <w:rPr>
                <w:rFonts w:ascii="Verdana" w:hAnsi="Verdana" w:cs="Arial"/>
                <w:bCs/>
                <w:color w:val="000000" w:themeColor="text1"/>
                <w:sz w:val="16"/>
                <w:szCs w:val="16"/>
                <w:lang w:eastAsia="es-BO"/>
              </w:rPr>
              <w:t xml:space="preserve"> </w:t>
            </w:r>
            <w:r w:rsidR="007B3D1B" w:rsidRPr="00BD3F57">
              <w:rPr>
                <w:rFonts w:ascii="Verdana" w:hAnsi="Verdana" w:cs="Arial"/>
                <w:b/>
                <w:bCs/>
                <w:color w:val="000000" w:themeColor="text1"/>
                <w:sz w:val="16"/>
                <w:szCs w:val="16"/>
                <w:lang w:eastAsia="es-BO"/>
              </w:rPr>
              <w:t>&gt;</w:t>
            </w:r>
            <w:r w:rsidR="00881992" w:rsidRPr="00BD3F57">
              <w:rPr>
                <w:rFonts w:ascii="Verdana" w:hAnsi="Verdana" w:cs="Arial"/>
                <w:bCs/>
                <w:color w:val="000000" w:themeColor="text1"/>
                <w:sz w:val="16"/>
                <w:szCs w:val="16"/>
                <w:lang w:eastAsia="es-BO"/>
              </w:rPr>
              <w:t xml:space="preserve"> a 7 </w:t>
            </w:r>
            <w:r w:rsidR="007B3D1B" w:rsidRPr="00BD3F57">
              <w:rPr>
                <w:rFonts w:ascii="Verdana" w:hAnsi="Verdana" w:cs="Arial"/>
                <w:bCs/>
                <w:color w:val="000000" w:themeColor="text1"/>
                <w:sz w:val="16"/>
                <w:szCs w:val="16"/>
                <w:lang w:eastAsia="es-BO"/>
              </w:rPr>
              <w:t xml:space="preserve">años: </w:t>
            </w:r>
            <w:r w:rsidR="00B52D55" w:rsidRPr="00BD3F57">
              <w:rPr>
                <w:rFonts w:ascii="Verdana" w:hAnsi="Verdana" w:cs="Arial"/>
                <w:bCs/>
                <w:color w:val="000000" w:themeColor="text1"/>
                <w:sz w:val="16"/>
                <w:szCs w:val="16"/>
                <w:lang w:eastAsia="es-BO"/>
              </w:rPr>
              <w:t>13</w:t>
            </w:r>
            <w:r w:rsidR="007B3D1B" w:rsidRPr="00BD3F57">
              <w:rPr>
                <w:rFonts w:ascii="Verdana" w:hAnsi="Verdana" w:cs="Arial"/>
                <w:bCs/>
                <w:color w:val="000000" w:themeColor="text1"/>
                <w:sz w:val="16"/>
                <w:szCs w:val="16"/>
                <w:lang w:eastAsia="es-BO"/>
              </w:rPr>
              <w:t xml:space="preserve"> puntos</w:t>
            </w:r>
            <w:r w:rsidR="007B3D1B" w:rsidRPr="00BD3F57">
              <w:rPr>
                <w:rFonts w:ascii="Arial" w:hAnsi="Arial" w:cs="Arial"/>
                <w:bCs/>
                <w:color w:val="000000" w:themeColor="text1"/>
                <w:sz w:val="18"/>
                <w:szCs w:val="18"/>
                <w:lang w:eastAsia="es-BO"/>
              </w:rPr>
              <w:t>.</w:t>
            </w:r>
          </w:p>
          <w:p w14:paraId="28BB68B7" w14:textId="77777777" w:rsidR="00D40A85" w:rsidRPr="00091896" w:rsidRDefault="00D40A85" w:rsidP="0057246D">
            <w:pPr>
              <w:rPr>
                <w:rFonts w:cs="Arial"/>
                <w:b/>
                <w:bCs/>
                <w:color w:val="000000"/>
                <w:sz w:val="18"/>
                <w:szCs w:val="18"/>
                <w:highlight w:val="yellow"/>
                <w:lang w:eastAsia="es-BO"/>
              </w:rPr>
            </w:pPr>
          </w:p>
        </w:tc>
        <w:tc>
          <w:tcPr>
            <w:tcW w:w="1100" w:type="dxa"/>
            <w:tcBorders>
              <w:top w:val="nil"/>
              <w:left w:val="nil"/>
              <w:bottom w:val="nil"/>
              <w:right w:val="nil"/>
            </w:tcBorders>
            <w:shd w:val="clear" w:color="000000" w:fill="FFFFFF"/>
            <w:vAlign w:val="bottom"/>
            <w:hideMark/>
          </w:tcPr>
          <w:p w14:paraId="38ACFDD6" w14:textId="77777777" w:rsidR="00D40A85" w:rsidRPr="00735530" w:rsidRDefault="00D40A85" w:rsidP="00E642B7">
            <w:pPr>
              <w:jc w:val="center"/>
              <w:rPr>
                <w:rFonts w:cs="Arial"/>
                <w:b/>
                <w:bCs/>
                <w:color w:val="000000"/>
                <w:sz w:val="18"/>
                <w:szCs w:val="18"/>
                <w:lang w:eastAsia="es-BO"/>
              </w:rPr>
            </w:pPr>
            <w:r w:rsidRPr="00735530">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F92CDE9" w14:textId="77777777" w:rsidR="00D40A85" w:rsidRPr="00735530" w:rsidRDefault="00D40A85" w:rsidP="00B52D55">
            <w:pPr>
              <w:jc w:val="center"/>
              <w:rPr>
                <w:rFonts w:cs="Arial"/>
                <w:b/>
                <w:bCs/>
                <w:color w:val="000000"/>
                <w:lang w:eastAsia="es-BO"/>
              </w:rPr>
            </w:pPr>
            <w:r w:rsidRPr="00735530">
              <w:rPr>
                <w:rFonts w:cs="Arial"/>
                <w:b/>
                <w:bCs/>
                <w:color w:val="000000"/>
                <w:lang w:eastAsia="es-BO"/>
              </w:rPr>
              <w:t xml:space="preserve">b.1 = </w:t>
            </w:r>
            <w:r w:rsidR="00B52D55" w:rsidRPr="00735530">
              <w:rPr>
                <w:rFonts w:cs="Arial"/>
                <w:b/>
                <w:bCs/>
                <w:color w:val="000000"/>
                <w:lang w:eastAsia="es-BO"/>
              </w:rPr>
              <w:t>13</w:t>
            </w:r>
          </w:p>
        </w:tc>
        <w:tc>
          <w:tcPr>
            <w:tcW w:w="480" w:type="dxa"/>
            <w:tcBorders>
              <w:top w:val="nil"/>
              <w:left w:val="nil"/>
              <w:bottom w:val="nil"/>
              <w:right w:val="single" w:sz="8" w:space="0" w:color="000000"/>
            </w:tcBorders>
            <w:shd w:val="clear" w:color="000000" w:fill="FFFFFF"/>
            <w:vAlign w:val="bottom"/>
            <w:hideMark/>
          </w:tcPr>
          <w:p w14:paraId="1DF25550" w14:textId="77777777" w:rsidR="001C19A5" w:rsidRDefault="001C19A5" w:rsidP="00E642B7">
            <w:pPr>
              <w:rPr>
                <w:rFonts w:cs="Arial"/>
                <w:b/>
                <w:bCs/>
                <w:color w:val="000000"/>
                <w:sz w:val="18"/>
                <w:szCs w:val="18"/>
                <w:lang w:eastAsia="es-BO"/>
              </w:rPr>
            </w:pPr>
          </w:p>
          <w:p w14:paraId="74BFA697" w14:textId="77777777" w:rsidR="001C19A5" w:rsidRDefault="001C19A5" w:rsidP="00E642B7">
            <w:pPr>
              <w:rPr>
                <w:rFonts w:cs="Arial"/>
                <w:b/>
                <w:bCs/>
                <w:color w:val="000000"/>
                <w:sz w:val="18"/>
                <w:szCs w:val="18"/>
                <w:lang w:eastAsia="es-BO"/>
              </w:rPr>
            </w:pPr>
          </w:p>
          <w:p w14:paraId="7766E876" w14:textId="77777777" w:rsidR="001C19A5" w:rsidRDefault="001C19A5" w:rsidP="00E642B7">
            <w:pPr>
              <w:rPr>
                <w:rFonts w:cs="Arial"/>
                <w:b/>
                <w:bCs/>
                <w:color w:val="000000"/>
                <w:sz w:val="18"/>
                <w:szCs w:val="18"/>
                <w:lang w:eastAsia="es-BO"/>
              </w:rPr>
            </w:pPr>
          </w:p>
          <w:p w14:paraId="41F0EF94"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7A16F125" w14:textId="77777777" w:rsidTr="001C19A5">
        <w:trPr>
          <w:trHeight w:val="315"/>
        </w:trPr>
        <w:tc>
          <w:tcPr>
            <w:tcW w:w="2127" w:type="dxa"/>
            <w:gridSpan w:val="3"/>
            <w:tcBorders>
              <w:top w:val="nil"/>
              <w:left w:val="single" w:sz="8" w:space="0" w:color="auto"/>
              <w:bottom w:val="nil"/>
              <w:right w:val="nil"/>
            </w:tcBorders>
            <w:shd w:val="clear" w:color="auto" w:fill="auto"/>
            <w:vAlign w:val="bottom"/>
            <w:hideMark/>
          </w:tcPr>
          <w:p w14:paraId="1F5E56D0"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01353492" w14:textId="77777777" w:rsidR="00D40A85" w:rsidRPr="00091896" w:rsidRDefault="00D40A85" w:rsidP="00E642B7">
            <w:pPr>
              <w:rPr>
                <w:rFonts w:cs="Calibri"/>
                <w:color w:val="000000"/>
                <w:szCs w:val="22"/>
                <w:highlight w:val="yellow"/>
                <w:lang w:eastAsia="es-BO"/>
              </w:rPr>
            </w:pPr>
          </w:p>
          <w:p w14:paraId="712E71B2" w14:textId="77777777" w:rsidR="001C19A5" w:rsidRPr="00091896" w:rsidRDefault="001C19A5" w:rsidP="00E642B7">
            <w:pPr>
              <w:rPr>
                <w:rFonts w:cs="Calibri"/>
                <w:color w:val="000000"/>
                <w:szCs w:val="22"/>
                <w:highlight w:val="yellow"/>
                <w:lang w:eastAsia="es-BO"/>
              </w:rPr>
            </w:pPr>
          </w:p>
          <w:p w14:paraId="1DCC9D66" w14:textId="77777777" w:rsidR="001C19A5" w:rsidRPr="00091896" w:rsidRDefault="001C19A5" w:rsidP="00E642B7">
            <w:pPr>
              <w:rPr>
                <w:rFonts w:cs="Calibri"/>
                <w:color w:val="000000"/>
                <w:szCs w:val="22"/>
                <w:highlight w:val="yellow"/>
                <w:lang w:eastAsia="es-BO"/>
              </w:rPr>
            </w:pPr>
          </w:p>
          <w:tbl>
            <w:tblPr>
              <w:tblW w:w="4521" w:type="pct"/>
              <w:tblInd w:w="270" w:type="dxa"/>
              <w:tblCellMar>
                <w:left w:w="70" w:type="dxa"/>
                <w:right w:w="70" w:type="dxa"/>
              </w:tblCellMar>
              <w:tblLook w:val="04A0" w:firstRow="1" w:lastRow="0" w:firstColumn="1" w:lastColumn="0" w:noHBand="0" w:noVBand="1"/>
            </w:tblPr>
            <w:tblGrid>
              <w:gridCol w:w="2693"/>
              <w:gridCol w:w="1135"/>
              <w:gridCol w:w="1985"/>
            </w:tblGrid>
            <w:tr w:rsidR="00BF2297" w:rsidRPr="00091896" w14:paraId="1FABFAD7" w14:textId="77777777" w:rsidTr="00BF2297">
              <w:trPr>
                <w:trHeight w:val="315"/>
              </w:trPr>
              <w:tc>
                <w:tcPr>
                  <w:tcW w:w="2316" w:type="pct"/>
                  <w:tcBorders>
                    <w:top w:val="single" w:sz="8" w:space="0" w:color="auto"/>
                    <w:left w:val="single" w:sz="8" w:space="0" w:color="auto"/>
                    <w:bottom w:val="single" w:sz="8" w:space="0" w:color="auto"/>
                    <w:right w:val="single" w:sz="8" w:space="0" w:color="000000"/>
                  </w:tcBorders>
                  <w:shd w:val="clear" w:color="000000" w:fill="DBE5F1"/>
                  <w:vAlign w:val="bottom"/>
                  <w:hideMark/>
                </w:tcPr>
                <w:p w14:paraId="4DBF0814" w14:textId="77777777" w:rsidR="00881992" w:rsidRPr="00AC711D" w:rsidRDefault="00881992" w:rsidP="00AC711D">
                  <w:pPr>
                    <w:jc w:val="both"/>
                    <w:rPr>
                      <w:rFonts w:cs="Arial"/>
                      <w:i/>
                    </w:rPr>
                  </w:pPr>
                  <w:r w:rsidRPr="00AC711D">
                    <w:rPr>
                      <w:rFonts w:cs="Arial"/>
                      <w:i/>
                    </w:rPr>
                    <w:t>Experiencia especifica en auditorías internas en el sector publico eléctrico:</w:t>
                  </w:r>
                </w:p>
                <w:p w14:paraId="34A5BFAF" w14:textId="77777777" w:rsidR="00A95DCD" w:rsidRPr="00AC711D" w:rsidRDefault="00A95DCD" w:rsidP="00881992">
                  <w:pPr>
                    <w:rPr>
                      <w:rFonts w:cs="Arial"/>
                      <w:i/>
                    </w:rPr>
                  </w:pPr>
                </w:p>
                <w:p w14:paraId="55B75CF0" w14:textId="77777777" w:rsidR="001C19A5" w:rsidRPr="00AC711D" w:rsidRDefault="007317CC" w:rsidP="00AC711D">
                  <w:pPr>
                    <w:pStyle w:val="Prrafodelista"/>
                    <w:numPr>
                      <w:ilvl w:val="0"/>
                      <w:numId w:val="52"/>
                    </w:numPr>
                    <w:spacing w:line="276" w:lineRule="auto"/>
                    <w:jc w:val="both"/>
                    <w:rPr>
                      <w:rFonts w:ascii="Verdana" w:hAnsi="Verdana" w:cs="Arial"/>
                      <w:bCs/>
                      <w:color w:val="000000"/>
                      <w:sz w:val="16"/>
                      <w:szCs w:val="16"/>
                      <w:lang w:eastAsia="es-BO"/>
                    </w:rPr>
                  </w:pPr>
                  <w:r w:rsidRPr="00AC711D">
                    <w:rPr>
                      <w:rFonts w:ascii="Verdana" w:hAnsi="Verdana" w:cs="Arial"/>
                      <w:b/>
                      <w:bCs/>
                      <w:color w:val="000000"/>
                      <w:sz w:val="18"/>
                      <w:szCs w:val="18"/>
                      <w:lang w:eastAsia="es-BO"/>
                    </w:rPr>
                    <w:lastRenderedPageBreak/>
                    <w:t>&gt;</w:t>
                  </w:r>
                  <w:r w:rsidR="001C19A5" w:rsidRPr="00AC711D">
                    <w:rPr>
                      <w:rFonts w:ascii="Verdana" w:hAnsi="Verdana" w:cs="Arial"/>
                      <w:bCs/>
                      <w:color w:val="000000"/>
                      <w:sz w:val="16"/>
                      <w:szCs w:val="16"/>
                      <w:lang w:eastAsia="es-BO"/>
                    </w:rPr>
                    <w:t xml:space="preserve"> </w:t>
                  </w:r>
                  <w:r w:rsidR="00AC711D" w:rsidRPr="00AC711D">
                    <w:rPr>
                      <w:rFonts w:ascii="Verdana" w:hAnsi="Verdana" w:cs="Arial"/>
                      <w:bCs/>
                      <w:color w:val="000000"/>
                      <w:sz w:val="16"/>
                      <w:szCs w:val="16"/>
                      <w:lang w:eastAsia="es-BO"/>
                    </w:rPr>
                    <w:t>a 1 año</w:t>
                  </w:r>
                  <w:r w:rsidR="005F7190" w:rsidRPr="00AC711D">
                    <w:rPr>
                      <w:rFonts w:ascii="Verdana" w:hAnsi="Verdana" w:cs="Arial"/>
                      <w:bCs/>
                      <w:color w:val="000000"/>
                      <w:sz w:val="16"/>
                      <w:szCs w:val="16"/>
                      <w:lang w:eastAsia="es-BO"/>
                    </w:rPr>
                    <w:t xml:space="preserve"> </w:t>
                  </w:r>
                  <w:r w:rsidR="00881992" w:rsidRPr="00AC711D">
                    <w:rPr>
                      <w:rFonts w:ascii="Verdana" w:hAnsi="Verdana" w:cs="Arial"/>
                      <w:bCs/>
                      <w:color w:val="000000"/>
                      <w:sz w:val="16"/>
                      <w:szCs w:val="16"/>
                      <w:lang w:eastAsia="es-BO"/>
                    </w:rPr>
                    <w:t xml:space="preserve">- 2 años: </w:t>
                  </w:r>
                  <w:r w:rsidR="00B52D55" w:rsidRPr="00AC711D">
                    <w:rPr>
                      <w:rFonts w:ascii="Verdana" w:hAnsi="Verdana" w:cs="Arial"/>
                      <w:bCs/>
                      <w:color w:val="000000"/>
                      <w:sz w:val="16"/>
                      <w:szCs w:val="16"/>
                      <w:lang w:eastAsia="es-BO"/>
                    </w:rPr>
                    <w:t>10</w:t>
                  </w:r>
                  <w:r w:rsidR="00364D29" w:rsidRPr="00AC711D">
                    <w:rPr>
                      <w:rFonts w:ascii="Verdana" w:hAnsi="Verdana" w:cs="Arial"/>
                      <w:bCs/>
                      <w:color w:val="000000"/>
                      <w:sz w:val="16"/>
                      <w:szCs w:val="16"/>
                      <w:lang w:eastAsia="es-BO"/>
                    </w:rPr>
                    <w:t xml:space="preserve"> puntos</w:t>
                  </w:r>
                  <w:r>
                    <w:rPr>
                      <w:rFonts w:ascii="Verdana" w:hAnsi="Verdana" w:cs="Arial"/>
                      <w:bCs/>
                      <w:color w:val="000000"/>
                      <w:sz w:val="16"/>
                      <w:szCs w:val="16"/>
                      <w:lang w:eastAsia="es-BO"/>
                    </w:rPr>
                    <w:t>.</w:t>
                  </w:r>
                </w:p>
                <w:p w14:paraId="76753E26" w14:textId="77777777" w:rsidR="001C19A5" w:rsidRPr="00AC711D" w:rsidRDefault="001C19A5" w:rsidP="00AC711D">
                  <w:pPr>
                    <w:pStyle w:val="Prrafodelista"/>
                    <w:numPr>
                      <w:ilvl w:val="0"/>
                      <w:numId w:val="52"/>
                    </w:numPr>
                    <w:spacing w:line="276" w:lineRule="auto"/>
                    <w:jc w:val="both"/>
                    <w:rPr>
                      <w:rFonts w:ascii="Verdana" w:hAnsi="Verdana" w:cs="Arial"/>
                      <w:bCs/>
                      <w:color w:val="000000"/>
                      <w:sz w:val="16"/>
                      <w:szCs w:val="16"/>
                      <w:lang w:eastAsia="es-BO"/>
                    </w:rPr>
                  </w:pPr>
                  <w:r w:rsidRPr="00AC711D">
                    <w:rPr>
                      <w:rFonts w:ascii="Verdana" w:hAnsi="Verdana" w:cs="Arial"/>
                      <w:b/>
                      <w:bCs/>
                      <w:color w:val="000000"/>
                      <w:sz w:val="18"/>
                      <w:szCs w:val="18"/>
                      <w:lang w:eastAsia="es-BO"/>
                    </w:rPr>
                    <w:t>&gt;</w:t>
                  </w:r>
                  <w:r w:rsidR="007106B9" w:rsidRPr="00AC711D">
                    <w:rPr>
                      <w:rFonts w:ascii="Verdana" w:hAnsi="Verdana" w:cs="Arial"/>
                      <w:bCs/>
                      <w:color w:val="000000"/>
                      <w:sz w:val="16"/>
                      <w:szCs w:val="16"/>
                      <w:lang w:eastAsia="es-BO"/>
                    </w:rPr>
                    <w:t xml:space="preserve"> a</w:t>
                  </w:r>
                  <w:r w:rsidRPr="00AC711D">
                    <w:rPr>
                      <w:rFonts w:ascii="Verdana" w:hAnsi="Verdana" w:cs="Arial"/>
                      <w:bCs/>
                      <w:color w:val="000000"/>
                      <w:sz w:val="16"/>
                      <w:szCs w:val="16"/>
                      <w:lang w:eastAsia="es-BO"/>
                    </w:rPr>
                    <w:t xml:space="preserve"> </w:t>
                  </w:r>
                  <w:r w:rsidR="00881992" w:rsidRPr="00AC711D">
                    <w:rPr>
                      <w:rFonts w:ascii="Verdana" w:hAnsi="Verdana" w:cs="Arial"/>
                      <w:bCs/>
                      <w:color w:val="000000"/>
                      <w:sz w:val="16"/>
                      <w:szCs w:val="16"/>
                      <w:lang w:eastAsia="es-BO"/>
                    </w:rPr>
                    <w:t>2 años</w:t>
                  </w:r>
                  <w:r w:rsidR="005F7190" w:rsidRPr="00AC711D">
                    <w:rPr>
                      <w:rFonts w:ascii="Verdana" w:hAnsi="Verdana" w:cs="Arial"/>
                      <w:bCs/>
                      <w:color w:val="000000"/>
                      <w:sz w:val="16"/>
                      <w:szCs w:val="16"/>
                      <w:lang w:eastAsia="es-BO"/>
                    </w:rPr>
                    <w:t xml:space="preserve"> - </w:t>
                  </w:r>
                  <w:r w:rsidR="00881992" w:rsidRPr="00AC711D">
                    <w:rPr>
                      <w:rFonts w:ascii="Verdana" w:hAnsi="Verdana" w:cs="Arial"/>
                      <w:bCs/>
                      <w:color w:val="000000"/>
                      <w:sz w:val="16"/>
                      <w:szCs w:val="16"/>
                      <w:lang w:eastAsia="es-BO"/>
                    </w:rPr>
                    <w:t>3 años</w:t>
                  </w:r>
                  <w:r w:rsidR="005F7190" w:rsidRPr="00AC711D">
                    <w:rPr>
                      <w:rFonts w:ascii="Verdana" w:hAnsi="Verdana" w:cs="Arial"/>
                      <w:bCs/>
                      <w:color w:val="000000"/>
                      <w:sz w:val="16"/>
                      <w:szCs w:val="16"/>
                      <w:lang w:eastAsia="es-BO"/>
                    </w:rPr>
                    <w:t xml:space="preserve">: </w:t>
                  </w:r>
                  <w:r w:rsidR="00B52D55" w:rsidRPr="00AC711D">
                    <w:rPr>
                      <w:rFonts w:ascii="Verdana" w:hAnsi="Verdana" w:cs="Arial"/>
                      <w:bCs/>
                      <w:color w:val="000000"/>
                      <w:sz w:val="16"/>
                      <w:szCs w:val="16"/>
                      <w:lang w:eastAsia="es-BO"/>
                    </w:rPr>
                    <w:t xml:space="preserve">12 </w:t>
                  </w:r>
                  <w:r w:rsidRPr="00AC711D">
                    <w:rPr>
                      <w:rFonts w:ascii="Verdana" w:hAnsi="Verdana" w:cs="Arial"/>
                      <w:bCs/>
                      <w:color w:val="000000"/>
                      <w:sz w:val="16"/>
                      <w:szCs w:val="16"/>
                      <w:lang w:eastAsia="es-BO"/>
                    </w:rPr>
                    <w:t>puntos</w:t>
                  </w:r>
                  <w:r w:rsidR="00AC711D">
                    <w:rPr>
                      <w:rFonts w:ascii="Verdana" w:hAnsi="Verdana" w:cs="Arial"/>
                      <w:bCs/>
                      <w:color w:val="000000"/>
                      <w:sz w:val="16"/>
                      <w:szCs w:val="16"/>
                      <w:lang w:eastAsia="es-BO"/>
                    </w:rPr>
                    <w:t>.</w:t>
                  </w:r>
                </w:p>
                <w:p w14:paraId="0ADE2547" w14:textId="77777777" w:rsidR="001C19A5" w:rsidRPr="00AC711D" w:rsidRDefault="001C19A5" w:rsidP="00B52D55">
                  <w:pPr>
                    <w:pStyle w:val="Prrafodelista"/>
                    <w:spacing w:after="200" w:line="276" w:lineRule="auto"/>
                    <w:rPr>
                      <w:rFonts w:ascii="Arial" w:hAnsi="Arial" w:cs="Arial"/>
                      <w:bCs/>
                      <w:color w:val="000000"/>
                      <w:sz w:val="18"/>
                      <w:szCs w:val="18"/>
                      <w:lang w:eastAsia="es-BO"/>
                    </w:rPr>
                  </w:pPr>
                </w:p>
              </w:tc>
              <w:tc>
                <w:tcPr>
                  <w:tcW w:w="976" w:type="pct"/>
                  <w:tcBorders>
                    <w:top w:val="nil"/>
                    <w:left w:val="nil"/>
                    <w:bottom w:val="nil"/>
                    <w:right w:val="nil"/>
                  </w:tcBorders>
                  <w:shd w:val="clear" w:color="000000" w:fill="FFFFFF"/>
                  <w:vAlign w:val="bottom"/>
                  <w:hideMark/>
                </w:tcPr>
                <w:p w14:paraId="0748D6CF" w14:textId="77777777" w:rsidR="001C19A5" w:rsidRPr="00AC711D" w:rsidRDefault="001C19A5" w:rsidP="001C19A5">
                  <w:pPr>
                    <w:jc w:val="center"/>
                    <w:rPr>
                      <w:rFonts w:ascii="Calibri" w:hAnsi="Calibri" w:cs="Calibri"/>
                      <w:color w:val="000000"/>
                      <w:szCs w:val="22"/>
                      <w:lang w:eastAsia="es-BO"/>
                    </w:rPr>
                  </w:pPr>
                  <w:r w:rsidRPr="00AC711D">
                    <w:rPr>
                      <w:rFonts w:ascii="Calibri" w:hAnsi="Calibri" w:cs="Calibri"/>
                      <w:color w:val="000000"/>
                      <w:szCs w:val="22"/>
                      <w:lang w:eastAsia="es-BO"/>
                    </w:rPr>
                    <w:lastRenderedPageBreak/>
                    <w:t> </w:t>
                  </w:r>
                </w:p>
              </w:tc>
              <w:tc>
                <w:tcPr>
                  <w:tcW w:w="1707" w:type="pct"/>
                  <w:tcBorders>
                    <w:top w:val="single" w:sz="8" w:space="0" w:color="auto"/>
                    <w:left w:val="single" w:sz="8" w:space="0" w:color="auto"/>
                    <w:bottom w:val="single" w:sz="8" w:space="0" w:color="auto"/>
                    <w:right w:val="single" w:sz="8" w:space="0" w:color="000000"/>
                  </w:tcBorders>
                  <w:shd w:val="clear" w:color="000000" w:fill="DBE5F1"/>
                  <w:vAlign w:val="bottom"/>
                  <w:hideMark/>
                </w:tcPr>
                <w:p w14:paraId="106577A7" w14:textId="77777777" w:rsidR="001C19A5" w:rsidRPr="00AC711D" w:rsidRDefault="001C19A5" w:rsidP="00B52D55">
                  <w:pPr>
                    <w:jc w:val="center"/>
                    <w:rPr>
                      <w:rFonts w:ascii="Arial" w:hAnsi="Arial" w:cs="Arial"/>
                      <w:b/>
                      <w:bCs/>
                      <w:color w:val="000000"/>
                      <w:lang w:eastAsia="es-BO"/>
                    </w:rPr>
                  </w:pPr>
                  <w:r w:rsidRPr="00AC711D">
                    <w:rPr>
                      <w:rFonts w:ascii="Arial" w:hAnsi="Arial" w:cs="Arial"/>
                      <w:b/>
                      <w:bCs/>
                      <w:color w:val="000000"/>
                      <w:lang w:eastAsia="es-BO"/>
                    </w:rPr>
                    <w:t xml:space="preserve">b.2 = </w:t>
                  </w:r>
                  <w:r w:rsidR="00B52D55" w:rsidRPr="00AC711D">
                    <w:rPr>
                      <w:rFonts w:ascii="Arial" w:hAnsi="Arial" w:cs="Arial"/>
                      <w:b/>
                      <w:bCs/>
                      <w:i/>
                      <w:iCs/>
                      <w:color w:val="000000"/>
                      <w:lang w:eastAsia="es-BO"/>
                    </w:rPr>
                    <w:t>12</w:t>
                  </w:r>
                </w:p>
              </w:tc>
            </w:tr>
          </w:tbl>
          <w:p w14:paraId="23C2D449" w14:textId="77777777" w:rsidR="001C19A5" w:rsidRPr="00091896" w:rsidRDefault="001C19A5" w:rsidP="00E642B7">
            <w:pPr>
              <w:rPr>
                <w:rFonts w:cs="Calibri"/>
                <w:color w:val="000000"/>
                <w:szCs w:val="22"/>
                <w:highlight w:val="yellow"/>
                <w:lang w:eastAsia="es-BO"/>
              </w:rPr>
            </w:pPr>
          </w:p>
          <w:p w14:paraId="0456C79E" w14:textId="77777777" w:rsidR="001C19A5" w:rsidRPr="00091896" w:rsidRDefault="001C19A5" w:rsidP="00E642B7">
            <w:pPr>
              <w:rPr>
                <w:rFonts w:cs="Calibri"/>
                <w:color w:val="000000"/>
                <w:szCs w:val="22"/>
                <w:highlight w:val="yellow"/>
                <w:lang w:eastAsia="es-BO"/>
              </w:rPr>
            </w:pPr>
          </w:p>
          <w:p w14:paraId="1034BCBC" w14:textId="77777777" w:rsidR="005F7190" w:rsidRPr="00091896" w:rsidRDefault="005F7190" w:rsidP="00E642B7">
            <w:pPr>
              <w:rPr>
                <w:rFonts w:cs="Calibri"/>
                <w:color w:val="000000"/>
                <w:szCs w:val="22"/>
                <w:highlight w:val="yellow"/>
                <w:lang w:eastAsia="es-BO"/>
              </w:rPr>
            </w:pPr>
          </w:p>
          <w:p w14:paraId="523944F3" w14:textId="77777777" w:rsidR="001C19A5" w:rsidRPr="00091896" w:rsidRDefault="001C19A5" w:rsidP="00E642B7">
            <w:pPr>
              <w:rPr>
                <w:rFonts w:cs="Calibri"/>
                <w:color w:val="000000"/>
                <w:szCs w:val="22"/>
                <w:highlight w:val="yellow"/>
                <w:lang w:eastAsia="es-BO"/>
              </w:rPr>
            </w:pPr>
          </w:p>
        </w:tc>
      </w:tr>
      <w:tr w:rsidR="00D40A85" w:rsidRPr="00806856" w14:paraId="4BD90AAC" w14:textId="77777777" w:rsidTr="001C19A5">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D2E1499" w14:textId="77777777"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lastRenderedPageBreak/>
              <w:t>2. CONDICIONES ADICIONALES PRESENTADAS POR EL PROPONENTE. (***)</w:t>
            </w:r>
          </w:p>
        </w:tc>
      </w:tr>
      <w:tr w:rsidR="00D40A85" w:rsidRPr="00806856" w14:paraId="73811DC3" w14:textId="77777777" w:rsidTr="001C19A5">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07B4133" w14:textId="77777777"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14:paraId="695AC81B" w14:textId="77777777" w:rsidTr="001C19A5">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B5FB2AF"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156AC54"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51DFAAA"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263807"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405071"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14:paraId="723A33C8" w14:textId="77777777" w:rsidTr="001C19A5">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ABB9178" w14:textId="77777777"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8C88461" w14:textId="77777777"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F8B6AA2" w14:textId="77777777"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5286AA2F" w14:textId="77777777"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133BA51E" w14:textId="77777777" w:rsidR="00D40A85" w:rsidRPr="00806856" w:rsidRDefault="00D40A85" w:rsidP="00E642B7">
            <w:pPr>
              <w:rPr>
                <w:rFonts w:cs="Arial"/>
                <w:b/>
                <w:bCs/>
                <w:color w:val="000000"/>
                <w:lang w:eastAsia="es-BO"/>
              </w:rPr>
            </w:pPr>
          </w:p>
        </w:tc>
      </w:tr>
      <w:tr w:rsidR="00D40A85" w:rsidRPr="00806856" w14:paraId="428295C3" w14:textId="77777777" w:rsidTr="001C19A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DE16F3A"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C74C962"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75E68C0"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BE577C5"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D30C1AB"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0D301C2C" w14:textId="77777777" w:rsidTr="001C19A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6B82F1C"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2F413C7"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8A75B29"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76111A1"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1EE473F"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61C6D4B1" w14:textId="77777777" w:rsidTr="001C19A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9B58720"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40D8083"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507E9AB"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B9C3B48"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339B2428"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0E7C9104" w14:textId="77777777" w:rsidTr="001C19A5">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3DA730D" w14:textId="77777777" w:rsidR="00D40A85" w:rsidRPr="00806856" w:rsidRDefault="00D40A85" w:rsidP="00E642B7">
            <w:pPr>
              <w:rPr>
                <w:rFonts w:cs="Arial"/>
                <w:b/>
                <w:bCs/>
                <w:color w:val="FFFFFF"/>
                <w:lang w:eastAsia="es-BO"/>
              </w:rPr>
            </w:pPr>
            <w:r w:rsidRPr="00806856">
              <w:rPr>
                <w:rFonts w:cs="Arial"/>
                <w:b/>
                <w:bCs/>
                <w:color w:val="FFFFFF"/>
                <w:lang w:eastAsia="es-BO"/>
              </w:rPr>
              <w:t xml:space="preserve">B. EXPERIENCIA ESPECÍFICAS </w:t>
            </w:r>
          </w:p>
        </w:tc>
      </w:tr>
      <w:tr w:rsidR="00D40A85" w:rsidRPr="00806856" w14:paraId="3B7DBFFD" w14:textId="77777777" w:rsidTr="001C19A5">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D41161"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1ABA8A7"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171F684"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C0B1CDD" w14:textId="77777777"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015F2E3E"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14:paraId="34B601CA" w14:textId="77777777" w:rsidTr="001C19A5">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23B20FB" w14:textId="77777777"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16D1AD9" w14:textId="77777777"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1ABAC42" w14:textId="77777777"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51FC2702" w14:textId="77777777"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5171590F"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04726C6B"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14:paraId="33B82005" w14:textId="77777777" w:rsidTr="001C19A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56F6FB5"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5F1D5DFA"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04AB16E4"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3299DEDA"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5407299C"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31D42C66"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14:paraId="6EFE8309" w14:textId="77777777" w:rsidTr="001C19A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9B126ED"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C2F1408"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1520711E"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18A04931"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824A69B"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1185EEE"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14:paraId="73987AD3" w14:textId="77777777" w:rsidTr="001C19A5">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4F5E16A"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7D55DC6"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2F7B4C99"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83650FE"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46CDD7B8"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61D99791"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14:paraId="3BACF919" w14:textId="77777777" w:rsidR="00D40A85" w:rsidRDefault="00D40A85" w:rsidP="00D40A85">
      <w:pPr>
        <w:jc w:val="both"/>
        <w:rPr>
          <w:rFonts w:cs="Arial"/>
          <w:highlight w:val="yellow"/>
        </w:rPr>
      </w:pPr>
    </w:p>
    <w:p w14:paraId="75DD0514" w14:textId="77777777" w:rsidR="00CF5DAF" w:rsidRDefault="00CF5DAF" w:rsidP="00D40A85">
      <w:pPr>
        <w:jc w:val="both"/>
        <w:rPr>
          <w:rFonts w:cs="Arial"/>
          <w:highlight w:val="yellow"/>
        </w:rPr>
      </w:pPr>
    </w:p>
    <w:p w14:paraId="3B18B7AB" w14:textId="77777777" w:rsidR="00CF5DAF" w:rsidRDefault="00CF5DAF" w:rsidP="00D40A85">
      <w:pPr>
        <w:jc w:val="both"/>
        <w:rPr>
          <w:rFonts w:cs="Arial"/>
          <w:highlight w:val="yellow"/>
        </w:rPr>
      </w:pPr>
    </w:p>
    <w:p w14:paraId="3E4AE813"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5AB5E948" w14:textId="77777777" w:rsidR="00CF5DAF" w:rsidRDefault="00CF5DAF" w:rsidP="00D40A85">
      <w:pPr>
        <w:jc w:val="both"/>
        <w:rPr>
          <w:rFonts w:cs="Arial"/>
          <w:highlight w:val="yellow"/>
        </w:rPr>
      </w:pPr>
    </w:p>
    <w:p w14:paraId="0FC35AD5" w14:textId="77777777" w:rsidR="00CF5DAF" w:rsidRPr="00806856" w:rsidRDefault="00CF5DAF" w:rsidP="00D40A85">
      <w:pPr>
        <w:jc w:val="both"/>
        <w:rPr>
          <w:rFonts w:cs="Arial"/>
          <w:highlight w:val="yellow"/>
        </w:rPr>
      </w:pPr>
    </w:p>
    <w:p w14:paraId="54805187" w14:textId="77777777" w:rsidR="00D40A85" w:rsidRPr="00806856" w:rsidRDefault="00D40A85" w:rsidP="00D40A85">
      <w:pPr>
        <w:jc w:val="center"/>
        <w:rPr>
          <w:rFonts w:cs="Arial"/>
          <w:b/>
          <w:i/>
          <w:sz w:val="18"/>
          <w:szCs w:val="18"/>
        </w:rPr>
      </w:pPr>
      <w:r w:rsidRPr="00806856">
        <w:rPr>
          <w:rFonts w:cs="Arial"/>
          <w:b/>
          <w:i/>
          <w:sz w:val="18"/>
          <w:szCs w:val="18"/>
        </w:rPr>
        <w:t>(Firma del proponente)</w:t>
      </w:r>
    </w:p>
    <w:p w14:paraId="59C49211" w14:textId="77777777"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14:paraId="652470D6" w14:textId="77777777" w:rsidR="00D40A85" w:rsidRPr="00806856" w:rsidRDefault="00D40A85" w:rsidP="00D40A85">
      <w:pPr>
        <w:rPr>
          <w:rFonts w:cs="Arial"/>
          <w:b/>
        </w:rPr>
      </w:pPr>
    </w:p>
    <w:p w14:paraId="4209B9B4" w14:textId="77777777" w:rsidR="00D40A85" w:rsidRDefault="00D40A85" w:rsidP="00D40A85">
      <w:pPr>
        <w:spacing w:line="200" w:lineRule="exact"/>
        <w:jc w:val="center"/>
        <w:rPr>
          <w:rFonts w:cs="Arial"/>
          <w:b/>
          <w:sz w:val="18"/>
          <w:szCs w:val="18"/>
        </w:rPr>
      </w:pPr>
    </w:p>
    <w:p w14:paraId="0A2600D1" w14:textId="77777777" w:rsidR="00D40A85" w:rsidRDefault="00D40A85" w:rsidP="00D40A85">
      <w:pPr>
        <w:spacing w:line="200" w:lineRule="exact"/>
        <w:jc w:val="center"/>
        <w:rPr>
          <w:rFonts w:cs="Arial"/>
          <w:b/>
          <w:sz w:val="18"/>
          <w:szCs w:val="18"/>
        </w:rPr>
      </w:pPr>
    </w:p>
    <w:p w14:paraId="6EF9FDE8" w14:textId="77777777" w:rsidR="00D40A85" w:rsidRDefault="00D40A85" w:rsidP="00D40A85">
      <w:pPr>
        <w:spacing w:line="200" w:lineRule="exact"/>
        <w:jc w:val="center"/>
        <w:rPr>
          <w:rFonts w:cs="Arial"/>
          <w:b/>
          <w:sz w:val="18"/>
          <w:szCs w:val="18"/>
        </w:rPr>
      </w:pPr>
    </w:p>
    <w:p w14:paraId="645FEB40" w14:textId="77777777" w:rsidR="00DE346D" w:rsidRDefault="00DE346D" w:rsidP="00D40A85">
      <w:pPr>
        <w:spacing w:line="200" w:lineRule="exact"/>
        <w:jc w:val="center"/>
        <w:rPr>
          <w:rFonts w:cs="Arial"/>
          <w:b/>
          <w:sz w:val="18"/>
          <w:szCs w:val="18"/>
        </w:rPr>
      </w:pPr>
    </w:p>
    <w:p w14:paraId="4ED0DA34" w14:textId="77777777" w:rsidR="00DE346D" w:rsidRDefault="00DE346D" w:rsidP="00D40A85">
      <w:pPr>
        <w:spacing w:line="200" w:lineRule="exact"/>
        <w:jc w:val="center"/>
        <w:rPr>
          <w:rFonts w:cs="Arial"/>
          <w:b/>
          <w:sz w:val="18"/>
          <w:szCs w:val="18"/>
        </w:rPr>
      </w:pPr>
    </w:p>
    <w:p w14:paraId="3D4FE292" w14:textId="77777777" w:rsidR="00DE346D" w:rsidRDefault="00DE346D" w:rsidP="00D40A85">
      <w:pPr>
        <w:spacing w:line="200" w:lineRule="exact"/>
        <w:jc w:val="center"/>
        <w:rPr>
          <w:rFonts w:cs="Arial"/>
          <w:b/>
          <w:sz w:val="18"/>
          <w:szCs w:val="18"/>
        </w:rPr>
      </w:pPr>
    </w:p>
    <w:p w14:paraId="3CB3C12C" w14:textId="77777777" w:rsidR="00DE346D" w:rsidRDefault="00DE346D" w:rsidP="00D40A85">
      <w:pPr>
        <w:spacing w:line="200" w:lineRule="exact"/>
        <w:jc w:val="center"/>
        <w:rPr>
          <w:rFonts w:cs="Arial"/>
          <w:b/>
          <w:sz w:val="18"/>
          <w:szCs w:val="18"/>
        </w:rPr>
      </w:pPr>
    </w:p>
    <w:p w14:paraId="57068F6C" w14:textId="77777777" w:rsidR="00DE346D" w:rsidRDefault="00DE346D" w:rsidP="00D40A85">
      <w:pPr>
        <w:spacing w:line="200" w:lineRule="exact"/>
        <w:jc w:val="center"/>
        <w:rPr>
          <w:rFonts w:cs="Arial"/>
          <w:b/>
          <w:sz w:val="18"/>
          <w:szCs w:val="18"/>
        </w:rPr>
      </w:pPr>
    </w:p>
    <w:p w14:paraId="31B9054A" w14:textId="77777777" w:rsidR="00DE346D" w:rsidRDefault="00DE346D" w:rsidP="00D40A85">
      <w:pPr>
        <w:spacing w:line="200" w:lineRule="exact"/>
        <w:jc w:val="center"/>
        <w:rPr>
          <w:rFonts w:cs="Arial"/>
          <w:b/>
          <w:sz w:val="18"/>
          <w:szCs w:val="18"/>
        </w:rPr>
      </w:pPr>
    </w:p>
    <w:p w14:paraId="220CC6AB" w14:textId="77777777" w:rsidR="00DE346D" w:rsidRDefault="00DE346D" w:rsidP="00D40A85">
      <w:pPr>
        <w:spacing w:line="200" w:lineRule="exact"/>
        <w:jc w:val="center"/>
        <w:rPr>
          <w:rFonts w:cs="Arial"/>
          <w:b/>
          <w:sz w:val="18"/>
          <w:szCs w:val="18"/>
        </w:rPr>
      </w:pPr>
    </w:p>
    <w:p w14:paraId="5F2E5F57" w14:textId="77777777" w:rsidR="00DE346D" w:rsidRDefault="00DE346D" w:rsidP="00D40A85">
      <w:pPr>
        <w:spacing w:line="200" w:lineRule="exact"/>
        <w:jc w:val="center"/>
        <w:rPr>
          <w:rFonts w:cs="Arial"/>
          <w:b/>
          <w:sz w:val="18"/>
          <w:szCs w:val="18"/>
        </w:rPr>
      </w:pPr>
    </w:p>
    <w:p w14:paraId="110C88EA" w14:textId="77777777" w:rsidR="00DE346D" w:rsidRDefault="00DE346D" w:rsidP="00D40A85">
      <w:pPr>
        <w:spacing w:line="200" w:lineRule="exact"/>
        <w:jc w:val="center"/>
        <w:rPr>
          <w:rFonts w:cs="Arial"/>
          <w:b/>
          <w:sz w:val="18"/>
          <w:szCs w:val="18"/>
        </w:rPr>
      </w:pPr>
    </w:p>
    <w:p w14:paraId="28ED3999" w14:textId="77777777" w:rsidR="00DE346D" w:rsidRDefault="00DE346D" w:rsidP="00D40A85">
      <w:pPr>
        <w:spacing w:line="200" w:lineRule="exact"/>
        <w:jc w:val="center"/>
        <w:rPr>
          <w:rFonts w:cs="Arial"/>
          <w:b/>
          <w:sz w:val="18"/>
          <w:szCs w:val="18"/>
        </w:rPr>
      </w:pPr>
    </w:p>
    <w:p w14:paraId="2FC76C17" w14:textId="77777777" w:rsidR="00DE346D" w:rsidRDefault="00DE346D" w:rsidP="00D40A85">
      <w:pPr>
        <w:spacing w:line="200" w:lineRule="exact"/>
        <w:jc w:val="center"/>
        <w:rPr>
          <w:rFonts w:cs="Arial"/>
          <w:b/>
          <w:sz w:val="18"/>
          <w:szCs w:val="18"/>
        </w:rPr>
      </w:pPr>
    </w:p>
    <w:p w14:paraId="108A691A" w14:textId="77777777" w:rsidR="00DE346D" w:rsidRDefault="00DE346D" w:rsidP="00D40A85">
      <w:pPr>
        <w:spacing w:line="200" w:lineRule="exact"/>
        <w:jc w:val="center"/>
        <w:rPr>
          <w:rFonts w:cs="Arial"/>
          <w:b/>
          <w:sz w:val="18"/>
          <w:szCs w:val="18"/>
        </w:rPr>
      </w:pPr>
    </w:p>
    <w:p w14:paraId="28EECD82" w14:textId="77777777" w:rsidR="00DE346D" w:rsidRDefault="00DE346D" w:rsidP="00D40A85">
      <w:pPr>
        <w:spacing w:line="200" w:lineRule="exact"/>
        <w:jc w:val="center"/>
        <w:rPr>
          <w:rFonts w:cs="Arial"/>
          <w:b/>
          <w:sz w:val="18"/>
          <w:szCs w:val="18"/>
        </w:rPr>
      </w:pPr>
    </w:p>
    <w:p w14:paraId="6C4EBD81" w14:textId="77777777" w:rsidR="00DE346D" w:rsidRDefault="00DE346D" w:rsidP="00D40A85">
      <w:pPr>
        <w:spacing w:line="200" w:lineRule="exact"/>
        <w:jc w:val="center"/>
        <w:rPr>
          <w:rFonts w:cs="Arial"/>
          <w:b/>
          <w:sz w:val="18"/>
          <w:szCs w:val="18"/>
        </w:rPr>
      </w:pPr>
    </w:p>
    <w:p w14:paraId="23C8F06E" w14:textId="77777777" w:rsidR="00DE346D" w:rsidRDefault="00DE346D" w:rsidP="00D40A85">
      <w:pPr>
        <w:spacing w:line="200" w:lineRule="exact"/>
        <w:jc w:val="center"/>
        <w:rPr>
          <w:rFonts w:cs="Arial"/>
          <w:b/>
          <w:sz w:val="18"/>
          <w:szCs w:val="18"/>
        </w:rPr>
      </w:pPr>
    </w:p>
    <w:p w14:paraId="6EBC7B75" w14:textId="77777777" w:rsidR="00DE346D" w:rsidRDefault="00DE346D" w:rsidP="00D40A85">
      <w:pPr>
        <w:spacing w:line="200" w:lineRule="exact"/>
        <w:jc w:val="center"/>
        <w:rPr>
          <w:rFonts w:cs="Arial"/>
          <w:b/>
          <w:sz w:val="18"/>
          <w:szCs w:val="18"/>
        </w:rPr>
      </w:pPr>
    </w:p>
    <w:p w14:paraId="078E9F07" w14:textId="77777777" w:rsidR="00D40A85" w:rsidRDefault="00D40A85" w:rsidP="00D40A85">
      <w:pPr>
        <w:spacing w:line="200" w:lineRule="exact"/>
        <w:jc w:val="center"/>
        <w:rPr>
          <w:rFonts w:cs="Arial"/>
          <w:b/>
          <w:sz w:val="18"/>
          <w:szCs w:val="18"/>
        </w:rPr>
      </w:pPr>
    </w:p>
    <w:p w14:paraId="057778D5" w14:textId="77777777" w:rsidR="00D40A85" w:rsidRDefault="00D40A85" w:rsidP="00D40A85">
      <w:pPr>
        <w:spacing w:line="200" w:lineRule="exact"/>
        <w:jc w:val="center"/>
        <w:rPr>
          <w:rFonts w:cs="Arial"/>
          <w:b/>
          <w:sz w:val="18"/>
          <w:szCs w:val="18"/>
        </w:rPr>
      </w:pPr>
    </w:p>
    <w:p w14:paraId="53633A13" w14:textId="77777777" w:rsidR="00D40A85" w:rsidRDefault="00D40A85" w:rsidP="00D40A85">
      <w:pPr>
        <w:spacing w:line="200" w:lineRule="exact"/>
        <w:jc w:val="center"/>
        <w:rPr>
          <w:rFonts w:cs="Arial"/>
          <w:b/>
          <w:sz w:val="18"/>
          <w:szCs w:val="18"/>
        </w:rPr>
      </w:pPr>
    </w:p>
    <w:p w14:paraId="20B7DBAC" w14:textId="77777777" w:rsidR="00D40A85" w:rsidRDefault="00D40A85" w:rsidP="00D40A85">
      <w:pPr>
        <w:spacing w:line="200" w:lineRule="exact"/>
        <w:jc w:val="center"/>
        <w:rPr>
          <w:rFonts w:cs="Arial"/>
          <w:b/>
          <w:sz w:val="18"/>
          <w:szCs w:val="18"/>
        </w:rPr>
      </w:pPr>
    </w:p>
    <w:p w14:paraId="4873171F" w14:textId="77777777" w:rsidR="00D40A85" w:rsidRDefault="005F7190" w:rsidP="005F7190">
      <w:pPr>
        <w:outlineLvl w:val="0"/>
        <w:rPr>
          <w:rFonts w:cs="Tahoma"/>
          <w:b/>
          <w:bCs/>
          <w:iCs/>
          <w:sz w:val="18"/>
          <w:szCs w:val="18"/>
        </w:rPr>
      </w:pPr>
      <w:r w:rsidRPr="006A2EB1">
        <w:rPr>
          <w:rFonts w:cs="Tahoma"/>
          <w:b/>
          <w:bCs/>
          <w:iCs/>
          <w:sz w:val="18"/>
          <w:szCs w:val="18"/>
          <w:highlight w:val="yellow"/>
        </w:rPr>
        <w:lastRenderedPageBreak/>
        <w:t>ITEM 2: PROFESIONAL NIVEL III – GFYS 3</w:t>
      </w:r>
    </w:p>
    <w:p w14:paraId="024ADE9A" w14:textId="77777777" w:rsidR="005F7190" w:rsidRPr="005F7190" w:rsidRDefault="005F7190" w:rsidP="005F7190">
      <w:pPr>
        <w:outlineLvl w:val="0"/>
        <w:rPr>
          <w:rFonts w:cs="Tahoma"/>
          <w:b/>
          <w:bCs/>
          <w:iCs/>
          <w:sz w:val="18"/>
          <w:szCs w:val="18"/>
        </w:rPr>
      </w:pPr>
    </w:p>
    <w:p w14:paraId="0D4A615C" w14:textId="77777777"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14:paraId="7985CEBA" w14:textId="77777777"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14:paraId="1D58B145" w14:textId="77777777" w:rsidR="00D40A85" w:rsidRPr="00806856" w:rsidRDefault="00D40A85" w:rsidP="00D40A85">
      <w:pPr>
        <w:spacing w:line="200" w:lineRule="exact"/>
        <w:rPr>
          <w:rFonts w:cs="Arial"/>
          <w:b/>
          <w:sz w:val="18"/>
          <w:szCs w:val="18"/>
        </w:rPr>
      </w:pPr>
    </w:p>
    <w:tbl>
      <w:tblPr>
        <w:tblW w:w="9166" w:type="dxa"/>
        <w:jc w:val="center"/>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14:paraId="7520A093" w14:textId="77777777" w:rsidTr="001B6F49">
        <w:trPr>
          <w:trHeight w:val="291"/>
          <w:jc w:val="center"/>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6E956A6C" w14:textId="77777777"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14:paraId="00CCCA5B" w14:textId="77777777" w:rsidTr="001B6F49">
        <w:trPr>
          <w:trHeight w:val="291"/>
          <w:jc w:val="center"/>
        </w:trPr>
        <w:tc>
          <w:tcPr>
            <w:tcW w:w="1016" w:type="dxa"/>
            <w:tcBorders>
              <w:top w:val="nil"/>
              <w:left w:val="single" w:sz="8" w:space="0" w:color="auto"/>
              <w:bottom w:val="nil"/>
              <w:right w:val="nil"/>
            </w:tcBorders>
            <w:shd w:val="clear" w:color="auto" w:fill="auto"/>
            <w:vAlign w:val="bottom"/>
            <w:hideMark/>
          </w:tcPr>
          <w:p w14:paraId="7FBD249B" w14:textId="77777777"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16323C3B"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203D68E5"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6EEDDB47"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14:paraId="36021493"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14:paraId="08DC26E5"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4294F76D" w14:textId="77777777" w:rsidTr="008A3C76">
        <w:trPr>
          <w:trHeight w:val="291"/>
          <w:jc w:val="center"/>
        </w:trPr>
        <w:tc>
          <w:tcPr>
            <w:tcW w:w="3229" w:type="dxa"/>
            <w:gridSpan w:val="2"/>
            <w:tcBorders>
              <w:top w:val="nil"/>
              <w:left w:val="single" w:sz="8" w:space="0" w:color="auto"/>
              <w:bottom w:val="nil"/>
              <w:right w:val="nil"/>
            </w:tcBorders>
            <w:shd w:val="clear" w:color="auto" w:fill="auto"/>
            <w:vAlign w:val="center"/>
            <w:hideMark/>
          </w:tcPr>
          <w:p w14:paraId="4B7BAA26"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14:paraId="623B4A45"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79D35E6" w14:textId="77777777" w:rsidR="00BF2297" w:rsidRPr="008A3C76" w:rsidRDefault="00BF2297" w:rsidP="008A3C76">
            <w:pPr>
              <w:pStyle w:val="Prrafodelista"/>
              <w:numPr>
                <w:ilvl w:val="0"/>
                <w:numId w:val="25"/>
              </w:numPr>
              <w:ind w:left="632" w:right="255" w:hanging="283"/>
              <w:jc w:val="both"/>
              <w:rPr>
                <w:rFonts w:ascii="Verdana" w:hAnsi="Verdana" w:cs="Arial"/>
                <w:bCs/>
                <w:i/>
                <w:color w:val="000000"/>
                <w:sz w:val="16"/>
                <w:szCs w:val="16"/>
                <w:lang w:val="es-ES_tradnl" w:eastAsia="es-BO"/>
              </w:rPr>
            </w:pPr>
            <w:r w:rsidRPr="008A3C76">
              <w:rPr>
                <w:rFonts w:ascii="Verdana" w:hAnsi="Verdana" w:cs="Arial"/>
                <w:bCs/>
                <w:i/>
                <w:color w:val="000000"/>
                <w:sz w:val="16"/>
                <w:szCs w:val="16"/>
                <w:lang w:val="es-ES_tradnl" w:eastAsia="es-BO"/>
              </w:rPr>
              <w:t xml:space="preserve">Título en Provisión Nacional en Derecho o Ciencias Jurídicas, a nivel Licenciatura. </w:t>
            </w:r>
          </w:p>
          <w:p w14:paraId="05298390" w14:textId="77777777" w:rsidR="00FE203A" w:rsidRPr="008A3C76" w:rsidRDefault="00FE203A" w:rsidP="008A3C76">
            <w:pPr>
              <w:pStyle w:val="Prrafodelista"/>
              <w:numPr>
                <w:ilvl w:val="0"/>
                <w:numId w:val="25"/>
              </w:numPr>
              <w:ind w:left="632" w:right="255" w:hanging="283"/>
              <w:jc w:val="both"/>
              <w:rPr>
                <w:rFonts w:ascii="Verdana" w:hAnsi="Verdana" w:cs="Arial"/>
                <w:bCs/>
                <w:i/>
                <w:color w:val="000000"/>
                <w:sz w:val="16"/>
                <w:szCs w:val="16"/>
                <w:lang w:val="es-ES_tradnl" w:eastAsia="es-BO"/>
              </w:rPr>
            </w:pPr>
            <w:r w:rsidRPr="008A3C76">
              <w:rPr>
                <w:rFonts w:ascii="Verdana" w:hAnsi="Verdana" w:cs="Arial"/>
                <w:bCs/>
                <w:i/>
                <w:color w:val="000000"/>
                <w:sz w:val="16"/>
                <w:szCs w:val="16"/>
                <w:lang w:val="es-ES_tradnl" w:eastAsia="es-BO"/>
              </w:rPr>
              <w:t>Título de especialidad, Diplomado o Maestría en Administración y Control Gubernamental (Deseable).</w:t>
            </w:r>
          </w:p>
          <w:p w14:paraId="24A8D7F9" w14:textId="77777777" w:rsidR="00D40A85" w:rsidRPr="00091896" w:rsidRDefault="00D40A85" w:rsidP="0057246D">
            <w:pPr>
              <w:rPr>
                <w:rFonts w:cs="Arial"/>
                <w:bCs/>
                <w:i/>
                <w:color w:val="000000"/>
                <w:highlight w:val="yellow"/>
                <w:lang w:val="es-BO" w:eastAsia="es-BO"/>
              </w:rPr>
            </w:pPr>
          </w:p>
        </w:tc>
        <w:tc>
          <w:tcPr>
            <w:tcW w:w="913" w:type="dxa"/>
            <w:tcBorders>
              <w:top w:val="nil"/>
              <w:left w:val="nil"/>
              <w:bottom w:val="nil"/>
              <w:right w:val="single" w:sz="8" w:space="0" w:color="000000"/>
            </w:tcBorders>
            <w:shd w:val="clear" w:color="auto" w:fill="auto"/>
            <w:noWrap/>
            <w:vAlign w:val="bottom"/>
            <w:hideMark/>
          </w:tcPr>
          <w:p w14:paraId="7C7228D2" w14:textId="77777777"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14:paraId="3F1B7718" w14:textId="77777777" w:rsidTr="001B6F49">
        <w:trPr>
          <w:trHeight w:val="60"/>
          <w:jc w:val="center"/>
        </w:trPr>
        <w:tc>
          <w:tcPr>
            <w:tcW w:w="1016" w:type="dxa"/>
            <w:tcBorders>
              <w:top w:val="nil"/>
              <w:left w:val="single" w:sz="8" w:space="0" w:color="auto"/>
              <w:bottom w:val="nil"/>
              <w:right w:val="nil"/>
            </w:tcBorders>
            <w:shd w:val="clear" w:color="000000" w:fill="FFFFFF"/>
            <w:hideMark/>
          </w:tcPr>
          <w:p w14:paraId="67E4E33E"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14:paraId="52EEA8C6"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14:paraId="28CD994F"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14:paraId="727F3C52" w14:textId="77777777" w:rsidR="00D40A85" w:rsidRPr="00614CA3" w:rsidRDefault="00D40A85" w:rsidP="00E642B7">
            <w:pPr>
              <w:jc w:val="center"/>
              <w:rPr>
                <w:rFonts w:cs="Arial"/>
                <w:b/>
                <w:bCs/>
                <w:i/>
                <w:color w:val="000000"/>
                <w:lang w:eastAsia="es-BO"/>
              </w:rPr>
            </w:pPr>
            <w:r w:rsidRPr="00614CA3">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14:paraId="163A00B7" w14:textId="77777777" w:rsidR="00D40A85" w:rsidRPr="00614CA3" w:rsidRDefault="00D40A85" w:rsidP="00E642B7">
            <w:pPr>
              <w:jc w:val="center"/>
              <w:rPr>
                <w:rFonts w:cs="Arial"/>
                <w:b/>
                <w:bCs/>
                <w:i/>
                <w:color w:val="000000"/>
                <w:sz w:val="18"/>
                <w:szCs w:val="18"/>
                <w:lang w:eastAsia="es-BO"/>
              </w:rPr>
            </w:pPr>
            <w:r w:rsidRPr="00614CA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4A3A27C0" w14:textId="77777777" w:rsidR="00D40A85" w:rsidRPr="00614CA3" w:rsidRDefault="00D40A85" w:rsidP="00E642B7">
            <w:pPr>
              <w:jc w:val="center"/>
              <w:rPr>
                <w:rFonts w:cs="Arial"/>
                <w:b/>
                <w:bCs/>
                <w:i/>
                <w:color w:val="000000"/>
                <w:sz w:val="18"/>
                <w:szCs w:val="18"/>
                <w:lang w:eastAsia="es-BO"/>
              </w:rPr>
            </w:pPr>
            <w:r w:rsidRPr="00614CA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3413BE3A" w14:textId="77777777" w:rsidR="00D40A85" w:rsidRPr="00614CA3" w:rsidRDefault="00D40A85" w:rsidP="00E642B7">
            <w:pPr>
              <w:jc w:val="center"/>
              <w:rPr>
                <w:rFonts w:cs="Arial"/>
                <w:b/>
                <w:bCs/>
                <w:i/>
                <w:color w:val="000000"/>
                <w:sz w:val="18"/>
                <w:szCs w:val="18"/>
                <w:lang w:eastAsia="es-BO"/>
              </w:rPr>
            </w:pPr>
            <w:r w:rsidRPr="00614CA3">
              <w:rPr>
                <w:rFonts w:cs="Arial"/>
                <w:b/>
                <w:bCs/>
                <w:i/>
                <w:color w:val="000000"/>
                <w:sz w:val="18"/>
                <w:szCs w:val="18"/>
                <w:lang w:eastAsia="es-BO"/>
              </w:rPr>
              <w:t> </w:t>
            </w:r>
          </w:p>
        </w:tc>
        <w:tc>
          <w:tcPr>
            <w:tcW w:w="846" w:type="dxa"/>
            <w:tcBorders>
              <w:top w:val="nil"/>
              <w:left w:val="nil"/>
              <w:right w:val="nil"/>
            </w:tcBorders>
            <w:shd w:val="clear" w:color="000000" w:fill="FFFFFF"/>
            <w:vAlign w:val="bottom"/>
            <w:hideMark/>
          </w:tcPr>
          <w:p w14:paraId="747589DD" w14:textId="77777777" w:rsidR="00D40A85" w:rsidRPr="00614CA3" w:rsidRDefault="00D40A85" w:rsidP="00E642B7">
            <w:pPr>
              <w:jc w:val="center"/>
              <w:rPr>
                <w:rFonts w:cs="Arial"/>
                <w:b/>
                <w:bCs/>
                <w:i/>
                <w:color w:val="000000"/>
                <w:sz w:val="18"/>
                <w:szCs w:val="18"/>
                <w:lang w:eastAsia="es-BO"/>
              </w:rPr>
            </w:pPr>
            <w:r w:rsidRPr="00614CA3">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14:paraId="5C36D879" w14:textId="77777777"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1B6F49" w:rsidRPr="00806856" w14:paraId="1B8C79AA" w14:textId="77777777" w:rsidTr="001B6F49">
        <w:trPr>
          <w:trHeight w:val="291"/>
          <w:jc w:val="center"/>
        </w:trPr>
        <w:tc>
          <w:tcPr>
            <w:tcW w:w="9166" w:type="dxa"/>
            <w:gridSpan w:val="9"/>
            <w:tcBorders>
              <w:top w:val="nil"/>
              <w:left w:val="single" w:sz="8" w:space="0" w:color="auto"/>
              <w:bottom w:val="nil"/>
              <w:right w:val="single" w:sz="8" w:space="0" w:color="000000"/>
            </w:tcBorders>
            <w:shd w:val="clear" w:color="auto" w:fill="auto"/>
            <w:hideMark/>
          </w:tcPr>
          <w:p w14:paraId="1BB4A518" w14:textId="77777777" w:rsidR="001B6F49" w:rsidRPr="0095129B" w:rsidRDefault="001B6F49" w:rsidP="00E642B7">
            <w:pPr>
              <w:rPr>
                <w:rFonts w:cs="Arial"/>
                <w:b/>
                <w:bCs/>
                <w:color w:val="000000"/>
                <w:sz w:val="2"/>
                <w:szCs w:val="2"/>
                <w:lang w:eastAsia="es-BO"/>
              </w:rPr>
            </w:pPr>
            <w:r w:rsidRPr="0095129B">
              <w:rPr>
                <w:rFonts w:cs="Arial"/>
                <w:b/>
                <w:bCs/>
                <w:color w:val="000000"/>
                <w:sz w:val="2"/>
                <w:szCs w:val="2"/>
                <w:lang w:eastAsia="es-BO"/>
              </w:rPr>
              <w:t> </w:t>
            </w:r>
          </w:p>
          <w:p w14:paraId="7C2E473B" w14:textId="77777777" w:rsidR="001B6F49" w:rsidRPr="0095129B" w:rsidRDefault="001B6F49" w:rsidP="00E642B7">
            <w:pPr>
              <w:rPr>
                <w:rFonts w:cs="Arial"/>
                <w:bCs/>
                <w:i/>
                <w:color w:val="000000"/>
                <w:lang w:eastAsia="es-BO"/>
              </w:rPr>
            </w:pPr>
          </w:p>
          <w:p w14:paraId="166FA782" w14:textId="77777777" w:rsidR="001B6F49" w:rsidRPr="0095129B" w:rsidRDefault="001B6F49" w:rsidP="00E642B7">
            <w:pPr>
              <w:rPr>
                <w:rFonts w:cs="Arial"/>
                <w:bCs/>
                <w:i/>
                <w:color w:val="000000"/>
                <w:lang w:eastAsia="es-BO"/>
              </w:rPr>
            </w:pPr>
          </w:p>
          <w:tbl>
            <w:tblPr>
              <w:tblW w:w="8232" w:type="dxa"/>
              <w:tblCellMar>
                <w:left w:w="70" w:type="dxa"/>
                <w:right w:w="70" w:type="dxa"/>
              </w:tblCellMar>
              <w:tblLook w:val="04A0" w:firstRow="1" w:lastRow="0" w:firstColumn="1" w:lastColumn="0" w:noHBand="0" w:noVBand="1"/>
            </w:tblPr>
            <w:tblGrid>
              <w:gridCol w:w="3666"/>
              <w:gridCol w:w="172"/>
              <w:gridCol w:w="4394"/>
            </w:tblGrid>
            <w:tr w:rsidR="001B6F49" w:rsidRPr="0095129B" w14:paraId="33D22447" w14:textId="77777777" w:rsidTr="00C84865">
              <w:trPr>
                <w:trHeight w:val="96"/>
              </w:trPr>
              <w:tc>
                <w:tcPr>
                  <w:tcW w:w="3666" w:type="dxa"/>
                  <w:shd w:val="clear" w:color="auto" w:fill="auto"/>
                  <w:vAlign w:val="center"/>
                  <w:hideMark/>
                </w:tcPr>
                <w:p w14:paraId="5479F07B" w14:textId="77777777" w:rsidR="001B6F49" w:rsidRPr="0095129B" w:rsidRDefault="001B6F49" w:rsidP="00C84865">
                  <w:pPr>
                    <w:ind w:left="-8" w:hanging="142"/>
                    <w:rPr>
                      <w:rFonts w:cs="Arial"/>
                      <w:b/>
                      <w:bCs/>
                      <w:color w:val="000000"/>
                      <w:sz w:val="18"/>
                      <w:szCs w:val="18"/>
                      <w:lang w:eastAsia="es-BO"/>
                    </w:rPr>
                  </w:pPr>
                  <w:r w:rsidRPr="0095129B">
                    <w:rPr>
                      <w:rFonts w:cs="Arial"/>
                      <w:bCs/>
                      <w:i/>
                      <w:color w:val="000000"/>
                      <w:lang w:eastAsia="es-BO"/>
                    </w:rPr>
                    <w:t> </w:t>
                  </w:r>
                  <w:r w:rsidRPr="0095129B">
                    <w:rPr>
                      <w:rFonts w:cs="Arial"/>
                      <w:b/>
                      <w:bCs/>
                      <w:color w:val="000000"/>
                      <w:sz w:val="18"/>
                      <w:szCs w:val="18"/>
                      <w:lang w:eastAsia="es-BO"/>
                    </w:rPr>
                    <w:t xml:space="preserve">B. </w:t>
                  </w:r>
                  <w:r w:rsidR="00C84865" w:rsidRPr="0095129B">
                    <w:rPr>
                      <w:rFonts w:cs="Arial"/>
                      <w:b/>
                      <w:bCs/>
                      <w:color w:val="000000"/>
                      <w:sz w:val="18"/>
                      <w:szCs w:val="18"/>
                      <w:lang w:eastAsia="es-BO"/>
                    </w:rPr>
                    <w:t>Cursos</w:t>
                  </w:r>
                  <w:r w:rsidRPr="0095129B">
                    <w:rPr>
                      <w:rFonts w:cs="Arial"/>
                      <w:b/>
                      <w:bCs/>
                      <w:color w:val="000000"/>
                      <w:sz w:val="18"/>
                      <w:szCs w:val="18"/>
                      <w:lang w:eastAsia="es-BO"/>
                    </w:rPr>
                    <w:t xml:space="preserve"> </w:t>
                  </w:r>
                  <w:r w:rsidR="00287A32" w:rsidRPr="0095129B">
                    <w:rPr>
                      <w:rFonts w:cs="Arial"/>
                      <w:b/>
                      <w:bCs/>
                      <w:color w:val="000000"/>
                      <w:sz w:val="18"/>
                      <w:szCs w:val="18"/>
                      <w:lang w:eastAsia="es-BO"/>
                    </w:rPr>
                    <w:t xml:space="preserve">              </w:t>
                  </w:r>
                  <w:r w:rsidRPr="0095129B">
                    <w:rPr>
                      <w:rFonts w:cs="Arial"/>
                      <w:b/>
                      <w:bCs/>
                      <w:color w:val="000000"/>
                      <w:sz w:val="18"/>
                      <w:szCs w:val="18"/>
                      <w:lang w:eastAsia="es-BO"/>
                    </w:rPr>
                    <w:t xml:space="preserve"> :</w:t>
                  </w:r>
                </w:p>
              </w:tc>
              <w:tc>
                <w:tcPr>
                  <w:tcW w:w="172" w:type="dxa"/>
                  <w:tcBorders>
                    <w:right w:val="single" w:sz="8" w:space="0" w:color="auto"/>
                  </w:tcBorders>
                  <w:shd w:val="clear" w:color="auto" w:fill="auto"/>
                  <w:vAlign w:val="bottom"/>
                  <w:hideMark/>
                </w:tcPr>
                <w:p w14:paraId="650B78BF" w14:textId="77777777" w:rsidR="001B6F49" w:rsidRPr="0095129B" w:rsidRDefault="001B6F49" w:rsidP="001B6F49">
                  <w:pPr>
                    <w:rPr>
                      <w:rFonts w:cs="Arial"/>
                      <w:b/>
                      <w:bCs/>
                      <w:color w:val="000000"/>
                      <w:sz w:val="18"/>
                      <w:szCs w:val="18"/>
                      <w:lang w:eastAsia="es-BO"/>
                    </w:rPr>
                  </w:pPr>
                </w:p>
              </w:tc>
              <w:tc>
                <w:tcPr>
                  <w:tcW w:w="4394"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04241DF8" w14:textId="77777777" w:rsidR="001B6F49" w:rsidRPr="0095129B" w:rsidRDefault="001B6F49" w:rsidP="00EA6282">
                  <w:pPr>
                    <w:pStyle w:val="Prrafodelista"/>
                    <w:numPr>
                      <w:ilvl w:val="0"/>
                      <w:numId w:val="47"/>
                    </w:numPr>
                    <w:ind w:left="497" w:right="255" w:hanging="284"/>
                    <w:jc w:val="both"/>
                    <w:rPr>
                      <w:rFonts w:ascii="Verdana" w:hAnsi="Verdana" w:cs="Arial"/>
                      <w:bCs/>
                      <w:i/>
                      <w:color w:val="000000"/>
                      <w:sz w:val="16"/>
                      <w:szCs w:val="16"/>
                      <w:lang w:val="es-ES_tradnl" w:eastAsia="es-BO"/>
                    </w:rPr>
                  </w:pPr>
                  <w:r w:rsidRPr="0095129B">
                    <w:rPr>
                      <w:rFonts w:ascii="Verdana" w:hAnsi="Verdana" w:cs="Arial"/>
                      <w:bCs/>
                      <w:i/>
                      <w:color w:val="000000"/>
                      <w:sz w:val="16"/>
                      <w:szCs w:val="16"/>
                      <w:lang w:val="es-ES_tradnl" w:eastAsia="es-BO"/>
                    </w:rPr>
                    <w:t>Conocimientos de la Ley Nº 1178.</w:t>
                  </w:r>
                </w:p>
                <w:p w14:paraId="789E59C1" w14:textId="77777777" w:rsidR="001B6F49" w:rsidRPr="0095129B" w:rsidRDefault="001B6F49" w:rsidP="00EA6282">
                  <w:pPr>
                    <w:pStyle w:val="Prrafodelista"/>
                    <w:numPr>
                      <w:ilvl w:val="0"/>
                      <w:numId w:val="47"/>
                    </w:numPr>
                    <w:ind w:left="497" w:right="255" w:hanging="284"/>
                    <w:jc w:val="both"/>
                    <w:rPr>
                      <w:rFonts w:ascii="Verdana" w:hAnsi="Verdana" w:cs="Arial"/>
                      <w:bCs/>
                      <w:i/>
                      <w:color w:val="000000"/>
                      <w:sz w:val="16"/>
                      <w:szCs w:val="16"/>
                      <w:lang w:val="es-ES_tradnl" w:eastAsia="es-BO"/>
                    </w:rPr>
                  </w:pPr>
                  <w:r w:rsidRPr="0095129B">
                    <w:rPr>
                      <w:rFonts w:ascii="Verdana" w:hAnsi="Verdana" w:cs="Arial"/>
                      <w:bCs/>
                      <w:i/>
                      <w:color w:val="000000"/>
                      <w:sz w:val="16"/>
                      <w:szCs w:val="16"/>
                      <w:lang w:val="es-ES_tradnl" w:eastAsia="es-BO"/>
                    </w:rPr>
                    <w:t>Responsabilidad por la Función Pública</w:t>
                  </w:r>
                  <w:r w:rsidR="007704BC">
                    <w:rPr>
                      <w:rFonts w:ascii="Verdana" w:hAnsi="Verdana" w:cs="Arial"/>
                      <w:bCs/>
                      <w:i/>
                      <w:color w:val="000000"/>
                      <w:sz w:val="16"/>
                      <w:szCs w:val="16"/>
                      <w:lang w:val="es-ES_tradnl" w:eastAsia="es-BO"/>
                    </w:rPr>
                    <w:t>.</w:t>
                  </w:r>
                  <w:r w:rsidRPr="0095129B">
                    <w:rPr>
                      <w:rFonts w:ascii="Verdana" w:hAnsi="Verdana" w:cs="Arial"/>
                      <w:bCs/>
                      <w:i/>
                      <w:color w:val="000000"/>
                      <w:sz w:val="16"/>
                      <w:szCs w:val="16"/>
                      <w:lang w:val="es-ES_tradnl" w:eastAsia="es-BO"/>
                    </w:rPr>
                    <w:t xml:space="preserve"> </w:t>
                  </w:r>
                </w:p>
                <w:p w14:paraId="6DE636D3" w14:textId="77777777" w:rsidR="001B6F49" w:rsidRPr="0095129B" w:rsidRDefault="001B6F49" w:rsidP="00FE203A">
                  <w:pPr>
                    <w:pStyle w:val="Prrafodelista"/>
                    <w:ind w:left="497" w:right="255"/>
                    <w:jc w:val="both"/>
                    <w:rPr>
                      <w:rFonts w:cs="Arial"/>
                      <w:bCs/>
                      <w:i/>
                      <w:color w:val="000000"/>
                      <w:lang w:eastAsia="es-BO"/>
                    </w:rPr>
                  </w:pPr>
                </w:p>
              </w:tc>
            </w:tr>
          </w:tbl>
          <w:p w14:paraId="1FC699BA" w14:textId="77777777" w:rsidR="001B6F49" w:rsidRPr="0095129B" w:rsidRDefault="001B6F49" w:rsidP="00E642B7">
            <w:pPr>
              <w:rPr>
                <w:rFonts w:cs="Arial"/>
                <w:bCs/>
                <w:i/>
                <w:color w:val="000000"/>
                <w:lang w:eastAsia="es-BO"/>
              </w:rPr>
            </w:pPr>
          </w:p>
          <w:p w14:paraId="2104378F" w14:textId="77777777" w:rsidR="001B6F49" w:rsidRPr="0095129B" w:rsidRDefault="001B6F49" w:rsidP="00E642B7">
            <w:pPr>
              <w:rPr>
                <w:rFonts w:cs="Arial"/>
                <w:bCs/>
                <w:i/>
                <w:color w:val="000000"/>
                <w:lang w:eastAsia="es-BO"/>
              </w:rPr>
            </w:pPr>
            <w:r w:rsidRPr="0095129B">
              <w:rPr>
                <w:rFonts w:cs="Arial"/>
                <w:bCs/>
                <w:i/>
                <w:color w:val="000000"/>
                <w:lang w:eastAsia="es-BO"/>
              </w:rPr>
              <w:t> </w:t>
            </w:r>
          </w:p>
          <w:p w14:paraId="39D42B43" w14:textId="77777777" w:rsidR="001B6F49" w:rsidRPr="0095129B" w:rsidRDefault="001B6F49" w:rsidP="00E642B7">
            <w:pPr>
              <w:rPr>
                <w:rFonts w:cs="Calibri"/>
                <w:color w:val="000000"/>
                <w:szCs w:val="22"/>
                <w:lang w:eastAsia="es-BO"/>
              </w:rPr>
            </w:pPr>
            <w:r w:rsidRPr="0095129B">
              <w:rPr>
                <w:rFonts w:cs="Calibri"/>
                <w:color w:val="000000"/>
                <w:szCs w:val="22"/>
                <w:lang w:eastAsia="es-BO"/>
              </w:rPr>
              <w:t> </w:t>
            </w:r>
          </w:p>
        </w:tc>
      </w:tr>
      <w:tr w:rsidR="00D40A85" w:rsidRPr="00806856" w14:paraId="77CC99D7" w14:textId="77777777" w:rsidTr="0095129B">
        <w:trPr>
          <w:trHeight w:val="96"/>
          <w:jc w:val="center"/>
        </w:trPr>
        <w:tc>
          <w:tcPr>
            <w:tcW w:w="3229" w:type="dxa"/>
            <w:gridSpan w:val="2"/>
            <w:tcBorders>
              <w:top w:val="nil"/>
              <w:left w:val="single" w:sz="8" w:space="0" w:color="auto"/>
              <w:bottom w:val="nil"/>
              <w:right w:val="nil"/>
            </w:tcBorders>
            <w:shd w:val="clear" w:color="auto" w:fill="auto"/>
            <w:vAlign w:val="center"/>
            <w:hideMark/>
          </w:tcPr>
          <w:p w14:paraId="77243DCE" w14:textId="77777777" w:rsidR="00D40A85" w:rsidRPr="0095129B" w:rsidRDefault="00D40A85" w:rsidP="00E642B7">
            <w:pPr>
              <w:rPr>
                <w:rFonts w:cs="Arial"/>
                <w:b/>
                <w:bCs/>
                <w:color w:val="000000"/>
                <w:sz w:val="18"/>
                <w:szCs w:val="18"/>
                <w:lang w:eastAsia="es-BO"/>
              </w:rPr>
            </w:pPr>
            <w:r w:rsidRPr="0095129B">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14:paraId="4463F9E0" w14:textId="77777777" w:rsidR="00D40A85" w:rsidRPr="0095129B" w:rsidRDefault="00D40A85" w:rsidP="00E642B7">
            <w:pPr>
              <w:rPr>
                <w:rFonts w:cs="Arial"/>
                <w:b/>
                <w:bCs/>
                <w:color w:val="000000"/>
                <w:sz w:val="18"/>
                <w:szCs w:val="18"/>
                <w:lang w:eastAsia="es-BO"/>
              </w:rPr>
            </w:pPr>
            <w:r w:rsidRPr="0095129B">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A75F1E6" w14:textId="77777777" w:rsidR="000222A6" w:rsidRPr="0095129B" w:rsidRDefault="000222A6" w:rsidP="00BF2297">
            <w:pPr>
              <w:ind w:right="255"/>
              <w:jc w:val="both"/>
              <w:rPr>
                <w:rFonts w:cs="Arial"/>
                <w:bCs/>
                <w:i/>
                <w:color w:val="000000"/>
                <w:lang w:val="es-ES_tradnl" w:eastAsia="es-BO"/>
              </w:rPr>
            </w:pPr>
          </w:p>
          <w:p w14:paraId="29CDD122" w14:textId="77777777" w:rsidR="000222A6" w:rsidRPr="0095129B" w:rsidRDefault="000222A6" w:rsidP="000222A6">
            <w:pPr>
              <w:ind w:left="65"/>
              <w:jc w:val="both"/>
              <w:rPr>
                <w:rFonts w:cs="Arial"/>
                <w:bCs/>
                <w:i/>
                <w:color w:val="000000"/>
                <w:lang w:val="es-ES_tradnl" w:eastAsia="es-BO"/>
              </w:rPr>
            </w:pPr>
            <w:r w:rsidRPr="0095129B">
              <w:rPr>
                <w:rFonts w:cs="Arial"/>
                <w:bCs/>
                <w:i/>
                <w:color w:val="000000"/>
                <w:lang w:val="es-ES_tradnl" w:eastAsia="es-BO"/>
              </w:rPr>
              <w:t>Experiencia profesional igual o mayor a cinco (5) años en el sector público computado a partir de la fecha de emisión del Título en Provisión Nacional.</w:t>
            </w:r>
          </w:p>
          <w:p w14:paraId="57DCD141" w14:textId="77777777" w:rsidR="00D40A85" w:rsidRPr="0095129B" w:rsidRDefault="00D40A85" w:rsidP="003515C0">
            <w:pPr>
              <w:ind w:right="255"/>
              <w:jc w:val="both"/>
              <w:rPr>
                <w:rFonts w:cs="Arial"/>
                <w:bCs/>
                <w:i/>
                <w:color w:val="000000"/>
                <w:lang w:eastAsia="es-BO"/>
              </w:rPr>
            </w:pPr>
          </w:p>
          <w:p w14:paraId="4D548487" w14:textId="77777777" w:rsidR="000222A6" w:rsidRPr="0095129B" w:rsidRDefault="000222A6" w:rsidP="003515C0">
            <w:pPr>
              <w:ind w:right="255"/>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14:paraId="3E6D07AF" w14:textId="77777777" w:rsidR="00D40A85" w:rsidRPr="0095129B" w:rsidRDefault="00D40A85" w:rsidP="00E642B7">
            <w:pPr>
              <w:rPr>
                <w:rFonts w:cs="Arial"/>
                <w:color w:val="000000"/>
                <w:sz w:val="18"/>
                <w:szCs w:val="18"/>
                <w:lang w:eastAsia="es-BO"/>
              </w:rPr>
            </w:pPr>
            <w:r w:rsidRPr="0095129B">
              <w:rPr>
                <w:rFonts w:cs="Arial"/>
                <w:color w:val="000000"/>
                <w:sz w:val="18"/>
                <w:szCs w:val="18"/>
                <w:lang w:eastAsia="es-BO"/>
              </w:rPr>
              <w:t> </w:t>
            </w:r>
          </w:p>
        </w:tc>
      </w:tr>
      <w:tr w:rsidR="00D40A85" w:rsidRPr="00806856" w14:paraId="4920E73F" w14:textId="77777777" w:rsidTr="001B6F49">
        <w:trPr>
          <w:trHeight w:val="291"/>
          <w:jc w:val="center"/>
        </w:trPr>
        <w:tc>
          <w:tcPr>
            <w:tcW w:w="3229" w:type="dxa"/>
            <w:gridSpan w:val="2"/>
            <w:tcBorders>
              <w:top w:val="nil"/>
              <w:left w:val="single" w:sz="8" w:space="0" w:color="auto"/>
              <w:bottom w:val="nil"/>
              <w:right w:val="nil"/>
            </w:tcBorders>
            <w:shd w:val="clear" w:color="auto" w:fill="auto"/>
            <w:hideMark/>
          </w:tcPr>
          <w:p w14:paraId="7F36C211"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14:paraId="72BFF4D8" w14:textId="77777777" w:rsidR="00D40A85" w:rsidRPr="00091896" w:rsidRDefault="00D40A85" w:rsidP="00E642B7">
            <w:pPr>
              <w:rPr>
                <w:rFonts w:cs="Arial"/>
                <w:bCs/>
                <w:i/>
                <w:color w:val="000000"/>
                <w:highlight w:val="yellow"/>
                <w:lang w:eastAsia="es-BO"/>
              </w:rPr>
            </w:pPr>
          </w:p>
        </w:tc>
      </w:tr>
      <w:tr w:rsidR="00D40A85" w:rsidRPr="00806856" w14:paraId="664F957E" w14:textId="77777777" w:rsidTr="00266268">
        <w:trPr>
          <w:trHeight w:val="291"/>
          <w:jc w:val="center"/>
        </w:trPr>
        <w:tc>
          <w:tcPr>
            <w:tcW w:w="3229" w:type="dxa"/>
            <w:gridSpan w:val="2"/>
            <w:tcBorders>
              <w:top w:val="nil"/>
              <w:left w:val="single" w:sz="8" w:space="0" w:color="auto"/>
              <w:bottom w:val="nil"/>
              <w:right w:val="nil"/>
            </w:tcBorders>
            <w:shd w:val="clear" w:color="auto" w:fill="auto"/>
            <w:vAlign w:val="center"/>
            <w:hideMark/>
          </w:tcPr>
          <w:p w14:paraId="0E544191"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14:paraId="51641DCF" w14:textId="77777777"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D868A4" w14:textId="77777777" w:rsidR="000222A6" w:rsidRPr="00266268" w:rsidRDefault="000222A6" w:rsidP="000222A6">
            <w:pPr>
              <w:ind w:right="255"/>
              <w:jc w:val="both"/>
              <w:rPr>
                <w:rFonts w:cs="Arial"/>
                <w:bCs/>
                <w:i/>
                <w:color w:val="000000"/>
                <w:lang w:val="es-ES_tradnl" w:eastAsia="es-BO"/>
              </w:rPr>
            </w:pPr>
            <w:r w:rsidRPr="00266268">
              <w:rPr>
                <w:rFonts w:cs="Arial"/>
                <w:bCs/>
                <w:i/>
                <w:color w:val="000000"/>
                <w:lang w:val="es-ES_tradnl" w:eastAsia="es-BO"/>
              </w:rPr>
              <w:t xml:space="preserve">Experiencia profesional igual o mayor a tres (3) años en el sector público, de los cuales seis (6) meses deberán ser en el sector público eléctrico, habiendo realizado labores de asesoramiento en suscripción de convenios, elaboración de Decretos Supremos y Leyes. </w:t>
            </w:r>
          </w:p>
          <w:p w14:paraId="71331844" w14:textId="77777777" w:rsidR="00D40A85" w:rsidRPr="000222A6" w:rsidRDefault="00D40A85" w:rsidP="003515C0">
            <w:pPr>
              <w:autoSpaceDE w:val="0"/>
              <w:autoSpaceDN w:val="0"/>
              <w:adjustRightInd w:val="0"/>
              <w:spacing w:before="96" w:after="96"/>
              <w:ind w:right="233"/>
              <w:jc w:val="both"/>
              <w:rPr>
                <w:rFonts w:cs="Arial"/>
                <w:bCs/>
                <w:i/>
                <w:color w:val="000000"/>
                <w:highlight w:val="yellow"/>
                <w:lang w:val="es-ES_tradnl" w:eastAsia="es-BO"/>
              </w:rPr>
            </w:pPr>
          </w:p>
        </w:tc>
        <w:tc>
          <w:tcPr>
            <w:tcW w:w="913" w:type="dxa"/>
            <w:tcBorders>
              <w:top w:val="nil"/>
              <w:left w:val="nil"/>
              <w:bottom w:val="nil"/>
              <w:right w:val="single" w:sz="8" w:space="0" w:color="000000"/>
            </w:tcBorders>
            <w:shd w:val="clear" w:color="auto" w:fill="auto"/>
            <w:noWrap/>
            <w:vAlign w:val="bottom"/>
            <w:hideMark/>
          </w:tcPr>
          <w:p w14:paraId="5036EDDA"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6A628191" w14:textId="77777777" w:rsidTr="001B6F49">
        <w:trPr>
          <w:trHeight w:val="109"/>
          <w:jc w:val="center"/>
        </w:trPr>
        <w:tc>
          <w:tcPr>
            <w:tcW w:w="1016" w:type="dxa"/>
            <w:tcBorders>
              <w:top w:val="nil"/>
              <w:left w:val="single" w:sz="8" w:space="0" w:color="auto"/>
              <w:bottom w:val="single" w:sz="8" w:space="0" w:color="auto"/>
              <w:right w:val="nil"/>
            </w:tcBorders>
            <w:shd w:val="clear" w:color="auto" w:fill="auto"/>
            <w:vAlign w:val="bottom"/>
            <w:hideMark/>
          </w:tcPr>
          <w:p w14:paraId="1626DFB0" w14:textId="77777777"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6C601F67" w14:textId="77777777"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3EA1A2A9" w14:textId="77777777"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59EA0B21" w14:textId="77777777"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02B9D3BF"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2DFD094D"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5F5A8A51"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14:paraId="2F7930E0" w14:textId="77777777"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14:paraId="5754C6FB" w14:textId="77777777"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14:paraId="1DF0E4EE" w14:textId="77777777" w:rsidTr="001B6F49">
        <w:trPr>
          <w:trHeight w:val="291"/>
          <w:jc w:val="center"/>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14:paraId="60119794" w14:textId="77777777"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14:paraId="226EBA30" w14:textId="77777777" w:rsidTr="001B6F49">
        <w:trPr>
          <w:trHeight w:val="277"/>
          <w:jc w:val="center"/>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14:paraId="3D8B41F9" w14:textId="77777777"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14:paraId="70254D87" w14:textId="77777777" w:rsidTr="001B6F49">
        <w:trPr>
          <w:trHeight w:val="277"/>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E976EB"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83C0AD"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83AC9A"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815E3E"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09699B"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14:paraId="29F33594" w14:textId="77777777" w:rsidTr="001B6F49">
        <w:trPr>
          <w:trHeight w:val="277"/>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21C154C" w14:textId="77777777"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6A69FC1E" w14:textId="77777777"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7EFA003C" w14:textId="77777777"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57E7E8DE" w14:textId="77777777"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14:paraId="76DD7C37" w14:textId="77777777" w:rsidR="00D40A85" w:rsidRPr="00806856" w:rsidRDefault="00D40A85" w:rsidP="00E642B7">
            <w:pPr>
              <w:rPr>
                <w:rFonts w:cs="Arial"/>
                <w:b/>
                <w:bCs/>
                <w:color w:val="000000"/>
                <w:lang w:eastAsia="es-BO"/>
              </w:rPr>
            </w:pPr>
          </w:p>
        </w:tc>
      </w:tr>
      <w:tr w:rsidR="00D40A85" w:rsidRPr="00806856" w14:paraId="3E94ACC4" w14:textId="77777777" w:rsidTr="001B6F49">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25B424F"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320BBED8"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7A53EE9"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696B2D56"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4FB71B07"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139676F2" w14:textId="77777777" w:rsidTr="001B6F49">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68B4B125"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76FCBF64"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59474F32"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1FB61259"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26EAAA5D"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3EB9803E" w14:textId="77777777" w:rsidTr="001B6F49">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E5DEE7E"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449323AD"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5BCC7DC3"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F017A7B"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06C495F5" w14:textId="77777777"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14:paraId="6BFFD3D9" w14:textId="77777777" w:rsidTr="001B6F49">
        <w:trPr>
          <w:trHeight w:val="291"/>
          <w:jc w:val="center"/>
        </w:trPr>
        <w:tc>
          <w:tcPr>
            <w:tcW w:w="9166" w:type="dxa"/>
            <w:gridSpan w:val="9"/>
            <w:tcBorders>
              <w:top w:val="nil"/>
              <w:left w:val="single" w:sz="8" w:space="0" w:color="auto"/>
              <w:bottom w:val="nil"/>
              <w:right w:val="single" w:sz="8" w:space="0" w:color="000000"/>
            </w:tcBorders>
            <w:shd w:val="clear" w:color="000000" w:fill="0F253F"/>
            <w:vAlign w:val="bottom"/>
            <w:hideMark/>
          </w:tcPr>
          <w:p w14:paraId="6D7992C0" w14:textId="77777777"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14:paraId="59C6B961" w14:textId="77777777" w:rsidTr="001B6F49">
        <w:trPr>
          <w:trHeight w:val="291"/>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06F0EA9"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F9259B6"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3C887FAC"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B96BA2E"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071689A"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14:paraId="153F204B" w14:textId="77777777" w:rsidTr="001B6F49">
        <w:trPr>
          <w:trHeight w:val="41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37C2AB7C" w14:textId="77777777"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42398771" w14:textId="77777777"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340DDA42" w14:textId="77777777"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27AF883" w14:textId="77777777"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129C6799" w14:textId="77777777" w:rsidR="00D40A85" w:rsidRPr="00806856" w:rsidRDefault="00D40A85" w:rsidP="00E642B7">
            <w:pPr>
              <w:rPr>
                <w:rFonts w:cs="Arial"/>
                <w:b/>
                <w:bCs/>
                <w:color w:val="000000"/>
                <w:lang w:eastAsia="es-BO"/>
              </w:rPr>
            </w:pPr>
          </w:p>
        </w:tc>
      </w:tr>
      <w:tr w:rsidR="00D40A85" w:rsidRPr="00806856" w14:paraId="00750F6B" w14:textId="77777777" w:rsidTr="001B6F49">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31C68A34"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28B0C622"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20ADC6A4"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45AA5593"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32A1B3A2"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14:paraId="06790D8D" w14:textId="77777777" w:rsidTr="001B6F49">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25DD2CE0"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310F5F46"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35C6D3DD"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7BA95CC"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3C118070"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14:paraId="2223827D" w14:textId="77777777" w:rsidTr="001B6F49">
        <w:trPr>
          <w:trHeight w:val="304"/>
          <w:jc w:val="center"/>
        </w:trPr>
        <w:tc>
          <w:tcPr>
            <w:tcW w:w="9166" w:type="dxa"/>
            <w:gridSpan w:val="9"/>
            <w:tcBorders>
              <w:top w:val="nil"/>
              <w:left w:val="single" w:sz="12" w:space="0" w:color="auto"/>
              <w:bottom w:val="nil"/>
              <w:right w:val="nil"/>
            </w:tcBorders>
            <w:shd w:val="clear" w:color="000000" w:fill="0F253F"/>
            <w:vAlign w:val="bottom"/>
            <w:hideMark/>
          </w:tcPr>
          <w:p w14:paraId="6D098AEC" w14:textId="77777777"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14:paraId="32154ED8" w14:textId="77777777" w:rsidTr="001B6F49">
        <w:trPr>
          <w:trHeight w:val="304"/>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51A789"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952077"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E0B4C12"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723C63" w14:textId="77777777"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13836062"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14:paraId="5C92A5A8" w14:textId="77777777" w:rsidTr="001B6F49">
        <w:trPr>
          <w:trHeight w:val="291"/>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67E73A1" w14:textId="77777777"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6C26EC69" w14:textId="77777777"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2C485AFA" w14:textId="77777777"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6ED6F2C6" w14:textId="77777777"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472C7A7C"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1063B7E6"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14:paraId="0B04C5A1" w14:textId="77777777" w:rsidTr="001B6F49">
        <w:trPr>
          <w:trHeight w:val="277"/>
          <w:jc w:val="center"/>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E9F33B"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2A24BFB4"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5EDB28BE"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8B6E9E3" w14:textId="77777777"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3C3777FE"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37030C89"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616705D8" w14:textId="77777777" w:rsidTr="001B6F49">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11E6D81"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175BDAA9"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39E05558"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E36E38A" w14:textId="77777777"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4AC4056A"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5D109D15"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76E250EB" w14:textId="77777777" w:rsidTr="001B6F49">
        <w:trPr>
          <w:trHeight w:val="277"/>
          <w:jc w:val="center"/>
        </w:trPr>
        <w:tc>
          <w:tcPr>
            <w:tcW w:w="9166" w:type="dxa"/>
            <w:gridSpan w:val="9"/>
            <w:tcBorders>
              <w:top w:val="single" w:sz="4" w:space="0" w:color="auto"/>
              <w:left w:val="single" w:sz="12" w:space="0" w:color="auto"/>
              <w:bottom w:val="nil"/>
              <w:right w:val="nil"/>
            </w:tcBorders>
            <w:shd w:val="clear" w:color="000000" w:fill="0F253F"/>
            <w:vAlign w:val="bottom"/>
            <w:hideMark/>
          </w:tcPr>
          <w:p w14:paraId="485819CB" w14:textId="77777777"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14:paraId="4AA1C456" w14:textId="77777777" w:rsidTr="001B6F49">
        <w:trPr>
          <w:trHeight w:val="304"/>
          <w:jc w:val="center"/>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63472ED8"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DD0ED4"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8EA63F"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68C8074" w14:textId="77777777"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57289325"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14:paraId="7EC28D89" w14:textId="77777777" w:rsidTr="001B6F49">
        <w:trPr>
          <w:trHeight w:val="291"/>
          <w:jc w:val="center"/>
        </w:trPr>
        <w:tc>
          <w:tcPr>
            <w:tcW w:w="1016" w:type="dxa"/>
            <w:vMerge/>
            <w:tcBorders>
              <w:top w:val="single" w:sz="4" w:space="0" w:color="auto"/>
              <w:left w:val="single" w:sz="4" w:space="0" w:color="auto"/>
              <w:bottom w:val="single" w:sz="4" w:space="0" w:color="auto"/>
              <w:right w:val="nil"/>
            </w:tcBorders>
            <w:vAlign w:val="center"/>
            <w:hideMark/>
          </w:tcPr>
          <w:p w14:paraId="3AF6058A" w14:textId="77777777"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0B3F4100" w14:textId="77777777"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14AD4384" w14:textId="77777777"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5603E05D" w14:textId="77777777"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6DC33F93"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766AEAE7" w14:textId="77777777"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14:paraId="621C5F14" w14:textId="77777777" w:rsidTr="001B6F49">
        <w:trPr>
          <w:trHeight w:val="291"/>
          <w:jc w:val="center"/>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08BCB716"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AC87346"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06FB2BAF"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6CC79796"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400F4C7B"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25F5CF3F"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6C079E1D" w14:textId="77777777" w:rsidTr="001B6F49">
        <w:trPr>
          <w:trHeight w:val="291"/>
          <w:jc w:val="center"/>
        </w:trPr>
        <w:tc>
          <w:tcPr>
            <w:tcW w:w="1016" w:type="dxa"/>
            <w:tcBorders>
              <w:top w:val="nil"/>
              <w:left w:val="single" w:sz="8" w:space="0" w:color="auto"/>
              <w:bottom w:val="single" w:sz="8" w:space="0" w:color="auto"/>
              <w:right w:val="nil"/>
            </w:tcBorders>
            <w:shd w:val="clear" w:color="000000" w:fill="FFFFFF"/>
            <w:vAlign w:val="bottom"/>
            <w:hideMark/>
          </w:tcPr>
          <w:p w14:paraId="75786F22"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84C68A2"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1656DD4E"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1D74B3A2" w14:textId="77777777"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211C0D78"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4C3D703C" w14:textId="77777777"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14:paraId="53027A34" w14:textId="77777777" w:rsidTr="001B6F49">
        <w:trPr>
          <w:trHeight w:val="277"/>
          <w:jc w:val="center"/>
        </w:trPr>
        <w:tc>
          <w:tcPr>
            <w:tcW w:w="9166" w:type="dxa"/>
            <w:gridSpan w:val="9"/>
            <w:tcBorders>
              <w:top w:val="nil"/>
              <w:left w:val="nil"/>
              <w:bottom w:val="nil"/>
              <w:right w:val="nil"/>
            </w:tcBorders>
            <w:shd w:val="clear" w:color="auto" w:fill="auto"/>
            <w:noWrap/>
            <w:vAlign w:val="bottom"/>
          </w:tcPr>
          <w:p w14:paraId="7B49A316" w14:textId="77777777" w:rsidR="00D40A85" w:rsidRPr="00806856" w:rsidRDefault="00D40A85" w:rsidP="00E642B7">
            <w:pPr>
              <w:rPr>
                <w:rFonts w:cs="Calibri"/>
                <w:color w:val="000000"/>
                <w:lang w:eastAsia="es-BO"/>
              </w:rPr>
            </w:pPr>
          </w:p>
        </w:tc>
      </w:tr>
      <w:tr w:rsidR="00D40A85" w:rsidRPr="00806856" w14:paraId="486FAD23" w14:textId="77777777" w:rsidTr="001B6F49">
        <w:trPr>
          <w:trHeight w:val="277"/>
          <w:jc w:val="center"/>
        </w:trPr>
        <w:tc>
          <w:tcPr>
            <w:tcW w:w="9166" w:type="dxa"/>
            <w:gridSpan w:val="9"/>
            <w:tcBorders>
              <w:top w:val="nil"/>
              <w:left w:val="nil"/>
              <w:bottom w:val="nil"/>
              <w:right w:val="nil"/>
            </w:tcBorders>
            <w:shd w:val="clear" w:color="auto" w:fill="auto"/>
            <w:noWrap/>
            <w:vAlign w:val="bottom"/>
            <w:hideMark/>
          </w:tcPr>
          <w:p w14:paraId="2116F66F"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08F8B620" w14:textId="77777777" w:rsidR="00D40A85" w:rsidRPr="00806856" w:rsidRDefault="00D40A85" w:rsidP="00E642B7">
            <w:pPr>
              <w:jc w:val="both"/>
              <w:rPr>
                <w:color w:val="000000"/>
                <w:highlight w:val="yellow"/>
              </w:rPr>
            </w:pPr>
          </w:p>
        </w:tc>
      </w:tr>
    </w:tbl>
    <w:p w14:paraId="7F51E470" w14:textId="77777777" w:rsidR="00D40A85" w:rsidRPr="00806856" w:rsidRDefault="00D40A85" w:rsidP="00D40A85">
      <w:pPr>
        <w:jc w:val="center"/>
        <w:rPr>
          <w:rFonts w:cs="Arial"/>
          <w:b/>
          <w:i/>
          <w:sz w:val="18"/>
          <w:szCs w:val="18"/>
        </w:rPr>
      </w:pPr>
      <w:r w:rsidRPr="00806856">
        <w:rPr>
          <w:rFonts w:cs="Arial"/>
          <w:b/>
          <w:i/>
          <w:sz w:val="18"/>
          <w:szCs w:val="18"/>
        </w:rPr>
        <w:t>(Firma del proponente)</w:t>
      </w:r>
    </w:p>
    <w:p w14:paraId="03B59CE5" w14:textId="77777777"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14:paraId="6950A893" w14:textId="77777777" w:rsidR="00D40A85" w:rsidRDefault="00D40A85" w:rsidP="00D40A85">
      <w:pPr>
        <w:spacing w:line="200" w:lineRule="exact"/>
        <w:jc w:val="center"/>
        <w:rPr>
          <w:rFonts w:cs="Arial"/>
          <w:b/>
          <w:sz w:val="18"/>
          <w:szCs w:val="18"/>
        </w:rPr>
      </w:pPr>
    </w:p>
    <w:p w14:paraId="565FEFC2" w14:textId="77777777" w:rsidR="00D40A85" w:rsidRDefault="00D40A85" w:rsidP="00D40A85">
      <w:pPr>
        <w:spacing w:line="200" w:lineRule="exact"/>
        <w:jc w:val="center"/>
        <w:rPr>
          <w:rFonts w:cs="Arial"/>
          <w:b/>
          <w:sz w:val="18"/>
          <w:szCs w:val="18"/>
        </w:rPr>
      </w:pPr>
    </w:p>
    <w:p w14:paraId="397DD5F2" w14:textId="77777777" w:rsidR="005F7190" w:rsidRDefault="005F7190" w:rsidP="005F7190">
      <w:pPr>
        <w:outlineLvl w:val="0"/>
        <w:rPr>
          <w:rFonts w:cs="Tahoma"/>
          <w:b/>
          <w:bCs/>
          <w:iCs/>
          <w:sz w:val="18"/>
          <w:szCs w:val="18"/>
        </w:rPr>
      </w:pPr>
    </w:p>
    <w:p w14:paraId="2B85710B" w14:textId="77777777" w:rsidR="00D40A85" w:rsidRDefault="00D40A85" w:rsidP="00D40A85">
      <w:pPr>
        <w:spacing w:line="200" w:lineRule="exact"/>
        <w:jc w:val="center"/>
        <w:rPr>
          <w:rFonts w:cs="Arial"/>
          <w:b/>
          <w:sz w:val="18"/>
          <w:szCs w:val="18"/>
        </w:rPr>
      </w:pPr>
    </w:p>
    <w:p w14:paraId="394E7B74" w14:textId="77777777" w:rsidR="003053D4" w:rsidRDefault="003053D4" w:rsidP="003053D4">
      <w:pPr>
        <w:outlineLvl w:val="0"/>
        <w:rPr>
          <w:rFonts w:cs="Tahoma"/>
          <w:b/>
          <w:bCs/>
          <w:iCs/>
          <w:sz w:val="18"/>
          <w:szCs w:val="18"/>
        </w:rPr>
      </w:pPr>
      <w:r w:rsidRPr="006A2EB1">
        <w:rPr>
          <w:rFonts w:cs="Tahoma"/>
          <w:b/>
          <w:bCs/>
          <w:iCs/>
          <w:sz w:val="18"/>
          <w:szCs w:val="18"/>
          <w:highlight w:val="yellow"/>
        </w:rPr>
        <w:t>ITEM 2: PROFESIONAL NIVEL III – GFYS 3</w:t>
      </w:r>
    </w:p>
    <w:p w14:paraId="12E2DD6C" w14:textId="77777777" w:rsidR="00D40A85" w:rsidRDefault="00D40A85" w:rsidP="00D40A85">
      <w:pPr>
        <w:spacing w:line="200" w:lineRule="exact"/>
        <w:jc w:val="center"/>
        <w:rPr>
          <w:rFonts w:cs="Arial"/>
          <w:b/>
          <w:sz w:val="18"/>
          <w:szCs w:val="18"/>
        </w:rPr>
      </w:pPr>
    </w:p>
    <w:p w14:paraId="24552844" w14:textId="77777777" w:rsidR="003053D4" w:rsidRDefault="003053D4" w:rsidP="00D40A85">
      <w:pPr>
        <w:spacing w:line="200" w:lineRule="exact"/>
        <w:jc w:val="center"/>
        <w:rPr>
          <w:rFonts w:cs="Arial"/>
          <w:b/>
          <w:sz w:val="18"/>
          <w:szCs w:val="18"/>
        </w:rPr>
      </w:pPr>
    </w:p>
    <w:p w14:paraId="71F67CBC" w14:textId="77777777" w:rsidR="00D40A85" w:rsidRPr="00806856" w:rsidRDefault="00D40A85" w:rsidP="00D40A85">
      <w:pPr>
        <w:jc w:val="center"/>
        <w:rPr>
          <w:rFonts w:cs="Arial"/>
          <w:b/>
          <w:sz w:val="18"/>
          <w:szCs w:val="18"/>
        </w:rPr>
      </w:pPr>
      <w:r w:rsidRPr="00806856">
        <w:rPr>
          <w:rFonts w:cs="Arial"/>
          <w:b/>
          <w:sz w:val="18"/>
          <w:szCs w:val="18"/>
        </w:rPr>
        <w:t>FORMULARIO C-2</w:t>
      </w:r>
    </w:p>
    <w:p w14:paraId="181C35CE" w14:textId="77777777"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14:paraId="0D48DCE8" w14:textId="77777777" w:rsidR="00D40A85" w:rsidRPr="00806856" w:rsidRDefault="00D40A85" w:rsidP="00D40A85">
      <w:pPr>
        <w:jc w:val="center"/>
        <w:rPr>
          <w:rFonts w:cs="Arial"/>
          <w:b/>
          <w:highlight w:val="yellow"/>
        </w:rPr>
      </w:pPr>
    </w:p>
    <w:tbl>
      <w:tblPr>
        <w:tblW w:w="8721" w:type="dxa"/>
        <w:tblInd w:w="55" w:type="dxa"/>
        <w:tblCellMar>
          <w:left w:w="70" w:type="dxa"/>
          <w:right w:w="70" w:type="dxa"/>
        </w:tblCellMar>
        <w:tblLook w:val="04A0" w:firstRow="1" w:lastRow="0" w:firstColumn="1" w:lastColumn="0" w:noHBand="0" w:noVBand="1"/>
      </w:tblPr>
      <w:tblGrid>
        <w:gridCol w:w="1045"/>
        <w:gridCol w:w="399"/>
        <w:gridCol w:w="685"/>
        <w:gridCol w:w="283"/>
        <w:gridCol w:w="507"/>
        <w:gridCol w:w="480"/>
        <w:gridCol w:w="924"/>
        <w:gridCol w:w="416"/>
        <w:gridCol w:w="480"/>
        <w:gridCol w:w="1101"/>
        <w:gridCol w:w="480"/>
        <w:gridCol w:w="961"/>
        <w:gridCol w:w="480"/>
        <w:gridCol w:w="480"/>
      </w:tblGrid>
      <w:tr w:rsidR="00E30FE1" w:rsidRPr="00806856" w14:paraId="63E978B0" w14:textId="77777777" w:rsidTr="00E30FE1">
        <w:trPr>
          <w:trHeight w:val="315"/>
        </w:trPr>
        <w:tc>
          <w:tcPr>
            <w:tcW w:w="8721"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3F4F652E" w14:textId="77777777" w:rsidR="00E30FE1" w:rsidRPr="00806856" w:rsidRDefault="00E30FE1" w:rsidP="00CB158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30FE1" w:rsidRPr="00806856" w14:paraId="31436770" w14:textId="77777777" w:rsidTr="00E30FE1">
        <w:trPr>
          <w:trHeight w:val="420"/>
        </w:trPr>
        <w:tc>
          <w:tcPr>
            <w:tcW w:w="1444" w:type="dxa"/>
            <w:gridSpan w:val="2"/>
            <w:tcBorders>
              <w:top w:val="single" w:sz="8" w:space="0" w:color="auto"/>
              <w:left w:val="single" w:sz="8" w:space="0" w:color="auto"/>
              <w:bottom w:val="nil"/>
              <w:right w:val="nil"/>
            </w:tcBorders>
            <w:shd w:val="clear" w:color="auto" w:fill="auto"/>
            <w:vAlign w:val="bottom"/>
            <w:hideMark/>
          </w:tcPr>
          <w:p w14:paraId="0EC7F61F" w14:textId="77777777" w:rsidR="00E30FE1" w:rsidRPr="00806856" w:rsidRDefault="00E30FE1" w:rsidP="00CB158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2839B23E" w14:textId="77777777" w:rsidR="00E30FE1" w:rsidRPr="00806856" w:rsidRDefault="00E30FE1" w:rsidP="00CB158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4877CA17" w14:textId="77777777" w:rsidR="00E30FE1" w:rsidRPr="00806856" w:rsidRDefault="00E30FE1" w:rsidP="00CB1588">
            <w:pPr>
              <w:rPr>
                <w:rFonts w:cs="Calibri"/>
                <w:color w:val="000000"/>
                <w:sz w:val="2"/>
                <w:szCs w:val="2"/>
                <w:lang w:eastAsia="es-BO"/>
              </w:rPr>
            </w:pPr>
            <w:r w:rsidRPr="00806856">
              <w:rPr>
                <w:rFonts w:cs="Calibri"/>
                <w:color w:val="000000"/>
                <w:sz w:val="2"/>
                <w:szCs w:val="2"/>
                <w:lang w:eastAsia="es-BO"/>
              </w:rPr>
              <w:t> </w:t>
            </w:r>
          </w:p>
        </w:tc>
        <w:tc>
          <w:tcPr>
            <w:tcW w:w="1820" w:type="dxa"/>
            <w:gridSpan w:val="3"/>
            <w:tcBorders>
              <w:top w:val="single" w:sz="8" w:space="0" w:color="auto"/>
              <w:left w:val="nil"/>
              <w:bottom w:val="single" w:sz="8" w:space="0" w:color="auto"/>
              <w:right w:val="nil"/>
            </w:tcBorders>
            <w:shd w:val="clear" w:color="auto" w:fill="auto"/>
            <w:vAlign w:val="bottom"/>
            <w:hideMark/>
          </w:tcPr>
          <w:p w14:paraId="3690BED4" w14:textId="77777777" w:rsidR="00E30FE1" w:rsidRPr="00806856" w:rsidRDefault="00E30FE1" w:rsidP="00CB1588">
            <w:pPr>
              <w:rPr>
                <w:rFonts w:cs="Calibri"/>
                <w:color w:val="000000"/>
                <w:sz w:val="2"/>
                <w:szCs w:val="2"/>
                <w:lang w:eastAsia="es-BO"/>
              </w:rPr>
            </w:pPr>
            <w:r w:rsidRPr="00806856">
              <w:rPr>
                <w:rFonts w:cs="Calibri"/>
                <w:color w:val="000000"/>
                <w:sz w:val="2"/>
                <w:szCs w:val="2"/>
                <w:lang w:eastAsia="es-BO"/>
              </w:rPr>
              <w:t> </w:t>
            </w:r>
          </w:p>
        </w:tc>
        <w:tc>
          <w:tcPr>
            <w:tcW w:w="1581" w:type="dxa"/>
            <w:gridSpan w:val="2"/>
            <w:tcBorders>
              <w:top w:val="single" w:sz="8" w:space="0" w:color="auto"/>
              <w:left w:val="nil"/>
              <w:bottom w:val="nil"/>
              <w:right w:val="nil"/>
            </w:tcBorders>
            <w:shd w:val="clear" w:color="auto" w:fill="auto"/>
            <w:vAlign w:val="bottom"/>
            <w:hideMark/>
          </w:tcPr>
          <w:p w14:paraId="69F5A920" w14:textId="77777777" w:rsidR="00E30FE1" w:rsidRPr="00806856" w:rsidRDefault="00E30FE1" w:rsidP="00CB1588">
            <w:pPr>
              <w:rPr>
                <w:rFonts w:cs="Calibri"/>
                <w:color w:val="000000"/>
                <w:sz w:val="2"/>
                <w:szCs w:val="2"/>
                <w:lang w:eastAsia="es-BO"/>
              </w:rPr>
            </w:pPr>
            <w:r w:rsidRPr="00806856">
              <w:rPr>
                <w:rFonts w:cs="Calibri"/>
                <w:color w:val="000000"/>
                <w:sz w:val="2"/>
                <w:szCs w:val="2"/>
                <w:lang w:eastAsia="es-BO"/>
              </w:rPr>
              <w:t> </w:t>
            </w:r>
          </w:p>
        </w:tc>
        <w:tc>
          <w:tcPr>
            <w:tcW w:w="961" w:type="dxa"/>
            <w:tcBorders>
              <w:top w:val="single" w:sz="8" w:space="0" w:color="auto"/>
              <w:left w:val="nil"/>
              <w:bottom w:val="nil"/>
              <w:right w:val="nil"/>
            </w:tcBorders>
            <w:shd w:val="clear" w:color="auto" w:fill="auto"/>
            <w:vAlign w:val="bottom"/>
            <w:hideMark/>
          </w:tcPr>
          <w:p w14:paraId="10660FDD" w14:textId="77777777" w:rsidR="00E30FE1" w:rsidRPr="00806856" w:rsidRDefault="00E30FE1" w:rsidP="00CB158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367B3F97" w14:textId="77777777" w:rsidR="00E30FE1" w:rsidRPr="00806856" w:rsidRDefault="00E30FE1" w:rsidP="00CB1588">
            <w:pPr>
              <w:rPr>
                <w:rFonts w:cs="Arial"/>
                <w:b/>
                <w:bCs/>
                <w:color w:val="000000"/>
                <w:sz w:val="2"/>
                <w:szCs w:val="2"/>
                <w:lang w:eastAsia="es-BO"/>
              </w:rPr>
            </w:pPr>
            <w:r w:rsidRPr="00806856">
              <w:rPr>
                <w:rFonts w:cs="Arial"/>
                <w:b/>
                <w:bCs/>
                <w:color w:val="000000"/>
                <w:sz w:val="2"/>
                <w:szCs w:val="2"/>
                <w:lang w:eastAsia="es-BO"/>
              </w:rPr>
              <w:t> </w:t>
            </w:r>
          </w:p>
        </w:tc>
      </w:tr>
      <w:tr w:rsidR="00E30FE1" w:rsidRPr="00806856" w14:paraId="320DB68B" w14:textId="77777777" w:rsidTr="00E30FE1">
        <w:trPr>
          <w:trHeight w:val="375"/>
        </w:trPr>
        <w:tc>
          <w:tcPr>
            <w:tcW w:w="2129" w:type="dxa"/>
            <w:gridSpan w:val="3"/>
            <w:tcBorders>
              <w:top w:val="nil"/>
              <w:left w:val="single" w:sz="8" w:space="0" w:color="auto"/>
              <w:bottom w:val="nil"/>
              <w:right w:val="nil"/>
            </w:tcBorders>
            <w:shd w:val="clear" w:color="auto" w:fill="auto"/>
            <w:vAlign w:val="bottom"/>
            <w:hideMark/>
          </w:tcPr>
          <w:p w14:paraId="01E3F687" w14:textId="77777777" w:rsidR="00E30FE1" w:rsidRPr="00806856" w:rsidRDefault="00E30FE1" w:rsidP="00CB1588">
            <w:pPr>
              <w:rPr>
                <w:rFonts w:cs="Arial"/>
                <w:b/>
                <w:bCs/>
                <w:color w:val="000000"/>
                <w:lang w:eastAsia="es-BO"/>
              </w:rPr>
            </w:pPr>
            <w:r w:rsidRPr="00806856">
              <w:rPr>
                <w:rFonts w:cs="Arial"/>
                <w:b/>
                <w:bCs/>
                <w:color w:val="000000"/>
                <w:lang w:eastAsia="es-BO"/>
              </w:rPr>
              <w:t>A. 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21754D6C" w14:textId="77777777" w:rsidR="00E30FE1" w:rsidRPr="00806856" w:rsidRDefault="00E30FE1" w:rsidP="00CB1588">
            <w:pPr>
              <w:rPr>
                <w:rFonts w:cs="Arial"/>
                <w:b/>
                <w:bCs/>
                <w:color w:val="000000"/>
                <w:sz w:val="18"/>
                <w:szCs w:val="18"/>
                <w:lang w:eastAsia="es-BO"/>
              </w:rPr>
            </w:pPr>
          </w:p>
        </w:tc>
        <w:tc>
          <w:tcPr>
            <w:tcW w:w="28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27DA71" w14:textId="77777777" w:rsidR="00084534" w:rsidRPr="00084534" w:rsidRDefault="00084534" w:rsidP="00084534">
            <w:pPr>
              <w:ind w:left="10" w:right="255"/>
              <w:jc w:val="both"/>
              <w:rPr>
                <w:rFonts w:cs="Arial"/>
                <w:bCs/>
                <w:i/>
                <w:color w:val="000000"/>
                <w:lang w:val="es-ES_tradnl" w:eastAsia="es-BO"/>
              </w:rPr>
            </w:pPr>
            <w:r w:rsidRPr="00084534">
              <w:rPr>
                <w:rFonts w:cs="Arial"/>
                <w:bCs/>
                <w:i/>
                <w:color w:val="000000"/>
                <w:lang w:val="es-ES_tradnl" w:eastAsia="es-BO"/>
              </w:rPr>
              <w:t>Título de especialidad, Diplomado o Maestría en Administración y Control Gubernamental</w:t>
            </w:r>
            <w:r>
              <w:rPr>
                <w:rFonts w:cs="Arial"/>
                <w:bCs/>
                <w:i/>
                <w:color w:val="000000"/>
                <w:lang w:val="es-ES_tradnl" w:eastAsia="es-BO"/>
              </w:rPr>
              <w:t>: 10 puntos.</w:t>
            </w:r>
          </w:p>
          <w:p w14:paraId="0FF3DFFE" w14:textId="77777777" w:rsidR="00E30FE1" w:rsidRPr="00084534" w:rsidRDefault="00E30FE1" w:rsidP="00CB1588">
            <w:pPr>
              <w:pStyle w:val="Prrafodelista"/>
              <w:ind w:left="134"/>
              <w:rPr>
                <w:rFonts w:ascii="Verdana" w:hAnsi="Verdana" w:cs="Tahoma"/>
                <w:i/>
                <w:color w:val="000000"/>
                <w:sz w:val="16"/>
                <w:szCs w:val="16"/>
                <w:highlight w:val="yellow"/>
                <w:lang w:val="es-ES_tradnl"/>
              </w:rPr>
            </w:pPr>
          </w:p>
          <w:p w14:paraId="19E4DCEE" w14:textId="77777777" w:rsidR="00E30FE1" w:rsidRPr="00091896" w:rsidRDefault="00E30FE1" w:rsidP="00E30FE1">
            <w:pPr>
              <w:jc w:val="center"/>
              <w:rPr>
                <w:rFonts w:ascii="Tahoma" w:hAnsi="Tahoma" w:cs="Tahoma"/>
                <w:color w:val="000000"/>
                <w:highlight w:val="yellow"/>
              </w:rPr>
            </w:pPr>
          </w:p>
        </w:tc>
        <w:tc>
          <w:tcPr>
            <w:tcW w:w="1101" w:type="dxa"/>
            <w:tcBorders>
              <w:top w:val="nil"/>
              <w:left w:val="nil"/>
              <w:bottom w:val="nil"/>
              <w:right w:val="nil"/>
            </w:tcBorders>
            <w:shd w:val="clear" w:color="000000" w:fill="FFFFFF"/>
            <w:vAlign w:val="bottom"/>
            <w:hideMark/>
          </w:tcPr>
          <w:p w14:paraId="7BFC5F23" w14:textId="77777777" w:rsidR="00E30FE1" w:rsidRPr="00091896" w:rsidRDefault="00E30FE1" w:rsidP="00CB1588">
            <w:pPr>
              <w:jc w:val="center"/>
              <w:rPr>
                <w:rFonts w:cs="Arial"/>
                <w:b/>
                <w:bCs/>
                <w:color w:val="000000"/>
                <w:sz w:val="18"/>
                <w:szCs w:val="18"/>
                <w:highlight w:val="yellow"/>
                <w:lang w:eastAsia="es-BO"/>
              </w:rPr>
            </w:pPr>
            <w:r w:rsidRPr="00202C9C">
              <w:rPr>
                <w:rFonts w:cs="Arial"/>
                <w:b/>
                <w:bCs/>
                <w:color w:val="000000"/>
                <w:sz w:val="18"/>
                <w:szCs w:val="18"/>
                <w:lang w:eastAsia="es-BO"/>
              </w:rPr>
              <w:t xml:space="preserve">Puntaje: </w:t>
            </w:r>
          </w:p>
        </w:tc>
        <w:tc>
          <w:tcPr>
            <w:tcW w:w="1921"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DAC943" w14:textId="10EBC982" w:rsidR="00E30FE1" w:rsidRPr="00593219" w:rsidRDefault="00E30FE1" w:rsidP="007E29D6">
            <w:pPr>
              <w:jc w:val="center"/>
              <w:rPr>
                <w:rFonts w:cs="Arial"/>
                <w:b/>
                <w:bCs/>
                <w:color w:val="000000"/>
                <w:sz w:val="18"/>
                <w:szCs w:val="18"/>
                <w:highlight w:val="yellow"/>
                <w:lang w:eastAsia="es-BO"/>
              </w:rPr>
            </w:pPr>
            <w:r w:rsidRPr="009821B9">
              <w:rPr>
                <w:rFonts w:cs="Arial"/>
                <w:b/>
                <w:bCs/>
                <w:color w:val="000000"/>
                <w:sz w:val="18"/>
                <w:szCs w:val="18"/>
                <w:lang w:eastAsia="es-BO"/>
              </w:rPr>
              <w:t> </w:t>
            </w:r>
            <w:r>
              <w:rPr>
                <w:rFonts w:cs="Arial"/>
                <w:b/>
                <w:bCs/>
                <w:color w:val="000000"/>
                <w:lang w:eastAsia="es-BO"/>
              </w:rPr>
              <w:t>a.1 =</w:t>
            </w:r>
            <w:r w:rsidR="00C759A6">
              <w:rPr>
                <w:rFonts w:cs="Arial"/>
                <w:b/>
                <w:bCs/>
                <w:color w:val="000000"/>
                <w:lang w:eastAsia="es-BO"/>
              </w:rPr>
              <w:t xml:space="preserve"> 10</w:t>
            </w:r>
          </w:p>
        </w:tc>
        <w:tc>
          <w:tcPr>
            <w:tcW w:w="480" w:type="dxa"/>
            <w:tcBorders>
              <w:top w:val="nil"/>
              <w:left w:val="nil"/>
              <w:bottom w:val="nil"/>
              <w:right w:val="single" w:sz="8" w:space="0" w:color="000000"/>
            </w:tcBorders>
            <w:shd w:val="clear" w:color="000000" w:fill="FFFFFF"/>
            <w:vAlign w:val="bottom"/>
            <w:hideMark/>
          </w:tcPr>
          <w:p w14:paraId="3367D972" w14:textId="77777777" w:rsidR="00E30FE1" w:rsidRPr="00806856" w:rsidRDefault="00E30FE1" w:rsidP="00CB1588">
            <w:pPr>
              <w:rPr>
                <w:rFonts w:cs="Arial"/>
                <w:b/>
                <w:bCs/>
                <w:color w:val="000000"/>
                <w:sz w:val="18"/>
                <w:szCs w:val="18"/>
                <w:lang w:eastAsia="es-BO"/>
              </w:rPr>
            </w:pPr>
            <w:r w:rsidRPr="00806856">
              <w:rPr>
                <w:rFonts w:cs="Arial"/>
                <w:b/>
                <w:bCs/>
                <w:color w:val="000000"/>
                <w:sz w:val="18"/>
                <w:szCs w:val="18"/>
                <w:lang w:eastAsia="es-BO"/>
              </w:rPr>
              <w:t> </w:t>
            </w:r>
          </w:p>
        </w:tc>
      </w:tr>
      <w:tr w:rsidR="00E30FE1" w:rsidRPr="00806856" w14:paraId="744E8D4D" w14:textId="77777777" w:rsidTr="00E30FE1">
        <w:trPr>
          <w:trHeight w:val="315"/>
        </w:trPr>
        <w:tc>
          <w:tcPr>
            <w:tcW w:w="2129" w:type="dxa"/>
            <w:gridSpan w:val="3"/>
            <w:tcBorders>
              <w:top w:val="nil"/>
              <w:left w:val="single" w:sz="8" w:space="0" w:color="auto"/>
              <w:bottom w:val="nil"/>
              <w:right w:val="nil"/>
            </w:tcBorders>
            <w:shd w:val="clear" w:color="auto" w:fill="auto"/>
            <w:vAlign w:val="bottom"/>
            <w:hideMark/>
          </w:tcPr>
          <w:p w14:paraId="5320BAF3" w14:textId="77777777" w:rsidR="00E30FE1" w:rsidRPr="00806856" w:rsidRDefault="00E30FE1" w:rsidP="00CB1588">
            <w:pPr>
              <w:rPr>
                <w:rFonts w:cs="Calibri"/>
                <w:color w:val="000000"/>
                <w:lang w:eastAsia="es-BO"/>
              </w:rPr>
            </w:pPr>
            <w:r w:rsidRPr="00806856">
              <w:rPr>
                <w:rFonts w:cs="Calibri"/>
                <w:color w:val="000000"/>
                <w:lang w:eastAsia="es-BO"/>
              </w:rPr>
              <w:t> </w:t>
            </w:r>
          </w:p>
        </w:tc>
        <w:tc>
          <w:tcPr>
            <w:tcW w:w="6592" w:type="dxa"/>
            <w:gridSpan w:val="11"/>
            <w:tcBorders>
              <w:top w:val="nil"/>
              <w:left w:val="nil"/>
              <w:bottom w:val="nil"/>
              <w:right w:val="single" w:sz="8" w:space="0" w:color="000000"/>
            </w:tcBorders>
            <w:shd w:val="clear" w:color="auto" w:fill="auto"/>
            <w:vAlign w:val="bottom"/>
            <w:hideMark/>
          </w:tcPr>
          <w:p w14:paraId="29B0EEEB" w14:textId="77777777" w:rsidR="00E30FE1" w:rsidRPr="00091896" w:rsidRDefault="00E30FE1" w:rsidP="00CB1588">
            <w:pPr>
              <w:rPr>
                <w:rFonts w:cs="Calibri"/>
                <w:color w:val="000000"/>
                <w:szCs w:val="22"/>
                <w:highlight w:val="yellow"/>
                <w:lang w:eastAsia="es-BO"/>
              </w:rPr>
            </w:pPr>
          </w:p>
          <w:p w14:paraId="03CA83C4" w14:textId="77777777" w:rsidR="00E30FE1" w:rsidRPr="00091896" w:rsidRDefault="00E30FE1" w:rsidP="00CB1588">
            <w:pPr>
              <w:rPr>
                <w:rFonts w:cs="Calibri"/>
                <w:color w:val="000000"/>
                <w:szCs w:val="22"/>
                <w:highlight w:val="yellow"/>
                <w:lang w:eastAsia="es-BO"/>
              </w:rPr>
            </w:pPr>
          </w:p>
          <w:p w14:paraId="0B2DBA3E" w14:textId="77777777" w:rsidR="00E30FE1" w:rsidRPr="00091896" w:rsidRDefault="00E30FE1" w:rsidP="00CB1588">
            <w:pPr>
              <w:rPr>
                <w:rFonts w:cs="Calibri"/>
                <w:color w:val="000000"/>
                <w:szCs w:val="22"/>
                <w:highlight w:val="yellow"/>
                <w:lang w:eastAsia="es-BO"/>
              </w:rPr>
            </w:pPr>
          </w:p>
        </w:tc>
      </w:tr>
      <w:tr w:rsidR="00E30FE1" w:rsidRPr="00806856" w14:paraId="257390C4" w14:textId="77777777" w:rsidTr="00E30FE1">
        <w:trPr>
          <w:trHeight w:val="405"/>
        </w:trPr>
        <w:tc>
          <w:tcPr>
            <w:tcW w:w="2129" w:type="dxa"/>
            <w:gridSpan w:val="3"/>
            <w:tcBorders>
              <w:top w:val="nil"/>
              <w:left w:val="single" w:sz="8" w:space="0" w:color="auto"/>
              <w:bottom w:val="nil"/>
              <w:right w:val="nil"/>
            </w:tcBorders>
            <w:shd w:val="clear" w:color="auto" w:fill="auto"/>
            <w:vAlign w:val="bottom"/>
            <w:hideMark/>
          </w:tcPr>
          <w:p w14:paraId="048FA655" w14:textId="77777777" w:rsidR="00E30FE1" w:rsidRPr="00806856" w:rsidRDefault="00E30FE1" w:rsidP="00CB1588">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15ECB8F6" w14:textId="77777777" w:rsidR="00E30FE1" w:rsidRPr="00806856" w:rsidRDefault="00E30FE1" w:rsidP="00CB1588">
            <w:pPr>
              <w:rPr>
                <w:rFonts w:cs="Arial"/>
                <w:b/>
                <w:bCs/>
                <w:color w:val="000000"/>
                <w:sz w:val="18"/>
                <w:szCs w:val="18"/>
                <w:lang w:eastAsia="es-BO"/>
              </w:rPr>
            </w:pPr>
            <w:r w:rsidRPr="00806856">
              <w:rPr>
                <w:rFonts w:cs="Arial"/>
                <w:b/>
                <w:bCs/>
                <w:color w:val="000000"/>
                <w:sz w:val="18"/>
                <w:szCs w:val="18"/>
                <w:lang w:eastAsia="es-BO"/>
              </w:rPr>
              <w:t>:</w:t>
            </w:r>
          </w:p>
        </w:tc>
        <w:tc>
          <w:tcPr>
            <w:tcW w:w="280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580840B" w14:textId="77777777" w:rsidR="00E30FE1" w:rsidRPr="00202C9C" w:rsidRDefault="001D0345" w:rsidP="002F6BF0">
            <w:pPr>
              <w:jc w:val="both"/>
              <w:rPr>
                <w:rFonts w:cs="Arial"/>
                <w:i/>
              </w:rPr>
            </w:pPr>
            <w:r>
              <w:rPr>
                <w:rFonts w:cs="Arial"/>
                <w:i/>
              </w:rPr>
              <w:t xml:space="preserve">Experiencia profesional </w:t>
            </w:r>
            <w:r w:rsidR="002F6BF0">
              <w:rPr>
                <w:rFonts w:cs="Arial"/>
                <w:i/>
              </w:rPr>
              <w:t>en el sector público</w:t>
            </w:r>
            <w:r w:rsidR="00E30FE1" w:rsidRPr="00202C9C">
              <w:rPr>
                <w:rFonts w:cs="Arial"/>
                <w:i/>
              </w:rPr>
              <w:t>:</w:t>
            </w:r>
          </w:p>
          <w:p w14:paraId="1E566933" w14:textId="77777777" w:rsidR="00E30FE1" w:rsidRPr="00202C9C" w:rsidRDefault="00E30FE1" w:rsidP="00CB1588">
            <w:pPr>
              <w:rPr>
                <w:rFonts w:cs="Arial"/>
                <w:i/>
              </w:rPr>
            </w:pPr>
          </w:p>
          <w:p w14:paraId="740E7CC7" w14:textId="77777777" w:rsidR="00E30FE1" w:rsidRPr="001D0345" w:rsidRDefault="00E30FE1" w:rsidP="00EA6282">
            <w:pPr>
              <w:pStyle w:val="Prrafodelista"/>
              <w:numPr>
                <w:ilvl w:val="0"/>
                <w:numId w:val="51"/>
              </w:numPr>
              <w:spacing w:line="276" w:lineRule="auto"/>
              <w:ind w:left="435" w:hanging="283"/>
              <w:rPr>
                <w:rFonts w:ascii="Verdana" w:hAnsi="Verdana" w:cs="Arial"/>
                <w:bCs/>
                <w:color w:val="000000"/>
                <w:sz w:val="16"/>
                <w:szCs w:val="16"/>
                <w:lang w:eastAsia="es-BO"/>
              </w:rPr>
            </w:pPr>
            <w:r w:rsidRPr="00202C9C">
              <w:rPr>
                <w:rFonts w:cs="Arial"/>
                <w:i/>
              </w:rPr>
              <w:t xml:space="preserve"> </w:t>
            </w:r>
            <w:r w:rsidR="00AD6748" w:rsidRPr="002D35F9">
              <w:rPr>
                <w:rFonts w:ascii="Verdana" w:hAnsi="Verdana" w:cs="Arial"/>
                <w:b/>
                <w:sz w:val="18"/>
                <w:szCs w:val="18"/>
              </w:rPr>
              <w:t>≥</w:t>
            </w:r>
            <w:r w:rsidRPr="001D0345">
              <w:rPr>
                <w:rFonts w:ascii="Verdana" w:hAnsi="Verdana" w:cs="Arial"/>
                <w:bCs/>
                <w:color w:val="000000"/>
                <w:sz w:val="16"/>
                <w:szCs w:val="16"/>
                <w:lang w:eastAsia="es-BO"/>
              </w:rPr>
              <w:t xml:space="preserve"> a 3 años - 4 años: </w:t>
            </w:r>
            <w:r w:rsidR="00C759A6">
              <w:rPr>
                <w:rFonts w:ascii="Verdana" w:hAnsi="Verdana" w:cs="Arial"/>
                <w:bCs/>
                <w:color w:val="000000"/>
                <w:sz w:val="16"/>
                <w:szCs w:val="16"/>
                <w:lang w:eastAsia="es-BO"/>
              </w:rPr>
              <w:t>8</w:t>
            </w:r>
            <w:r w:rsidRPr="001D0345">
              <w:rPr>
                <w:rFonts w:ascii="Verdana" w:hAnsi="Verdana" w:cs="Arial"/>
                <w:bCs/>
                <w:color w:val="000000"/>
                <w:sz w:val="16"/>
                <w:szCs w:val="16"/>
                <w:lang w:eastAsia="es-BO"/>
              </w:rPr>
              <w:t xml:space="preserve"> puntos.</w:t>
            </w:r>
          </w:p>
          <w:p w14:paraId="6AD5C16C" w14:textId="77777777" w:rsidR="00E30FE1" w:rsidRPr="001D0345" w:rsidRDefault="00E30FE1" w:rsidP="00EA6282">
            <w:pPr>
              <w:pStyle w:val="Prrafodelista"/>
              <w:numPr>
                <w:ilvl w:val="0"/>
                <w:numId w:val="51"/>
              </w:numPr>
              <w:spacing w:line="276" w:lineRule="auto"/>
              <w:ind w:left="435" w:hanging="283"/>
              <w:rPr>
                <w:rFonts w:ascii="Verdana" w:hAnsi="Verdana" w:cs="Arial"/>
                <w:bCs/>
                <w:color w:val="000000"/>
                <w:sz w:val="16"/>
                <w:szCs w:val="16"/>
                <w:lang w:eastAsia="es-BO"/>
              </w:rPr>
            </w:pPr>
            <w:r w:rsidRPr="001D0345">
              <w:rPr>
                <w:rFonts w:ascii="Verdana" w:hAnsi="Verdana" w:cs="Arial"/>
                <w:bCs/>
                <w:color w:val="000000"/>
                <w:sz w:val="16"/>
                <w:szCs w:val="16"/>
                <w:lang w:eastAsia="es-BO"/>
              </w:rPr>
              <w:t xml:space="preserve"> </w:t>
            </w:r>
            <w:r w:rsidR="00AD6748" w:rsidRPr="001D0345">
              <w:rPr>
                <w:rFonts w:ascii="Verdana" w:hAnsi="Verdana" w:cs="Arial"/>
                <w:b/>
                <w:bCs/>
                <w:color w:val="000000"/>
                <w:sz w:val="16"/>
                <w:szCs w:val="16"/>
                <w:lang w:eastAsia="es-BO"/>
              </w:rPr>
              <w:t>&gt;</w:t>
            </w:r>
            <w:r w:rsidRPr="001D0345">
              <w:rPr>
                <w:rFonts w:ascii="Verdana" w:hAnsi="Verdana" w:cs="Arial"/>
                <w:bCs/>
                <w:color w:val="000000"/>
                <w:sz w:val="16"/>
                <w:szCs w:val="16"/>
                <w:lang w:eastAsia="es-BO"/>
              </w:rPr>
              <w:t xml:space="preserve"> a 4 años - 5 años: </w:t>
            </w:r>
            <w:r w:rsidR="00C759A6">
              <w:rPr>
                <w:rFonts w:ascii="Verdana" w:hAnsi="Verdana" w:cs="Arial"/>
                <w:bCs/>
                <w:color w:val="000000"/>
                <w:sz w:val="16"/>
                <w:szCs w:val="16"/>
                <w:lang w:eastAsia="es-BO"/>
              </w:rPr>
              <w:t>10</w:t>
            </w:r>
            <w:r w:rsidR="000E4475" w:rsidRPr="001D0345">
              <w:rPr>
                <w:rFonts w:ascii="Verdana" w:hAnsi="Verdana" w:cs="Arial"/>
                <w:bCs/>
                <w:color w:val="000000"/>
                <w:sz w:val="16"/>
                <w:szCs w:val="16"/>
                <w:lang w:eastAsia="es-BO"/>
              </w:rPr>
              <w:t xml:space="preserve"> </w:t>
            </w:r>
            <w:r w:rsidRPr="001D0345">
              <w:rPr>
                <w:rFonts w:ascii="Verdana" w:hAnsi="Verdana" w:cs="Arial"/>
                <w:bCs/>
                <w:color w:val="000000"/>
                <w:sz w:val="16"/>
                <w:szCs w:val="16"/>
                <w:lang w:eastAsia="es-BO"/>
              </w:rPr>
              <w:t>puntos.</w:t>
            </w:r>
          </w:p>
          <w:p w14:paraId="256A3210" w14:textId="77777777" w:rsidR="00E30FE1" w:rsidRPr="001D0345" w:rsidRDefault="00287A32" w:rsidP="00EA6282">
            <w:pPr>
              <w:pStyle w:val="Prrafodelista"/>
              <w:numPr>
                <w:ilvl w:val="0"/>
                <w:numId w:val="51"/>
              </w:numPr>
              <w:spacing w:line="276" w:lineRule="auto"/>
              <w:ind w:left="435" w:hanging="283"/>
              <w:rPr>
                <w:rFonts w:ascii="Verdana" w:hAnsi="Verdana" w:cs="Arial"/>
                <w:bCs/>
                <w:color w:val="000000"/>
                <w:sz w:val="16"/>
                <w:szCs w:val="16"/>
                <w:lang w:eastAsia="es-BO"/>
              </w:rPr>
            </w:pPr>
            <w:r w:rsidRPr="001D0345">
              <w:rPr>
                <w:rFonts w:ascii="Verdana" w:hAnsi="Verdana" w:cs="Arial"/>
                <w:bCs/>
                <w:color w:val="000000"/>
                <w:sz w:val="16"/>
                <w:szCs w:val="16"/>
                <w:lang w:eastAsia="es-BO"/>
              </w:rPr>
              <w:t xml:space="preserve"> </w:t>
            </w:r>
            <w:r w:rsidR="00AD6748" w:rsidRPr="001D0345">
              <w:rPr>
                <w:rFonts w:ascii="Verdana" w:hAnsi="Verdana" w:cs="Arial"/>
                <w:b/>
                <w:bCs/>
                <w:color w:val="000000"/>
                <w:sz w:val="16"/>
                <w:szCs w:val="16"/>
                <w:lang w:eastAsia="es-BO"/>
              </w:rPr>
              <w:t>&gt;</w:t>
            </w:r>
            <w:r w:rsidR="00E30FE1" w:rsidRPr="001D0345">
              <w:rPr>
                <w:rFonts w:ascii="Verdana" w:hAnsi="Verdana" w:cs="Arial"/>
                <w:bCs/>
                <w:color w:val="000000"/>
                <w:sz w:val="16"/>
                <w:szCs w:val="16"/>
                <w:lang w:eastAsia="es-BO"/>
              </w:rPr>
              <w:t xml:space="preserve"> a 5 años: </w:t>
            </w:r>
            <w:r w:rsidR="00C759A6">
              <w:rPr>
                <w:rFonts w:ascii="Verdana" w:hAnsi="Verdana" w:cs="Arial"/>
                <w:bCs/>
                <w:color w:val="000000"/>
                <w:sz w:val="16"/>
                <w:szCs w:val="16"/>
                <w:lang w:eastAsia="es-BO"/>
              </w:rPr>
              <w:t>13</w:t>
            </w:r>
            <w:r w:rsidR="00E30FE1" w:rsidRPr="001D0345">
              <w:rPr>
                <w:rFonts w:ascii="Verdana" w:hAnsi="Verdana" w:cs="Arial"/>
                <w:bCs/>
                <w:color w:val="000000"/>
                <w:sz w:val="16"/>
                <w:szCs w:val="16"/>
                <w:lang w:eastAsia="es-BO"/>
              </w:rPr>
              <w:t xml:space="preserve"> puntos.</w:t>
            </w:r>
          </w:p>
          <w:p w14:paraId="760F63F4" w14:textId="77777777" w:rsidR="00E30FE1" w:rsidRPr="00202C9C" w:rsidRDefault="00E30FE1" w:rsidP="00CB1588">
            <w:pPr>
              <w:rPr>
                <w:rFonts w:cs="Arial"/>
                <w:b/>
                <w:bCs/>
                <w:color w:val="000000"/>
                <w:sz w:val="18"/>
                <w:szCs w:val="18"/>
                <w:lang w:eastAsia="es-BO"/>
              </w:rPr>
            </w:pPr>
          </w:p>
        </w:tc>
        <w:tc>
          <w:tcPr>
            <w:tcW w:w="1101" w:type="dxa"/>
            <w:tcBorders>
              <w:top w:val="nil"/>
              <w:left w:val="nil"/>
              <w:bottom w:val="nil"/>
              <w:right w:val="nil"/>
            </w:tcBorders>
            <w:shd w:val="clear" w:color="000000" w:fill="FFFFFF"/>
            <w:vAlign w:val="bottom"/>
            <w:hideMark/>
          </w:tcPr>
          <w:p w14:paraId="477A872B" w14:textId="77777777" w:rsidR="00E30FE1" w:rsidRPr="00202C9C" w:rsidRDefault="00E30FE1" w:rsidP="00CB1588">
            <w:pPr>
              <w:jc w:val="center"/>
              <w:rPr>
                <w:rFonts w:cs="Arial"/>
                <w:b/>
                <w:bCs/>
                <w:color w:val="000000"/>
                <w:sz w:val="18"/>
                <w:szCs w:val="18"/>
                <w:lang w:eastAsia="es-BO"/>
              </w:rPr>
            </w:pPr>
            <w:r w:rsidRPr="00202C9C">
              <w:rPr>
                <w:rFonts w:cs="Arial"/>
                <w:b/>
                <w:bCs/>
                <w:color w:val="000000"/>
                <w:sz w:val="18"/>
                <w:szCs w:val="18"/>
                <w:lang w:eastAsia="es-BO"/>
              </w:rPr>
              <w:t>Puntaje:</w:t>
            </w:r>
          </w:p>
        </w:tc>
        <w:tc>
          <w:tcPr>
            <w:tcW w:w="1921"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2A05C74" w14:textId="77777777" w:rsidR="00E30FE1" w:rsidRPr="00593219" w:rsidRDefault="00E30FE1" w:rsidP="00C759A6">
            <w:pPr>
              <w:jc w:val="center"/>
              <w:rPr>
                <w:rFonts w:cs="Arial"/>
                <w:b/>
                <w:bCs/>
                <w:color w:val="000000"/>
                <w:highlight w:val="yellow"/>
                <w:lang w:eastAsia="es-BO"/>
              </w:rPr>
            </w:pPr>
            <w:r w:rsidRPr="005F7190">
              <w:rPr>
                <w:rFonts w:cs="Arial"/>
                <w:b/>
                <w:bCs/>
                <w:color w:val="000000"/>
                <w:lang w:eastAsia="es-BO"/>
              </w:rPr>
              <w:t xml:space="preserve">b.1 = </w:t>
            </w:r>
            <w:r w:rsidR="00C759A6">
              <w:rPr>
                <w:rFonts w:cs="Arial"/>
                <w:b/>
                <w:bCs/>
                <w:color w:val="000000"/>
                <w:lang w:eastAsia="es-BO"/>
              </w:rPr>
              <w:t>13</w:t>
            </w:r>
          </w:p>
        </w:tc>
        <w:tc>
          <w:tcPr>
            <w:tcW w:w="480" w:type="dxa"/>
            <w:tcBorders>
              <w:top w:val="nil"/>
              <w:left w:val="nil"/>
              <w:bottom w:val="nil"/>
              <w:right w:val="single" w:sz="8" w:space="0" w:color="000000"/>
            </w:tcBorders>
            <w:shd w:val="clear" w:color="000000" w:fill="FFFFFF"/>
            <w:vAlign w:val="bottom"/>
            <w:hideMark/>
          </w:tcPr>
          <w:p w14:paraId="1D07B432" w14:textId="77777777" w:rsidR="00E30FE1" w:rsidRDefault="00E30FE1" w:rsidP="00CB1588">
            <w:pPr>
              <w:rPr>
                <w:rFonts w:cs="Arial"/>
                <w:b/>
                <w:bCs/>
                <w:color w:val="000000"/>
                <w:sz w:val="18"/>
                <w:szCs w:val="18"/>
                <w:lang w:eastAsia="es-BO"/>
              </w:rPr>
            </w:pPr>
          </w:p>
          <w:p w14:paraId="4B98A4C6" w14:textId="77777777" w:rsidR="00E30FE1" w:rsidRDefault="00E30FE1" w:rsidP="00CB1588">
            <w:pPr>
              <w:rPr>
                <w:rFonts w:cs="Arial"/>
                <w:b/>
                <w:bCs/>
                <w:color w:val="000000"/>
                <w:sz w:val="18"/>
                <w:szCs w:val="18"/>
                <w:lang w:eastAsia="es-BO"/>
              </w:rPr>
            </w:pPr>
          </w:p>
          <w:p w14:paraId="39F62C20" w14:textId="77777777" w:rsidR="00E30FE1" w:rsidRDefault="00E30FE1" w:rsidP="00CB1588">
            <w:pPr>
              <w:rPr>
                <w:rFonts w:cs="Arial"/>
                <w:b/>
                <w:bCs/>
                <w:color w:val="000000"/>
                <w:sz w:val="18"/>
                <w:szCs w:val="18"/>
                <w:lang w:eastAsia="es-BO"/>
              </w:rPr>
            </w:pPr>
          </w:p>
          <w:p w14:paraId="3407AC8E" w14:textId="77777777" w:rsidR="00E30FE1" w:rsidRPr="00806856" w:rsidRDefault="00E30FE1" w:rsidP="00CB1588">
            <w:pPr>
              <w:rPr>
                <w:rFonts w:cs="Arial"/>
                <w:b/>
                <w:bCs/>
                <w:color w:val="000000"/>
                <w:sz w:val="18"/>
                <w:szCs w:val="18"/>
                <w:lang w:eastAsia="es-BO"/>
              </w:rPr>
            </w:pPr>
            <w:r w:rsidRPr="00806856">
              <w:rPr>
                <w:rFonts w:cs="Arial"/>
                <w:b/>
                <w:bCs/>
                <w:color w:val="000000"/>
                <w:sz w:val="18"/>
                <w:szCs w:val="18"/>
                <w:lang w:eastAsia="es-BO"/>
              </w:rPr>
              <w:t> </w:t>
            </w:r>
          </w:p>
        </w:tc>
      </w:tr>
      <w:tr w:rsidR="00E30FE1" w:rsidRPr="00806856" w14:paraId="159B39ED" w14:textId="77777777" w:rsidTr="00E30FE1">
        <w:trPr>
          <w:trHeight w:val="315"/>
        </w:trPr>
        <w:tc>
          <w:tcPr>
            <w:tcW w:w="2129" w:type="dxa"/>
            <w:gridSpan w:val="3"/>
            <w:tcBorders>
              <w:top w:val="nil"/>
              <w:left w:val="single" w:sz="8" w:space="0" w:color="auto"/>
              <w:bottom w:val="nil"/>
              <w:right w:val="nil"/>
            </w:tcBorders>
            <w:shd w:val="clear" w:color="auto" w:fill="auto"/>
            <w:vAlign w:val="bottom"/>
            <w:hideMark/>
          </w:tcPr>
          <w:p w14:paraId="5D856620" w14:textId="77777777" w:rsidR="00E30FE1" w:rsidRPr="00806856" w:rsidRDefault="00E30FE1" w:rsidP="00CB1588">
            <w:pPr>
              <w:rPr>
                <w:rFonts w:cs="Calibri"/>
                <w:color w:val="000000"/>
                <w:szCs w:val="22"/>
                <w:lang w:eastAsia="es-BO"/>
              </w:rPr>
            </w:pPr>
            <w:r w:rsidRPr="00806856">
              <w:rPr>
                <w:rFonts w:cs="Calibri"/>
                <w:color w:val="000000"/>
                <w:szCs w:val="22"/>
                <w:lang w:eastAsia="es-BO"/>
              </w:rPr>
              <w:t> </w:t>
            </w:r>
          </w:p>
        </w:tc>
        <w:tc>
          <w:tcPr>
            <w:tcW w:w="6592" w:type="dxa"/>
            <w:gridSpan w:val="11"/>
            <w:tcBorders>
              <w:top w:val="nil"/>
              <w:left w:val="nil"/>
              <w:bottom w:val="nil"/>
              <w:right w:val="single" w:sz="8" w:space="0" w:color="000000"/>
            </w:tcBorders>
            <w:shd w:val="clear" w:color="auto" w:fill="auto"/>
            <w:vAlign w:val="bottom"/>
            <w:hideMark/>
          </w:tcPr>
          <w:p w14:paraId="61ABB8EF" w14:textId="77777777" w:rsidR="00E30FE1" w:rsidRPr="00091896" w:rsidRDefault="00E30FE1" w:rsidP="00CB1588">
            <w:pPr>
              <w:rPr>
                <w:rFonts w:cs="Calibri"/>
                <w:color w:val="000000"/>
                <w:szCs w:val="22"/>
                <w:highlight w:val="yellow"/>
                <w:lang w:eastAsia="es-BO"/>
              </w:rPr>
            </w:pPr>
          </w:p>
          <w:p w14:paraId="13E28477" w14:textId="77777777" w:rsidR="00E30FE1" w:rsidRPr="00091896" w:rsidRDefault="00E30FE1" w:rsidP="00CB1588">
            <w:pPr>
              <w:rPr>
                <w:rFonts w:cs="Calibri"/>
                <w:color w:val="000000"/>
                <w:szCs w:val="22"/>
                <w:highlight w:val="yellow"/>
                <w:lang w:eastAsia="es-BO"/>
              </w:rPr>
            </w:pPr>
          </w:p>
          <w:p w14:paraId="74008253" w14:textId="77777777" w:rsidR="00E30FE1" w:rsidRPr="00091896" w:rsidRDefault="00E30FE1" w:rsidP="00CB1588">
            <w:pPr>
              <w:rPr>
                <w:rFonts w:cs="Calibri"/>
                <w:color w:val="000000"/>
                <w:szCs w:val="22"/>
                <w:highlight w:val="yellow"/>
                <w:lang w:eastAsia="es-BO"/>
              </w:rPr>
            </w:pPr>
          </w:p>
          <w:tbl>
            <w:tblPr>
              <w:tblW w:w="4521" w:type="pct"/>
              <w:tblInd w:w="270" w:type="dxa"/>
              <w:tblCellMar>
                <w:left w:w="70" w:type="dxa"/>
                <w:right w:w="70" w:type="dxa"/>
              </w:tblCellMar>
              <w:tblLook w:val="04A0" w:firstRow="1" w:lastRow="0" w:firstColumn="1" w:lastColumn="0" w:noHBand="0" w:noVBand="1"/>
            </w:tblPr>
            <w:tblGrid>
              <w:gridCol w:w="2695"/>
              <w:gridCol w:w="1135"/>
              <w:gridCol w:w="1986"/>
            </w:tblGrid>
            <w:tr w:rsidR="00E30FE1" w:rsidRPr="00091896" w14:paraId="19625123" w14:textId="77777777" w:rsidTr="00CB1588">
              <w:trPr>
                <w:trHeight w:val="315"/>
              </w:trPr>
              <w:tc>
                <w:tcPr>
                  <w:tcW w:w="2316" w:type="pct"/>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9493BA" w14:textId="77777777" w:rsidR="00E30FE1" w:rsidRPr="001D0345" w:rsidRDefault="00E30FE1" w:rsidP="002F6BF0">
                  <w:pPr>
                    <w:jc w:val="both"/>
                    <w:rPr>
                      <w:rFonts w:cs="Arial"/>
                      <w:i/>
                    </w:rPr>
                  </w:pPr>
                  <w:r w:rsidRPr="001D0345">
                    <w:rPr>
                      <w:rFonts w:cs="Arial"/>
                      <w:i/>
                    </w:rPr>
                    <w:t>Experiencia especifica en el sector público eléctrico, realizando labores de asesoramiento de convenios, elaboración de Decretos Supremos y Leyes:</w:t>
                  </w:r>
                </w:p>
                <w:p w14:paraId="28F41DDD" w14:textId="77777777" w:rsidR="00E30FE1" w:rsidRPr="001D0345" w:rsidRDefault="00E30FE1" w:rsidP="00E30FE1">
                  <w:pPr>
                    <w:rPr>
                      <w:rFonts w:cs="Arial"/>
                      <w:i/>
                    </w:rPr>
                  </w:pPr>
                </w:p>
                <w:p w14:paraId="382A7237" w14:textId="77777777" w:rsidR="00E30FE1" w:rsidRPr="001D0345" w:rsidRDefault="00EB0531" w:rsidP="001D0345">
                  <w:pPr>
                    <w:pStyle w:val="Prrafodelista"/>
                    <w:numPr>
                      <w:ilvl w:val="0"/>
                      <w:numId w:val="51"/>
                    </w:numPr>
                    <w:spacing w:line="276" w:lineRule="auto"/>
                    <w:jc w:val="both"/>
                    <w:rPr>
                      <w:rFonts w:ascii="Verdana" w:hAnsi="Verdana" w:cs="Arial"/>
                      <w:bCs/>
                      <w:color w:val="000000"/>
                      <w:sz w:val="16"/>
                      <w:szCs w:val="16"/>
                      <w:lang w:eastAsia="es-BO"/>
                    </w:rPr>
                  </w:pPr>
                  <w:r w:rsidRPr="001D0345">
                    <w:rPr>
                      <w:rFonts w:ascii="Verdana" w:hAnsi="Verdana" w:cs="Arial"/>
                      <w:b/>
                      <w:bCs/>
                      <w:color w:val="000000"/>
                      <w:sz w:val="16"/>
                      <w:szCs w:val="16"/>
                      <w:lang w:eastAsia="es-BO"/>
                    </w:rPr>
                    <w:t>&gt;</w:t>
                  </w:r>
                  <w:r w:rsidR="00E30FE1" w:rsidRPr="001D0345">
                    <w:rPr>
                      <w:rFonts w:ascii="Verdana" w:hAnsi="Verdana" w:cs="Arial"/>
                      <w:bCs/>
                      <w:color w:val="000000"/>
                      <w:sz w:val="16"/>
                      <w:szCs w:val="16"/>
                      <w:lang w:eastAsia="es-BO"/>
                    </w:rPr>
                    <w:t xml:space="preserve"> a 6 meses – 12 meses: </w:t>
                  </w:r>
                  <w:r w:rsidR="00C759A6">
                    <w:rPr>
                      <w:rFonts w:ascii="Verdana" w:hAnsi="Verdana" w:cs="Arial"/>
                      <w:bCs/>
                      <w:color w:val="000000"/>
                      <w:sz w:val="16"/>
                      <w:szCs w:val="16"/>
                      <w:lang w:eastAsia="es-BO"/>
                    </w:rPr>
                    <w:t>8</w:t>
                  </w:r>
                  <w:r w:rsidR="00E30FE1" w:rsidRPr="001D0345">
                    <w:rPr>
                      <w:rFonts w:ascii="Verdana" w:hAnsi="Verdana" w:cs="Arial"/>
                      <w:bCs/>
                      <w:color w:val="000000"/>
                      <w:sz w:val="16"/>
                      <w:szCs w:val="16"/>
                      <w:lang w:eastAsia="es-BO"/>
                    </w:rPr>
                    <w:t xml:space="preserve"> puntos.</w:t>
                  </w:r>
                </w:p>
                <w:p w14:paraId="4F6C7408" w14:textId="77777777" w:rsidR="00E30FE1" w:rsidRPr="001D0345" w:rsidRDefault="00E30FE1" w:rsidP="001D0345">
                  <w:pPr>
                    <w:pStyle w:val="Prrafodelista"/>
                    <w:numPr>
                      <w:ilvl w:val="0"/>
                      <w:numId w:val="51"/>
                    </w:numPr>
                    <w:spacing w:line="276" w:lineRule="auto"/>
                    <w:jc w:val="both"/>
                    <w:rPr>
                      <w:rFonts w:ascii="Verdana" w:hAnsi="Verdana" w:cs="Arial"/>
                      <w:bCs/>
                      <w:color w:val="000000"/>
                      <w:sz w:val="16"/>
                      <w:szCs w:val="16"/>
                      <w:lang w:eastAsia="es-BO"/>
                    </w:rPr>
                  </w:pPr>
                  <w:r w:rsidRPr="001D0345">
                    <w:rPr>
                      <w:rFonts w:ascii="Verdana" w:hAnsi="Verdana" w:cs="Arial"/>
                      <w:b/>
                      <w:bCs/>
                      <w:color w:val="000000"/>
                      <w:sz w:val="16"/>
                      <w:szCs w:val="16"/>
                      <w:lang w:eastAsia="es-BO"/>
                    </w:rPr>
                    <w:t>&gt;</w:t>
                  </w:r>
                  <w:r w:rsidR="007106B9" w:rsidRPr="001D0345">
                    <w:rPr>
                      <w:rFonts w:ascii="Verdana" w:hAnsi="Verdana" w:cs="Arial"/>
                      <w:bCs/>
                      <w:color w:val="000000"/>
                      <w:sz w:val="16"/>
                      <w:szCs w:val="16"/>
                      <w:lang w:eastAsia="es-BO"/>
                    </w:rPr>
                    <w:t xml:space="preserve"> a </w:t>
                  </w:r>
                  <w:r w:rsidRPr="001D0345">
                    <w:rPr>
                      <w:rFonts w:ascii="Verdana" w:hAnsi="Verdana" w:cs="Arial"/>
                      <w:bCs/>
                      <w:color w:val="000000"/>
                      <w:sz w:val="16"/>
                      <w:szCs w:val="16"/>
                      <w:lang w:eastAsia="es-BO"/>
                    </w:rPr>
                    <w:t>12 meses – 18 meses: 1</w:t>
                  </w:r>
                  <w:r w:rsidR="00C759A6">
                    <w:rPr>
                      <w:rFonts w:ascii="Verdana" w:hAnsi="Verdana" w:cs="Arial"/>
                      <w:bCs/>
                      <w:color w:val="000000"/>
                      <w:sz w:val="16"/>
                      <w:szCs w:val="16"/>
                      <w:lang w:eastAsia="es-BO"/>
                    </w:rPr>
                    <w:t>0</w:t>
                  </w:r>
                  <w:r w:rsidRPr="001D0345">
                    <w:rPr>
                      <w:rFonts w:ascii="Verdana" w:hAnsi="Verdana" w:cs="Arial"/>
                      <w:bCs/>
                      <w:color w:val="000000"/>
                      <w:sz w:val="16"/>
                      <w:szCs w:val="16"/>
                      <w:lang w:eastAsia="es-BO"/>
                    </w:rPr>
                    <w:t xml:space="preserve"> puntos.</w:t>
                  </w:r>
                </w:p>
                <w:p w14:paraId="0EAC3EC3" w14:textId="77777777" w:rsidR="00E30FE1" w:rsidRPr="001D0345" w:rsidRDefault="00E30FE1" w:rsidP="001D0345">
                  <w:pPr>
                    <w:pStyle w:val="Prrafodelista"/>
                    <w:numPr>
                      <w:ilvl w:val="0"/>
                      <w:numId w:val="51"/>
                    </w:numPr>
                    <w:spacing w:line="276" w:lineRule="auto"/>
                    <w:jc w:val="both"/>
                    <w:rPr>
                      <w:rFonts w:ascii="Verdana" w:hAnsi="Verdana" w:cs="Arial"/>
                      <w:bCs/>
                      <w:color w:val="000000"/>
                      <w:sz w:val="16"/>
                      <w:szCs w:val="16"/>
                      <w:lang w:eastAsia="es-BO"/>
                    </w:rPr>
                  </w:pPr>
                  <w:r w:rsidRPr="001D0345">
                    <w:rPr>
                      <w:rFonts w:ascii="Verdana" w:hAnsi="Verdana" w:cs="Arial"/>
                      <w:b/>
                      <w:bCs/>
                      <w:color w:val="000000"/>
                      <w:sz w:val="16"/>
                      <w:szCs w:val="16"/>
                      <w:lang w:eastAsia="es-BO"/>
                    </w:rPr>
                    <w:lastRenderedPageBreak/>
                    <w:t>&gt;</w:t>
                  </w:r>
                  <w:r w:rsidR="007106B9" w:rsidRPr="001D0345">
                    <w:rPr>
                      <w:rFonts w:ascii="Verdana" w:hAnsi="Verdana" w:cs="Arial"/>
                      <w:bCs/>
                      <w:color w:val="000000"/>
                      <w:sz w:val="16"/>
                      <w:szCs w:val="16"/>
                      <w:lang w:eastAsia="es-BO"/>
                    </w:rPr>
                    <w:t xml:space="preserve"> </w:t>
                  </w:r>
                  <w:r w:rsidR="00A95DCD" w:rsidRPr="001D0345">
                    <w:rPr>
                      <w:rFonts w:ascii="Verdana" w:hAnsi="Verdana" w:cs="Arial"/>
                      <w:bCs/>
                      <w:color w:val="000000"/>
                      <w:sz w:val="16"/>
                      <w:szCs w:val="16"/>
                      <w:lang w:eastAsia="es-BO"/>
                    </w:rPr>
                    <w:t>a 18</w:t>
                  </w:r>
                  <w:r w:rsidRPr="001D0345">
                    <w:rPr>
                      <w:rFonts w:ascii="Verdana" w:hAnsi="Verdana" w:cs="Arial"/>
                      <w:bCs/>
                      <w:color w:val="000000"/>
                      <w:sz w:val="16"/>
                      <w:szCs w:val="16"/>
                      <w:lang w:eastAsia="es-BO"/>
                    </w:rPr>
                    <w:t xml:space="preserve"> meses: 1</w:t>
                  </w:r>
                  <w:r w:rsidR="00C759A6">
                    <w:rPr>
                      <w:rFonts w:ascii="Verdana" w:hAnsi="Verdana" w:cs="Arial"/>
                      <w:bCs/>
                      <w:color w:val="000000"/>
                      <w:sz w:val="16"/>
                      <w:szCs w:val="16"/>
                      <w:lang w:eastAsia="es-BO"/>
                    </w:rPr>
                    <w:t>2</w:t>
                  </w:r>
                  <w:r w:rsidRPr="001D0345">
                    <w:rPr>
                      <w:rFonts w:ascii="Verdana" w:hAnsi="Verdana" w:cs="Arial"/>
                      <w:bCs/>
                      <w:color w:val="000000"/>
                      <w:sz w:val="16"/>
                      <w:szCs w:val="16"/>
                      <w:lang w:eastAsia="es-BO"/>
                    </w:rPr>
                    <w:t xml:space="preserve"> puntos.</w:t>
                  </w:r>
                </w:p>
                <w:p w14:paraId="00F068E1" w14:textId="77777777" w:rsidR="00E30FE1" w:rsidRPr="001D0345" w:rsidRDefault="00E30FE1" w:rsidP="00CB1588">
                  <w:pPr>
                    <w:pStyle w:val="Prrafodelista"/>
                    <w:spacing w:after="200" w:line="276" w:lineRule="auto"/>
                    <w:rPr>
                      <w:rFonts w:ascii="Arial" w:hAnsi="Arial" w:cs="Arial"/>
                      <w:bCs/>
                      <w:color w:val="000000"/>
                      <w:sz w:val="18"/>
                      <w:szCs w:val="18"/>
                      <w:lang w:eastAsia="es-BO"/>
                    </w:rPr>
                  </w:pPr>
                </w:p>
              </w:tc>
              <w:tc>
                <w:tcPr>
                  <w:tcW w:w="976" w:type="pct"/>
                  <w:tcBorders>
                    <w:top w:val="nil"/>
                    <w:left w:val="nil"/>
                    <w:bottom w:val="nil"/>
                    <w:right w:val="nil"/>
                  </w:tcBorders>
                  <w:shd w:val="clear" w:color="000000" w:fill="FFFFFF"/>
                  <w:vAlign w:val="bottom"/>
                  <w:hideMark/>
                </w:tcPr>
                <w:p w14:paraId="21F42F65" w14:textId="77777777" w:rsidR="00E30FE1" w:rsidRPr="001D0345" w:rsidRDefault="00E30FE1" w:rsidP="00CB1588">
                  <w:pPr>
                    <w:jc w:val="center"/>
                    <w:rPr>
                      <w:rFonts w:ascii="Calibri" w:hAnsi="Calibri" w:cs="Calibri"/>
                      <w:color w:val="000000"/>
                      <w:szCs w:val="22"/>
                      <w:lang w:eastAsia="es-BO"/>
                    </w:rPr>
                  </w:pPr>
                  <w:r w:rsidRPr="001D0345">
                    <w:rPr>
                      <w:rFonts w:ascii="Calibri" w:hAnsi="Calibri" w:cs="Calibri"/>
                      <w:color w:val="000000"/>
                      <w:szCs w:val="22"/>
                      <w:lang w:eastAsia="es-BO"/>
                    </w:rPr>
                    <w:lastRenderedPageBreak/>
                    <w:t> </w:t>
                  </w:r>
                </w:p>
              </w:tc>
              <w:tc>
                <w:tcPr>
                  <w:tcW w:w="1707" w:type="pct"/>
                  <w:tcBorders>
                    <w:top w:val="single" w:sz="8" w:space="0" w:color="auto"/>
                    <w:left w:val="single" w:sz="8" w:space="0" w:color="auto"/>
                    <w:bottom w:val="single" w:sz="8" w:space="0" w:color="auto"/>
                    <w:right w:val="single" w:sz="8" w:space="0" w:color="000000"/>
                  </w:tcBorders>
                  <w:shd w:val="clear" w:color="000000" w:fill="DBE5F1"/>
                  <w:vAlign w:val="bottom"/>
                  <w:hideMark/>
                </w:tcPr>
                <w:p w14:paraId="2FCAFD40" w14:textId="77777777" w:rsidR="00E30FE1" w:rsidRPr="001D0345" w:rsidRDefault="00E30FE1" w:rsidP="00C759A6">
                  <w:pPr>
                    <w:jc w:val="center"/>
                    <w:rPr>
                      <w:rFonts w:ascii="Arial" w:hAnsi="Arial" w:cs="Arial"/>
                      <w:b/>
                      <w:bCs/>
                      <w:color w:val="000000"/>
                      <w:lang w:eastAsia="es-BO"/>
                    </w:rPr>
                  </w:pPr>
                  <w:r w:rsidRPr="001D0345">
                    <w:rPr>
                      <w:rFonts w:ascii="Arial" w:hAnsi="Arial" w:cs="Arial"/>
                      <w:b/>
                      <w:bCs/>
                      <w:color w:val="000000"/>
                      <w:lang w:eastAsia="es-BO"/>
                    </w:rPr>
                    <w:t xml:space="preserve">b.2 = </w:t>
                  </w:r>
                  <w:r w:rsidRPr="001D0345">
                    <w:rPr>
                      <w:rFonts w:ascii="Arial" w:hAnsi="Arial" w:cs="Arial"/>
                      <w:b/>
                      <w:bCs/>
                      <w:i/>
                      <w:iCs/>
                      <w:color w:val="000000"/>
                      <w:lang w:eastAsia="es-BO"/>
                    </w:rPr>
                    <w:t>1</w:t>
                  </w:r>
                  <w:r w:rsidR="00C759A6">
                    <w:rPr>
                      <w:rFonts w:ascii="Arial" w:hAnsi="Arial" w:cs="Arial"/>
                      <w:b/>
                      <w:bCs/>
                      <w:i/>
                      <w:iCs/>
                      <w:color w:val="000000"/>
                      <w:lang w:eastAsia="es-BO"/>
                    </w:rPr>
                    <w:t>2</w:t>
                  </w:r>
                </w:p>
              </w:tc>
            </w:tr>
          </w:tbl>
          <w:p w14:paraId="6BCF757B" w14:textId="77777777" w:rsidR="00E30FE1" w:rsidRPr="00091896" w:rsidRDefault="00E30FE1" w:rsidP="00CB1588">
            <w:pPr>
              <w:rPr>
                <w:rFonts w:cs="Calibri"/>
                <w:color w:val="000000"/>
                <w:szCs w:val="22"/>
                <w:highlight w:val="yellow"/>
                <w:lang w:eastAsia="es-BO"/>
              </w:rPr>
            </w:pPr>
          </w:p>
          <w:p w14:paraId="10DAD600" w14:textId="77777777" w:rsidR="00E30FE1" w:rsidRPr="00091896" w:rsidRDefault="00E30FE1" w:rsidP="00CB1588">
            <w:pPr>
              <w:rPr>
                <w:rFonts w:cs="Calibri"/>
                <w:color w:val="000000"/>
                <w:szCs w:val="22"/>
                <w:highlight w:val="yellow"/>
                <w:lang w:eastAsia="es-BO"/>
              </w:rPr>
            </w:pPr>
          </w:p>
          <w:p w14:paraId="365085DB" w14:textId="77777777" w:rsidR="00E30FE1" w:rsidRPr="00091896" w:rsidRDefault="00E30FE1" w:rsidP="00CB1588">
            <w:pPr>
              <w:rPr>
                <w:rFonts w:cs="Calibri"/>
                <w:color w:val="000000"/>
                <w:szCs w:val="22"/>
                <w:highlight w:val="yellow"/>
                <w:lang w:eastAsia="es-BO"/>
              </w:rPr>
            </w:pPr>
          </w:p>
          <w:p w14:paraId="4A2C03D1" w14:textId="77777777" w:rsidR="00E30FE1" w:rsidRPr="00091896" w:rsidRDefault="00E30FE1" w:rsidP="00CB1588">
            <w:pPr>
              <w:rPr>
                <w:rFonts w:cs="Calibri"/>
                <w:color w:val="000000"/>
                <w:szCs w:val="22"/>
                <w:highlight w:val="yellow"/>
                <w:lang w:eastAsia="es-BO"/>
              </w:rPr>
            </w:pPr>
          </w:p>
        </w:tc>
      </w:tr>
      <w:tr w:rsidR="00E30FE1" w:rsidRPr="00806856" w14:paraId="3CCDDDAB" w14:textId="77777777" w:rsidTr="00E30FE1">
        <w:trPr>
          <w:trHeight w:val="315"/>
        </w:trPr>
        <w:tc>
          <w:tcPr>
            <w:tcW w:w="8721"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7F09FA22" w14:textId="77777777" w:rsidR="00E30FE1" w:rsidRPr="00806856" w:rsidRDefault="00E30FE1" w:rsidP="00CB1588">
            <w:pPr>
              <w:jc w:val="center"/>
              <w:rPr>
                <w:rFonts w:cs="Arial"/>
                <w:b/>
                <w:bCs/>
                <w:color w:val="FFFFFF"/>
                <w:sz w:val="18"/>
                <w:szCs w:val="18"/>
                <w:lang w:eastAsia="es-BO"/>
              </w:rPr>
            </w:pPr>
            <w:r w:rsidRPr="00806856">
              <w:rPr>
                <w:rFonts w:cs="Arial"/>
                <w:b/>
                <w:bCs/>
                <w:color w:val="FFFFFF"/>
                <w:sz w:val="18"/>
                <w:szCs w:val="18"/>
                <w:lang w:eastAsia="es-BO"/>
              </w:rPr>
              <w:lastRenderedPageBreak/>
              <w:t>2. CONDICIONES ADICIONALES PRESENTADAS POR EL PROPONENTE. (***)</w:t>
            </w:r>
          </w:p>
        </w:tc>
      </w:tr>
      <w:tr w:rsidR="00E30FE1" w:rsidRPr="00806856" w14:paraId="4852470B" w14:textId="77777777" w:rsidTr="00E30FE1">
        <w:trPr>
          <w:trHeight w:val="300"/>
        </w:trPr>
        <w:tc>
          <w:tcPr>
            <w:tcW w:w="8721" w:type="dxa"/>
            <w:gridSpan w:val="14"/>
            <w:tcBorders>
              <w:top w:val="single" w:sz="8" w:space="0" w:color="auto"/>
              <w:left w:val="single" w:sz="8" w:space="0" w:color="auto"/>
              <w:bottom w:val="nil"/>
              <w:right w:val="single" w:sz="8" w:space="0" w:color="000000"/>
            </w:tcBorders>
            <w:shd w:val="clear" w:color="000000" w:fill="0F253F"/>
            <w:vAlign w:val="bottom"/>
            <w:hideMark/>
          </w:tcPr>
          <w:p w14:paraId="40BDB194" w14:textId="77777777" w:rsidR="00E30FE1" w:rsidRPr="00806856" w:rsidRDefault="00E30FE1" w:rsidP="00CB1588">
            <w:pPr>
              <w:rPr>
                <w:rFonts w:cs="Arial"/>
                <w:b/>
                <w:bCs/>
                <w:color w:val="FFFFFF"/>
                <w:lang w:eastAsia="es-BO"/>
              </w:rPr>
            </w:pPr>
            <w:r w:rsidRPr="00806856">
              <w:rPr>
                <w:rFonts w:cs="Arial"/>
                <w:b/>
                <w:bCs/>
                <w:color w:val="FFFFFF"/>
                <w:lang w:eastAsia="es-BO"/>
              </w:rPr>
              <w:t>A. FORMACIÓN COMPLEMENTARIA</w:t>
            </w:r>
          </w:p>
        </w:tc>
      </w:tr>
      <w:tr w:rsidR="00E30FE1" w:rsidRPr="00806856" w14:paraId="13765F6E" w14:textId="77777777" w:rsidTr="00E30FE1">
        <w:trPr>
          <w:trHeight w:val="300"/>
        </w:trPr>
        <w:tc>
          <w:tcPr>
            <w:tcW w:w="104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7C4764"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5CB8B5E"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Institución Educativa</w:t>
            </w:r>
          </w:p>
        </w:tc>
        <w:tc>
          <w:tcPr>
            <w:tcW w:w="14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CAE45ED"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Fechas de emisión del título</w:t>
            </w:r>
          </w:p>
        </w:tc>
        <w:tc>
          <w:tcPr>
            <w:tcW w:w="199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4BD7875"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 xml:space="preserve">Grado </w:t>
            </w:r>
          </w:p>
        </w:tc>
        <w:tc>
          <w:tcPr>
            <w:tcW w:w="240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3C2CE6F"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 xml:space="preserve">Título </w:t>
            </w:r>
          </w:p>
        </w:tc>
      </w:tr>
      <w:tr w:rsidR="00E30FE1" w:rsidRPr="00806856" w14:paraId="764E09C2" w14:textId="77777777" w:rsidTr="00E30FE1">
        <w:trPr>
          <w:trHeight w:val="300"/>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3F37B00A" w14:textId="77777777" w:rsidR="00E30FE1" w:rsidRPr="00806856" w:rsidRDefault="00E30FE1" w:rsidP="00CB158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669487F" w14:textId="77777777" w:rsidR="00E30FE1" w:rsidRPr="00806856" w:rsidRDefault="00E30FE1" w:rsidP="00CB1588">
            <w:pPr>
              <w:rPr>
                <w:rFonts w:cs="Arial"/>
                <w:b/>
                <w:bCs/>
                <w:color w:val="000000"/>
                <w:lang w:eastAsia="es-BO"/>
              </w:rPr>
            </w:pPr>
          </w:p>
        </w:tc>
        <w:tc>
          <w:tcPr>
            <w:tcW w:w="1404" w:type="dxa"/>
            <w:gridSpan w:val="2"/>
            <w:vMerge/>
            <w:tcBorders>
              <w:top w:val="single" w:sz="4" w:space="0" w:color="auto"/>
              <w:left w:val="single" w:sz="4" w:space="0" w:color="auto"/>
              <w:bottom w:val="single" w:sz="4" w:space="0" w:color="auto"/>
              <w:right w:val="single" w:sz="4" w:space="0" w:color="auto"/>
            </w:tcBorders>
            <w:vAlign w:val="center"/>
            <w:hideMark/>
          </w:tcPr>
          <w:p w14:paraId="200F1A50" w14:textId="77777777" w:rsidR="00E30FE1" w:rsidRPr="00806856" w:rsidRDefault="00E30FE1" w:rsidP="00CB1588">
            <w:pPr>
              <w:rPr>
                <w:rFonts w:cs="Arial"/>
                <w:b/>
                <w:bCs/>
                <w:color w:val="000000"/>
                <w:lang w:eastAsia="es-BO"/>
              </w:rPr>
            </w:pPr>
          </w:p>
        </w:tc>
        <w:tc>
          <w:tcPr>
            <w:tcW w:w="1997" w:type="dxa"/>
            <w:gridSpan w:val="3"/>
            <w:vMerge/>
            <w:tcBorders>
              <w:top w:val="single" w:sz="4" w:space="0" w:color="auto"/>
              <w:left w:val="single" w:sz="4" w:space="0" w:color="auto"/>
              <w:bottom w:val="single" w:sz="4" w:space="0" w:color="auto"/>
              <w:right w:val="single" w:sz="4" w:space="0" w:color="auto"/>
            </w:tcBorders>
            <w:vAlign w:val="center"/>
            <w:hideMark/>
          </w:tcPr>
          <w:p w14:paraId="7E71314C" w14:textId="77777777" w:rsidR="00E30FE1" w:rsidRPr="00806856" w:rsidRDefault="00E30FE1" w:rsidP="00CB1588">
            <w:pPr>
              <w:rPr>
                <w:rFonts w:cs="Arial"/>
                <w:b/>
                <w:bCs/>
                <w:color w:val="000000"/>
                <w:lang w:eastAsia="es-BO"/>
              </w:rPr>
            </w:pPr>
          </w:p>
        </w:tc>
        <w:tc>
          <w:tcPr>
            <w:tcW w:w="2401" w:type="dxa"/>
            <w:gridSpan w:val="4"/>
            <w:vMerge/>
            <w:tcBorders>
              <w:top w:val="single" w:sz="4" w:space="0" w:color="auto"/>
              <w:left w:val="single" w:sz="4" w:space="0" w:color="auto"/>
              <w:bottom w:val="single" w:sz="4" w:space="0" w:color="auto"/>
              <w:right w:val="single" w:sz="4" w:space="0" w:color="auto"/>
            </w:tcBorders>
            <w:vAlign w:val="center"/>
            <w:hideMark/>
          </w:tcPr>
          <w:p w14:paraId="577D2054" w14:textId="77777777" w:rsidR="00E30FE1" w:rsidRPr="00806856" w:rsidRDefault="00E30FE1" w:rsidP="00CB1588">
            <w:pPr>
              <w:rPr>
                <w:rFonts w:cs="Arial"/>
                <w:b/>
                <w:bCs/>
                <w:color w:val="000000"/>
                <w:lang w:eastAsia="es-BO"/>
              </w:rPr>
            </w:pPr>
          </w:p>
        </w:tc>
      </w:tr>
      <w:tr w:rsidR="00E30FE1" w:rsidRPr="00806856" w14:paraId="44B00636" w14:textId="77777777" w:rsidTr="00E30FE1">
        <w:trPr>
          <w:trHeight w:val="300"/>
        </w:trPr>
        <w:tc>
          <w:tcPr>
            <w:tcW w:w="1045" w:type="dxa"/>
            <w:tcBorders>
              <w:top w:val="nil"/>
              <w:left w:val="single" w:sz="4" w:space="0" w:color="auto"/>
              <w:bottom w:val="single" w:sz="4" w:space="0" w:color="auto"/>
              <w:right w:val="single" w:sz="4" w:space="0" w:color="auto"/>
            </w:tcBorders>
            <w:shd w:val="clear" w:color="000000" w:fill="FFFFFF"/>
            <w:vAlign w:val="bottom"/>
            <w:hideMark/>
          </w:tcPr>
          <w:p w14:paraId="2AD9501D" w14:textId="77777777" w:rsidR="00E30FE1" w:rsidRPr="00806856" w:rsidRDefault="00E30FE1" w:rsidP="00CB158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DE32D18"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c>
          <w:tcPr>
            <w:tcW w:w="1404" w:type="dxa"/>
            <w:gridSpan w:val="2"/>
            <w:tcBorders>
              <w:top w:val="single" w:sz="4" w:space="0" w:color="auto"/>
              <w:left w:val="nil"/>
              <w:bottom w:val="single" w:sz="4" w:space="0" w:color="auto"/>
              <w:right w:val="single" w:sz="4" w:space="0" w:color="auto"/>
            </w:tcBorders>
            <w:shd w:val="clear" w:color="000000" w:fill="FFFFFF"/>
            <w:vAlign w:val="bottom"/>
            <w:hideMark/>
          </w:tcPr>
          <w:p w14:paraId="3F45D347"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c>
          <w:tcPr>
            <w:tcW w:w="1997" w:type="dxa"/>
            <w:gridSpan w:val="3"/>
            <w:tcBorders>
              <w:top w:val="single" w:sz="4" w:space="0" w:color="auto"/>
              <w:left w:val="nil"/>
              <w:bottom w:val="single" w:sz="4" w:space="0" w:color="auto"/>
              <w:right w:val="single" w:sz="4" w:space="0" w:color="auto"/>
            </w:tcBorders>
            <w:shd w:val="clear" w:color="000000" w:fill="FFFFFF"/>
            <w:vAlign w:val="bottom"/>
            <w:hideMark/>
          </w:tcPr>
          <w:p w14:paraId="74C71173"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c>
          <w:tcPr>
            <w:tcW w:w="2401" w:type="dxa"/>
            <w:gridSpan w:val="4"/>
            <w:tcBorders>
              <w:top w:val="single" w:sz="4" w:space="0" w:color="auto"/>
              <w:left w:val="nil"/>
              <w:bottom w:val="single" w:sz="4" w:space="0" w:color="auto"/>
              <w:right w:val="single" w:sz="4" w:space="0" w:color="auto"/>
            </w:tcBorders>
            <w:shd w:val="clear" w:color="000000" w:fill="FFFFFF"/>
            <w:vAlign w:val="bottom"/>
            <w:hideMark/>
          </w:tcPr>
          <w:p w14:paraId="13F54DA2"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r>
      <w:tr w:rsidR="00E30FE1" w:rsidRPr="00806856" w14:paraId="59C73285" w14:textId="77777777" w:rsidTr="00E30FE1">
        <w:trPr>
          <w:trHeight w:val="300"/>
        </w:trPr>
        <w:tc>
          <w:tcPr>
            <w:tcW w:w="1045" w:type="dxa"/>
            <w:tcBorders>
              <w:top w:val="nil"/>
              <w:left w:val="single" w:sz="4" w:space="0" w:color="auto"/>
              <w:bottom w:val="single" w:sz="4" w:space="0" w:color="auto"/>
              <w:right w:val="single" w:sz="4" w:space="0" w:color="auto"/>
            </w:tcBorders>
            <w:shd w:val="clear" w:color="000000" w:fill="FFFFFF"/>
            <w:vAlign w:val="bottom"/>
            <w:hideMark/>
          </w:tcPr>
          <w:p w14:paraId="2FEB0E99" w14:textId="77777777" w:rsidR="00E30FE1" w:rsidRPr="00806856" w:rsidRDefault="00E30FE1" w:rsidP="00CB158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79BDA46"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c>
          <w:tcPr>
            <w:tcW w:w="1404" w:type="dxa"/>
            <w:gridSpan w:val="2"/>
            <w:tcBorders>
              <w:top w:val="single" w:sz="4" w:space="0" w:color="auto"/>
              <w:left w:val="nil"/>
              <w:bottom w:val="single" w:sz="4" w:space="0" w:color="auto"/>
              <w:right w:val="single" w:sz="4" w:space="0" w:color="auto"/>
            </w:tcBorders>
            <w:shd w:val="clear" w:color="000000" w:fill="FFFFFF"/>
            <w:vAlign w:val="bottom"/>
            <w:hideMark/>
          </w:tcPr>
          <w:p w14:paraId="61118F56"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c>
          <w:tcPr>
            <w:tcW w:w="1997" w:type="dxa"/>
            <w:gridSpan w:val="3"/>
            <w:tcBorders>
              <w:top w:val="single" w:sz="4" w:space="0" w:color="auto"/>
              <w:left w:val="nil"/>
              <w:bottom w:val="single" w:sz="4" w:space="0" w:color="auto"/>
              <w:right w:val="single" w:sz="4" w:space="0" w:color="auto"/>
            </w:tcBorders>
            <w:shd w:val="clear" w:color="000000" w:fill="FFFFFF"/>
            <w:vAlign w:val="bottom"/>
            <w:hideMark/>
          </w:tcPr>
          <w:p w14:paraId="79B4C342"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c>
          <w:tcPr>
            <w:tcW w:w="2401" w:type="dxa"/>
            <w:gridSpan w:val="4"/>
            <w:tcBorders>
              <w:top w:val="single" w:sz="4" w:space="0" w:color="auto"/>
              <w:left w:val="nil"/>
              <w:bottom w:val="single" w:sz="4" w:space="0" w:color="auto"/>
              <w:right w:val="single" w:sz="4" w:space="0" w:color="auto"/>
            </w:tcBorders>
            <w:shd w:val="clear" w:color="000000" w:fill="FFFFFF"/>
            <w:vAlign w:val="bottom"/>
            <w:hideMark/>
          </w:tcPr>
          <w:p w14:paraId="26B3C632"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r>
      <w:tr w:rsidR="00E30FE1" w:rsidRPr="00806856" w14:paraId="029B8630" w14:textId="77777777" w:rsidTr="00E30FE1">
        <w:trPr>
          <w:trHeight w:val="300"/>
        </w:trPr>
        <w:tc>
          <w:tcPr>
            <w:tcW w:w="1045" w:type="dxa"/>
            <w:tcBorders>
              <w:top w:val="nil"/>
              <w:left w:val="single" w:sz="4" w:space="0" w:color="auto"/>
              <w:bottom w:val="single" w:sz="4" w:space="0" w:color="auto"/>
              <w:right w:val="single" w:sz="4" w:space="0" w:color="auto"/>
            </w:tcBorders>
            <w:shd w:val="clear" w:color="000000" w:fill="FFFFFF"/>
            <w:vAlign w:val="bottom"/>
            <w:hideMark/>
          </w:tcPr>
          <w:p w14:paraId="49EA07A9" w14:textId="77777777" w:rsidR="00E30FE1" w:rsidRPr="00806856" w:rsidRDefault="00E30FE1" w:rsidP="00CB158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234B516"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c>
          <w:tcPr>
            <w:tcW w:w="1404" w:type="dxa"/>
            <w:gridSpan w:val="2"/>
            <w:tcBorders>
              <w:top w:val="single" w:sz="4" w:space="0" w:color="auto"/>
              <w:left w:val="nil"/>
              <w:bottom w:val="single" w:sz="4" w:space="0" w:color="auto"/>
              <w:right w:val="single" w:sz="4" w:space="0" w:color="auto"/>
            </w:tcBorders>
            <w:shd w:val="clear" w:color="000000" w:fill="FFFFFF"/>
            <w:vAlign w:val="bottom"/>
            <w:hideMark/>
          </w:tcPr>
          <w:p w14:paraId="2B13ECE7"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c>
          <w:tcPr>
            <w:tcW w:w="1997" w:type="dxa"/>
            <w:gridSpan w:val="3"/>
            <w:tcBorders>
              <w:top w:val="single" w:sz="4" w:space="0" w:color="auto"/>
              <w:left w:val="nil"/>
              <w:bottom w:val="single" w:sz="4" w:space="0" w:color="auto"/>
              <w:right w:val="single" w:sz="4" w:space="0" w:color="auto"/>
            </w:tcBorders>
            <w:shd w:val="clear" w:color="000000" w:fill="FFFFFF"/>
            <w:vAlign w:val="bottom"/>
            <w:hideMark/>
          </w:tcPr>
          <w:p w14:paraId="36742094"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c>
          <w:tcPr>
            <w:tcW w:w="2401" w:type="dxa"/>
            <w:gridSpan w:val="4"/>
            <w:tcBorders>
              <w:top w:val="single" w:sz="4" w:space="0" w:color="auto"/>
              <w:left w:val="nil"/>
              <w:bottom w:val="single" w:sz="4" w:space="0" w:color="auto"/>
              <w:right w:val="single" w:sz="4" w:space="0" w:color="auto"/>
            </w:tcBorders>
            <w:shd w:val="clear" w:color="000000" w:fill="FFFFFF"/>
            <w:vAlign w:val="bottom"/>
            <w:hideMark/>
          </w:tcPr>
          <w:p w14:paraId="20128C42" w14:textId="77777777" w:rsidR="00E30FE1" w:rsidRPr="00806856" w:rsidRDefault="00E30FE1" w:rsidP="00CB1588">
            <w:pPr>
              <w:jc w:val="center"/>
              <w:rPr>
                <w:rFonts w:cs="Arial"/>
                <w:b/>
                <w:bCs/>
                <w:color w:val="000000"/>
                <w:sz w:val="18"/>
                <w:szCs w:val="18"/>
                <w:lang w:eastAsia="es-BO"/>
              </w:rPr>
            </w:pPr>
            <w:r w:rsidRPr="00806856">
              <w:rPr>
                <w:rFonts w:cs="Arial"/>
                <w:b/>
                <w:bCs/>
                <w:color w:val="000000"/>
                <w:sz w:val="18"/>
                <w:szCs w:val="18"/>
                <w:lang w:eastAsia="es-BO"/>
              </w:rPr>
              <w:t> </w:t>
            </w:r>
          </w:p>
        </w:tc>
      </w:tr>
      <w:tr w:rsidR="00E30FE1" w:rsidRPr="00806856" w14:paraId="3E6E3F9F" w14:textId="77777777" w:rsidTr="00E30FE1">
        <w:trPr>
          <w:trHeight w:val="300"/>
        </w:trPr>
        <w:tc>
          <w:tcPr>
            <w:tcW w:w="8721" w:type="dxa"/>
            <w:gridSpan w:val="14"/>
            <w:tcBorders>
              <w:top w:val="nil"/>
              <w:left w:val="single" w:sz="12" w:space="0" w:color="auto"/>
              <w:bottom w:val="nil"/>
              <w:right w:val="single" w:sz="12" w:space="0" w:color="000000"/>
            </w:tcBorders>
            <w:shd w:val="clear" w:color="000000" w:fill="0F253F"/>
            <w:vAlign w:val="bottom"/>
            <w:hideMark/>
          </w:tcPr>
          <w:p w14:paraId="23779A7C" w14:textId="77777777" w:rsidR="00E30FE1" w:rsidRPr="00806856" w:rsidRDefault="00E30FE1" w:rsidP="00CB1588">
            <w:pPr>
              <w:rPr>
                <w:rFonts w:cs="Arial"/>
                <w:b/>
                <w:bCs/>
                <w:color w:val="FFFFFF"/>
                <w:lang w:eastAsia="es-BO"/>
              </w:rPr>
            </w:pPr>
            <w:r w:rsidRPr="00806856">
              <w:rPr>
                <w:rFonts w:cs="Arial"/>
                <w:b/>
                <w:bCs/>
                <w:color w:val="FFFFFF"/>
                <w:lang w:eastAsia="es-BO"/>
              </w:rPr>
              <w:t xml:space="preserve">B. EXPERIENCIA ESPECÍFICAS </w:t>
            </w:r>
          </w:p>
        </w:tc>
      </w:tr>
      <w:tr w:rsidR="00E30FE1" w:rsidRPr="00806856" w14:paraId="07E6E61E" w14:textId="77777777" w:rsidTr="00E30FE1">
        <w:trPr>
          <w:trHeight w:val="330"/>
        </w:trPr>
        <w:tc>
          <w:tcPr>
            <w:tcW w:w="104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68B8690"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B606F2"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Institución, Empresa o Lugar de Trabajo</w:t>
            </w:r>
          </w:p>
        </w:tc>
        <w:tc>
          <w:tcPr>
            <w:tcW w:w="182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F355A70"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Objeto del trabajo</w:t>
            </w:r>
          </w:p>
        </w:tc>
        <w:tc>
          <w:tcPr>
            <w:tcW w:w="206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CDB6370" w14:textId="77777777" w:rsidR="00E30FE1" w:rsidRPr="00806856" w:rsidRDefault="00E30FE1" w:rsidP="00CB1588">
            <w:pPr>
              <w:jc w:val="center"/>
              <w:rPr>
                <w:rFonts w:cs="Arial"/>
                <w:b/>
                <w:bCs/>
                <w:lang w:eastAsia="es-BO"/>
              </w:rPr>
            </w:pPr>
            <w:r w:rsidRPr="00806856">
              <w:rPr>
                <w:rFonts w:cs="Arial"/>
                <w:b/>
                <w:bCs/>
                <w:lang w:eastAsia="es-BO"/>
              </w:rPr>
              <w:t>Cargo Ocupado</w:t>
            </w:r>
          </w:p>
        </w:tc>
        <w:tc>
          <w:tcPr>
            <w:tcW w:w="1921" w:type="dxa"/>
            <w:gridSpan w:val="3"/>
            <w:tcBorders>
              <w:top w:val="single" w:sz="4" w:space="0" w:color="auto"/>
              <w:left w:val="nil"/>
              <w:bottom w:val="single" w:sz="4" w:space="0" w:color="auto"/>
              <w:right w:val="single" w:sz="4" w:space="0" w:color="auto"/>
            </w:tcBorders>
            <w:shd w:val="clear" w:color="000000" w:fill="DBE5F1"/>
            <w:vAlign w:val="bottom"/>
            <w:hideMark/>
          </w:tcPr>
          <w:p w14:paraId="178296FB"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Tiempo Trabajado</w:t>
            </w:r>
          </w:p>
        </w:tc>
      </w:tr>
      <w:tr w:rsidR="00E30FE1" w:rsidRPr="00806856" w14:paraId="654FB533" w14:textId="77777777" w:rsidTr="00E30FE1">
        <w:trPr>
          <w:trHeight w:val="315"/>
        </w:trPr>
        <w:tc>
          <w:tcPr>
            <w:tcW w:w="1045" w:type="dxa"/>
            <w:vMerge/>
            <w:tcBorders>
              <w:top w:val="single" w:sz="4" w:space="0" w:color="auto"/>
              <w:left w:val="single" w:sz="4" w:space="0" w:color="auto"/>
              <w:bottom w:val="single" w:sz="4" w:space="0" w:color="auto"/>
              <w:right w:val="single" w:sz="4" w:space="0" w:color="auto"/>
            </w:tcBorders>
            <w:vAlign w:val="center"/>
            <w:hideMark/>
          </w:tcPr>
          <w:p w14:paraId="4016B296" w14:textId="77777777" w:rsidR="00E30FE1" w:rsidRPr="00806856" w:rsidRDefault="00E30FE1" w:rsidP="00CB158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1CE0C58" w14:textId="77777777" w:rsidR="00E30FE1" w:rsidRPr="00806856" w:rsidRDefault="00E30FE1" w:rsidP="00CB1588">
            <w:pPr>
              <w:rPr>
                <w:rFonts w:cs="Arial"/>
                <w:b/>
                <w:bCs/>
                <w:color w:val="000000"/>
                <w:lang w:eastAsia="es-BO"/>
              </w:rPr>
            </w:pPr>
          </w:p>
        </w:tc>
        <w:tc>
          <w:tcPr>
            <w:tcW w:w="1820" w:type="dxa"/>
            <w:gridSpan w:val="3"/>
            <w:vMerge/>
            <w:tcBorders>
              <w:top w:val="single" w:sz="4" w:space="0" w:color="auto"/>
              <w:left w:val="single" w:sz="4" w:space="0" w:color="auto"/>
              <w:bottom w:val="single" w:sz="4" w:space="0" w:color="auto"/>
              <w:right w:val="single" w:sz="4" w:space="0" w:color="auto"/>
            </w:tcBorders>
            <w:vAlign w:val="center"/>
            <w:hideMark/>
          </w:tcPr>
          <w:p w14:paraId="18BC5C5F" w14:textId="77777777" w:rsidR="00E30FE1" w:rsidRPr="00806856" w:rsidRDefault="00E30FE1" w:rsidP="00CB1588">
            <w:pPr>
              <w:rPr>
                <w:rFonts w:cs="Arial"/>
                <w:b/>
                <w:bCs/>
                <w:color w:val="000000"/>
                <w:lang w:eastAsia="es-BO"/>
              </w:rPr>
            </w:pPr>
          </w:p>
        </w:tc>
        <w:tc>
          <w:tcPr>
            <w:tcW w:w="2061" w:type="dxa"/>
            <w:gridSpan w:val="3"/>
            <w:vMerge/>
            <w:tcBorders>
              <w:top w:val="single" w:sz="4" w:space="0" w:color="auto"/>
              <w:left w:val="single" w:sz="4" w:space="0" w:color="auto"/>
              <w:bottom w:val="single" w:sz="4" w:space="0" w:color="auto"/>
              <w:right w:val="single" w:sz="4" w:space="0" w:color="auto"/>
            </w:tcBorders>
            <w:vAlign w:val="center"/>
            <w:hideMark/>
          </w:tcPr>
          <w:p w14:paraId="0D30582B" w14:textId="77777777" w:rsidR="00E30FE1" w:rsidRPr="00806856" w:rsidRDefault="00E30FE1" w:rsidP="00CB1588">
            <w:pPr>
              <w:rPr>
                <w:rFonts w:cs="Arial"/>
                <w:b/>
                <w:bCs/>
                <w:lang w:eastAsia="es-BO"/>
              </w:rPr>
            </w:pPr>
          </w:p>
        </w:tc>
        <w:tc>
          <w:tcPr>
            <w:tcW w:w="961" w:type="dxa"/>
            <w:tcBorders>
              <w:top w:val="single" w:sz="4" w:space="0" w:color="auto"/>
              <w:left w:val="nil"/>
              <w:bottom w:val="single" w:sz="4" w:space="0" w:color="auto"/>
              <w:right w:val="single" w:sz="4" w:space="0" w:color="auto"/>
            </w:tcBorders>
            <w:shd w:val="clear" w:color="000000" w:fill="DBE5F1"/>
            <w:vAlign w:val="bottom"/>
            <w:hideMark/>
          </w:tcPr>
          <w:p w14:paraId="12B3312E"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7F727717" w14:textId="77777777" w:rsidR="00E30FE1" w:rsidRPr="00806856" w:rsidRDefault="00E30FE1" w:rsidP="00CB1588">
            <w:pPr>
              <w:jc w:val="center"/>
              <w:rPr>
                <w:rFonts w:cs="Arial"/>
                <w:b/>
                <w:bCs/>
                <w:color w:val="000000"/>
                <w:lang w:eastAsia="es-BO"/>
              </w:rPr>
            </w:pPr>
            <w:r w:rsidRPr="00806856">
              <w:rPr>
                <w:rFonts w:cs="Arial"/>
                <w:b/>
                <w:bCs/>
                <w:color w:val="000000"/>
                <w:lang w:eastAsia="es-BO"/>
              </w:rPr>
              <w:t>Meses</w:t>
            </w:r>
          </w:p>
        </w:tc>
      </w:tr>
      <w:tr w:rsidR="00E30FE1" w:rsidRPr="00806856" w14:paraId="552E4164" w14:textId="77777777" w:rsidTr="00E30FE1">
        <w:trPr>
          <w:trHeight w:val="300"/>
        </w:trPr>
        <w:tc>
          <w:tcPr>
            <w:tcW w:w="1045" w:type="dxa"/>
            <w:tcBorders>
              <w:top w:val="nil"/>
              <w:left w:val="single" w:sz="4" w:space="0" w:color="auto"/>
              <w:bottom w:val="single" w:sz="4" w:space="0" w:color="auto"/>
              <w:right w:val="single" w:sz="4" w:space="0" w:color="auto"/>
            </w:tcBorders>
            <w:shd w:val="clear" w:color="000000" w:fill="FFFFFF"/>
            <w:vAlign w:val="bottom"/>
            <w:hideMark/>
          </w:tcPr>
          <w:p w14:paraId="3DE74B81"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6D4875DE"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1820" w:type="dxa"/>
            <w:gridSpan w:val="3"/>
            <w:tcBorders>
              <w:top w:val="nil"/>
              <w:left w:val="nil"/>
              <w:bottom w:val="single" w:sz="4" w:space="0" w:color="auto"/>
              <w:right w:val="single" w:sz="4" w:space="0" w:color="auto"/>
            </w:tcBorders>
            <w:shd w:val="clear" w:color="000000" w:fill="FFFFFF"/>
            <w:vAlign w:val="bottom"/>
            <w:hideMark/>
          </w:tcPr>
          <w:p w14:paraId="0FDEB5F8"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2061" w:type="dxa"/>
            <w:gridSpan w:val="3"/>
            <w:tcBorders>
              <w:top w:val="nil"/>
              <w:left w:val="nil"/>
              <w:bottom w:val="single" w:sz="4" w:space="0" w:color="auto"/>
              <w:right w:val="single" w:sz="4" w:space="0" w:color="auto"/>
            </w:tcBorders>
            <w:shd w:val="clear" w:color="000000" w:fill="FFFFFF"/>
            <w:vAlign w:val="bottom"/>
            <w:hideMark/>
          </w:tcPr>
          <w:p w14:paraId="6DF7A95B"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961" w:type="dxa"/>
            <w:tcBorders>
              <w:top w:val="nil"/>
              <w:left w:val="nil"/>
              <w:bottom w:val="single" w:sz="4" w:space="0" w:color="auto"/>
              <w:right w:val="single" w:sz="4" w:space="0" w:color="auto"/>
            </w:tcBorders>
            <w:shd w:val="clear" w:color="000000" w:fill="FFFFFF"/>
            <w:vAlign w:val="bottom"/>
            <w:hideMark/>
          </w:tcPr>
          <w:p w14:paraId="51290616"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2DDB67EA"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r>
      <w:tr w:rsidR="00E30FE1" w:rsidRPr="00806856" w14:paraId="4503C733" w14:textId="77777777" w:rsidTr="00E30FE1">
        <w:trPr>
          <w:trHeight w:val="300"/>
        </w:trPr>
        <w:tc>
          <w:tcPr>
            <w:tcW w:w="1045" w:type="dxa"/>
            <w:tcBorders>
              <w:top w:val="nil"/>
              <w:left w:val="single" w:sz="4" w:space="0" w:color="auto"/>
              <w:bottom w:val="single" w:sz="4" w:space="0" w:color="auto"/>
              <w:right w:val="single" w:sz="4" w:space="0" w:color="auto"/>
            </w:tcBorders>
            <w:shd w:val="clear" w:color="000000" w:fill="FFFFFF"/>
            <w:vAlign w:val="bottom"/>
            <w:hideMark/>
          </w:tcPr>
          <w:p w14:paraId="6A8F7ACF"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D673D1B"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1820" w:type="dxa"/>
            <w:gridSpan w:val="3"/>
            <w:tcBorders>
              <w:top w:val="single" w:sz="4" w:space="0" w:color="auto"/>
              <w:left w:val="nil"/>
              <w:bottom w:val="single" w:sz="4" w:space="0" w:color="auto"/>
              <w:right w:val="single" w:sz="4" w:space="0" w:color="auto"/>
            </w:tcBorders>
            <w:shd w:val="clear" w:color="000000" w:fill="FFFFFF"/>
            <w:vAlign w:val="bottom"/>
            <w:hideMark/>
          </w:tcPr>
          <w:p w14:paraId="1C9FE97C"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2061" w:type="dxa"/>
            <w:gridSpan w:val="3"/>
            <w:tcBorders>
              <w:top w:val="single" w:sz="4" w:space="0" w:color="auto"/>
              <w:left w:val="nil"/>
              <w:bottom w:val="single" w:sz="4" w:space="0" w:color="auto"/>
              <w:right w:val="single" w:sz="4" w:space="0" w:color="auto"/>
            </w:tcBorders>
            <w:shd w:val="clear" w:color="000000" w:fill="FFFFFF"/>
            <w:vAlign w:val="bottom"/>
            <w:hideMark/>
          </w:tcPr>
          <w:p w14:paraId="3DCD081F"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961" w:type="dxa"/>
            <w:tcBorders>
              <w:top w:val="single" w:sz="4" w:space="0" w:color="auto"/>
              <w:left w:val="nil"/>
              <w:bottom w:val="single" w:sz="4" w:space="0" w:color="auto"/>
              <w:right w:val="single" w:sz="4" w:space="0" w:color="auto"/>
            </w:tcBorders>
            <w:shd w:val="clear" w:color="000000" w:fill="FFFFFF"/>
            <w:vAlign w:val="bottom"/>
            <w:hideMark/>
          </w:tcPr>
          <w:p w14:paraId="7DBD7170"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67B5D045"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r>
      <w:tr w:rsidR="00E30FE1" w:rsidRPr="00806856" w14:paraId="68F115B8" w14:textId="77777777" w:rsidTr="00E30FE1">
        <w:trPr>
          <w:trHeight w:val="300"/>
        </w:trPr>
        <w:tc>
          <w:tcPr>
            <w:tcW w:w="1045" w:type="dxa"/>
            <w:tcBorders>
              <w:top w:val="nil"/>
              <w:left w:val="single" w:sz="4" w:space="0" w:color="auto"/>
              <w:bottom w:val="single" w:sz="4" w:space="0" w:color="auto"/>
              <w:right w:val="single" w:sz="4" w:space="0" w:color="auto"/>
            </w:tcBorders>
            <w:shd w:val="clear" w:color="000000" w:fill="FFFFFF"/>
            <w:vAlign w:val="bottom"/>
            <w:hideMark/>
          </w:tcPr>
          <w:p w14:paraId="3CFDCB17"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F6509D8"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1820" w:type="dxa"/>
            <w:gridSpan w:val="3"/>
            <w:tcBorders>
              <w:top w:val="single" w:sz="4" w:space="0" w:color="auto"/>
              <w:left w:val="nil"/>
              <w:bottom w:val="single" w:sz="4" w:space="0" w:color="auto"/>
              <w:right w:val="single" w:sz="4" w:space="0" w:color="auto"/>
            </w:tcBorders>
            <w:shd w:val="clear" w:color="000000" w:fill="FFFFFF"/>
            <w:vAlign w:val="bottom"/>
            <w:hideMark/>
          </w:tcPr>
          <w:p w14:paraId="1237912B"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2061" w:type="dxa"/>
            <w:gridSpan w:val="3"/>
            <w:tcBorders>
              <w:top w:val="single" w:sz="4" w:space="0" w:color="auto"/>
              <w:left w:val="nil"/>
              <w:bottom w:val="single" w:sz="4" w:space="0" w:color="auto"/>
              <w:right w:val="single" w:sz="4" w:space="0" w:color="auto"/>
            </w:tcBorders>
            <w:shd w:val="clear" w:color="000000" w:fill="FFFFFF"/>
            <w:vAlign w:val="bottom"/>
            <w:hideMark/>
          </w:tcPr>
          <w:p w14:paraId="78C8CF19"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961" w:type="dxa"/>
            <w:tcBorders>
              <w:top w:val="single" w:sz="4" w:space="0" w:color="auto"/>
              <w:left w:val="nil"/>
              <w:bottom w:val="single" w:sz="4" w:space="0" w:color="auto"/>
              <w:right w:val="single" w:sz="4" w:space="0" w:color="auto"/>
            </w:tcBorders>
            <w:shd w:val="clear" w:color="000000" w:fill="FFFFFF"/>
            <w:vAlign w:val="bottom"/>
            <w:hideMark/>
          </w:tcPr>
          <w:p w14:paraId="4ABDDFED"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71446C06" w14:textId="77777777" w:rsidR="00E30FE1" w:rsidRPr="00806856" w:rsidRDefault="00E30FE1" w:rsidP="00CB1588">
            <w:pPr>
              <w:jc w:val="center"/>
              <w:rPr>
                <w:rFonts w:cs="Arial"/>
                <w:color w:val="000000"/>
                <w:sz w:val="18"/>
                <w:szCs w:val="18"/>
                <w:lang w:eastAsia="es-BO"/>
              </w:rPr>
            </w:pPr>
            <w:r w:rsidRPr="00806856">
              <w:rPr>
                <w:rFonts w:cs="Arial"/>
                <w:color w:val="000000"/>
                <w:sz w:val="18"/>
                <w:szCs w:val="18"/>
                <w:lang w:eastAsia="es-BO"/>
              </w:rPr>
              <w:t> </w:t>
            </w:r>
          </w:p>
        </w:tc>
      </w:tr>
    </w:tbl>
    <w:p w14:paraId="03DB1149" w14:textId="77777777" w:rsidR="00CF5DAF" w:rsidRDefault="00CF5DAF" w:rsidP="00D40A85">
      <w:pPr>
        <w:jc w:val="center"/>
        <w:rPr>
          <w:rFonts w:cs="Arial"/>
          <w:b/>
          <w:i/>
          <w:sz w:val="18"/>
          <w:szCs w:val="18"/>
        </w:rPr>
      </w:pPr>
    </w:p>
    <w:p w14:paraId="0632BE0B"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63B15907" w14:textId="77777777" w:rsidR="00CF5DAF" w:rsidRDefault="00CF5DAF" w:rsidP="00D40A85">
      <w:pPr>
        <w:jc w:val="center"/>
        <w:rPr>
          <w:rFonts w:cs="Arial"/>
          <w:b/>
          <w:i/>
          <w:sz w:val="18"/>
          <w:szCs w:val="18"/>
        </w:rPr>
      </w:pPr>
    </w:p>
    <w:p w14:paraId="25B141C1" w14:textId="77777777" w:rsidR="00CF5DAF" w:rsidRDefault="00CF5DAF" w:rsidP="00D40A85">
      <w:pPr>
        <w:jc w:val="center"/>
        <w:rPr>
          <w:rFonts w:cs="Arial"/>
          <w:b/>
          <w:i/>
          <w:sz w:val="18"/>
          <w:szCs w:val="18"/>
        </w:rPr>
      </w:pPr>
    </w:p>
    <w:p w14:paraId="1C344549" w14:textId="77777777" w:rsidR="00CF5DAF" w:rsidRDefault="00CF5DAF" w:rsidP="00D40A85">
      <w:pPr>
        <w:jc w:val="center"/>
        <w:rPr>
          <w:rFonts w:cs="Arial"/>
          <w:b/>
          <w:i/>
          <w:sz w:val="18"/>
          <w:szCs w:val="18"/>
        </w:rPr>
      </w:pPr>
    </w:p>
    <w:p w14:paraId="0B81D41E" w14:textId="77777777" w:rsidR="001A3E4B" w:rsidRDefault="001A3E4B" w:rsidP="00D40A85">
      <w:pPr>
        <w:jc w:val="center"/>
        <w:rPr>
          <w:rFonts w:cs="Arial"/>
          <w:b/>
          <w:i/>
          <w:sz w:val="18"/>
          <w:szCs w:val="18"/>
        </w:rPr>
      </w:pPr>
    </w:p>
    <w:p w14:paraId="0EB33D32" w14:textId="77777777" w:rsidR="001A3E4B" w:rsidRDefault="001A3E4B" w:rsidP="00D40A85">
      <w:pPr>
        <w:jc w:val="center"/>
        <w:rPr>
          <w:rFonts w:cs="Arial"/>
          <w:b/>
          <w:i/>
          <w:sz w:val="18"/>
          <w:szCs w:val="18"/>
        </w:rPr>
      </w:pPr>
    </w:p>
    <w:p w14:paraId="1C52AF87" w14:textId="77777777" w:rsidR="00D40A85" w:rsidRPr="00806856" w:rsidRDefault="00E30FE1" w:rsidP="00D40A85">
      <w:pPr>
        <w:jc w:val="center"/>
        <w:rPr>
          <w:rFonts w:cs="Arial"/>
          <w:b/>
          <w:i/>
          <w:sz w:val="18"/>
          <w:szCs w:val="18"/>
        </w:rPr>
      </w:pPr>
      <w:r w:rsidRPr="00806856">
        <w:rPr>
          <w:rFonts w:cs="Arial"/>
          <w:b/>
          <w:i/>
          <w:sz w:val="18"/>
          <w:szCs w:val="18"/>
        </w:rPr>
        <w:t xml:space="preserve"> </w:t>
      </w:r>
      <w:r w:rsidR="00D40A85" w:rsidRPr="00806856">
        <w:rPr>
          <w:rFonts w:cs="Arial"/>
          <w:b/>
          <w:i/>
          <w:sz w:val="18"/>
          <w:szCs w:val="18"/>
        </w:rPr>
        <w:t>(Firma del proponente)</w:t>
      </w:r>
    </w:p>
    <w:p w14:paraId="2B2495C0" w14:textId="77777777"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14:paraId="3591BA12" w14:textId="77777777" w:rsidR="00D40A85" w:rsidRPr="00806856" w:rsidRDefault="00D40A85" w:rsidP="00D40A85">
      <w:pPr>
        <w:rPr>
          <w:rFonts w:cs="Arial"/>
          <w:b/>
        </w:rPr>
      </w:pPr>
    </w:p>
    <w:p w14:paraId="329C1DC8" w14:textId="77777777" w:rsidR="00D40A85" w:rsidRDefault="00D40A85" w:rsidP="00D40A85">
      <w:pPr>
        <w:spacing w:line="200" w:lineRule="exact"/>
        <w:jc w:val="center"/>
        <w:rPr>
          <w:rFonts w:cs="Arial"/>
          <w:b/>
          <w:sz w:val="18"/>
          <w:szCs w:val="18"/>
        </w:rPr>
      </w:pPr>
    </w:p>
    <w:p w14:paraId="2A2F41F2" w14:textId="77777777" w:rsidR="00CE2B9D" w:rsidRDefault="00CE2B9D" w:rsidP="00D40A85">
      <w:pPr>
        <w:spacing w:line="200" w:lineRule="exact"/>
        <w:jc w:val="center"/>
        <w:rPr>
          <w:rFonts w:cs="Arial"/>
          <w:b/>
          <w:sz w:val="18"/>
          <w:szCs w:val="18"/>
        </w:rPr>
      </w:pPr>
    </w:p>
    <w:p w14:paraId="7201B4E8" w14:textId="77777777" w:rsidR="00CE2B9D" w:rsidRDefault="00CE2B9D" w:rsidP="00D40A85">
      <w:pPr>
        <w:spacing w:line="200" w:lineRule="exact"/>
        <w:jc w:val="center"/>
        <w:rPr>
          <w:rFonts w:cs="Arial"/>
          <w:b/>
          <w:sz w:val="18"/>
          <w:szCs w:val="18"/>
        </w:rPr>
      </w:pPr>
    </w:p>
    <w:p w14:paraId="4FD92CFE" w14:textId="77777777" w:rsidR="00DE346D" w:rsidRDefault="00DE346D" w:rsidP="00D40A85">
      <w:pPr>
        <w:spacing w:line="200" w:lineRule="exact"/>
        <w:jc w:val="center"/>
        <w:rPr>
          <w:rFonts w:cs="Arial"/>
          <w:b/>
          <w:sz w:val="18"/>
          <w:szCs w:val="18"/>
        </w:rPr>
      </w:pPr>
    </w:p>
    <w:p w14:paraId="599FDEEB" w14:textId="77777777" w:rsidR="00DE346D" w:rsidRDefault="00DE346D" w:rsidP="00D40A85">
      <w:pPr>
        <w:spacing w:line="200" w:lineRule="exact"/>
        <w:jc w:val="center"/>
        <w:rPr>
          <w:rFonts w:cs="Arial"/>
          <w:b/>
          <w:sz w:val="18"/>
          <w:szCs w:val="18"/>
        </w:rPr>
      </w:pPr>
    </w:p>
    <w:p w14:paraId="6537C49F" w14:textId="77777777" w:rsidR="00DE346D" w:rsidRDefault="00DE346D" w:rsidP="00D40A85">
      <w:pPr>
        <w:spacing w:line="200" w:lineRule="exact"/>
        <w:jc w:val="center"/>
        <w:rPr>
          <w:rFonts w:cs="Arial"/>
          <w:b/>
          <w:sz w:val="18"/>
          <w:szCs w:val="18"/>
        </w:rPr>
      </w:pPr>
    </w:p>
    <w:p w14:paraId="277EED24" w14:textId="77777777" w:rsidR="00DE346D" w:rsidRDefault="00DE346D" w:rsidP="00D40A85">
      <w:pPr>
        <w:spacing w:line="200" w:lineRule="exact"/>
        <w:jc w:val="center"/>
        <w:rPr>
          <w:rFonts w:cs="Arial"/>
          <w:b/>
          <w:sz w:val="18"/>
          <w:szCs w:val="18"/>
        </w:rPr>
      </w:pPr>
    </w:p>
    <w:p w14:paraId="4B5C4EB3" w14:textId="77777777" w:rsidR="00DE346D" w:rsidRDefault="00DE346D" w:rsidP="00D40A85">
      <w:pPr>
        <w:spacing w:line="200" w:lineRule="exact"/>
        <w:jc w:val="center"/>
        <w:rPr>
          <w:rFonts w:cs="Arial"/>
          <w:b/>
          <w:sz w:val="18"/>
          <w:szCs w:val="18"/>
        </w:rPr>
      </w:pPr>
    </w:p>
    <w:p w14:paraId="2F4413F4" w14:textId="77777777" w:rsidR="00DE346D" w:rsidRDefault="00DE346D" w:rsidP="00D40A85">
      <w:pPr>
        <w:spacing w:line="200" w:lineRule="exact"/>
        <w:jc w:val="center"/>
        <w:rPr>
          <w:rFonts w:cs="Arial"/>
          <w:b/>
          <w:sz w:val="18"/>
          <w:szCs w:val="18"/>
        </w:rPr>
      </w:pPr>
    </w:p>
    <w:p w14:paraId="61BE32D5" w14:textId="77777777" w:rsidR="00DE346D" w:rsidRDefault="00DE346D" w:rsidP="00D40A85">
      <w:pPr>
        <w:spacing w:line="200" w:lineRule="exact"/>
        <w:jc w:val="center"/>
        <w:rPr>
          <w:rFonts w:cs="Arial"/>
          <w:b/>
          <w:sz w:val="18"/>
          <w:szCs w:val="18"/>
        </w:rPr>
      </w:pPr>
    </w:p>
    <w:p w14:paraId="58B10240" w14:textId="77777777" w:rsidR="00DE346D" w:rsidRDefault="00DE346D" w:rsidP="00D40A85">
      <w:pPr>
        <w:spacing w:line="200" w:lineRule="exact"/>
        <w:jc w:val="center"/>
        <w:rPr>
          <w:rFonts w:cs="Arial"/>
          <w:b/>
          <w:sz w:val="18"/>
          <w:szCs w:val="18"/>
        </w:rPr>
      </w:pPr>
    </w:p>
    <w:p w14:paraId="19B0282B" w14:textId="77777777" w:rsidR="00DE346D" w:rsidRDefault="00DE346D" w:rsidP="00D40A85">
      <w:pPr>
        <w:spacing w:line="200" w:lineRule="exact"/>
        <w:jc w:val="center"/>
        <w:rPr>
          <w:rFonts w:cs="Arial"/>
          <w:b/>
          <w:sz w:val="18"/>
          <w:szCs w:val="18"/>
        </w:rPr>
      </w:pPr>
    </w:p>
    <w:p w14:paraId="1601C813" w14:textId="77777777" w:rsidR="00DE346D" w:rsidRDefault="00DE346D" w:rsidP="00D40A85">
      <w:pPr>
        <w:spacing w:line="200" w:lineRule="exact"/>
        <w:jc w:val="center"/>
        <w:rPr>
          <w:rFonts w:cs="Arial"/>
          <w:b/>
          <w:sz w:val="18"/>
          <w:szCs w:val="18"/>
        </w:rPr>
      </w:pPr>
    </w:p>
    <w:p w14:paraId="5D653B32" w14:textId="77777777" w:rsidR="00DE346D" w:rsidRDefault="00DE346D" w:rsidP="00D40A85">
      <w:pPr>
        <w:spacing w:line="200" w:lineRule="exact"/>
        <w:jc w:val="center"/>
        <w:rPr>
          <w:rFonts w:cs="Arial"/>
          <w:b/>
          <w:sz w:val="18"/>
          <w:szCs w:val="18"/>
        </w:rPr>
      </w:pPr>
    </w:p>
    <w:p w14:paraId="0F9CD325" w14:textId="77777777" w:rsidR="00DE346D" w:rsidRDefault="00DE346D" w:rsidP="00D40A85">
      <w:pPr>
        <w:spacing w:line="200" w:lineRule="exact"/>
        <w:jc w:val="center"/>
        <w:rPr>
          <w:rFonts w:cs="Arial"/>
          <w:b/>
          <w:sz w:val="18"/>
          <w:szCs w:val="18"/>
        </w:rPr>
      </w:pPr>
    </w:p>
    <w:p w14:paraId="0E5CEE16" w14:textId="77777777" w:rsidR="00DE346D" w:rsidRDefault="00DE346D" w:rsidP="00D40A85">
      <w:pPr>
        <w:spacing w:line="200" w:lineRule="exact"/>
        <w:jc w:val="center"/>
        <w:rPr>
          <w:rFonts w:cs="Arial"/>
          <w:b/>
          <w:sz w:val="18"/>
          <w:szCs w:val="18"/>
        </w:rPr>
      </w:pPr>
    </w:p>
    <w:p w14:paraId="1E268BF3" w14:textId="77777777" w:rsidR="00DE346D" w:rsidRDefault="00DE346D" w:rsidP="00D40A85">
      <w:pPr>
        <w:spacing w:line="200" w:lineRule="exact"/>
        <w:jc w:val="center"/>
        <w:rPr>
          <w:rFonts w:cs="Arial"/>
          <w:b/>
          <w:sz w:val="18"/>
          <w:szCs w:val="18"/>
        </w:rPr>
      </w:pPr>
    </w:p>
    <w:p w14:paraId="47D3A778" w14:textId="77777777" w:rsidR="00DE346D" w:rsidRDefault="00DE346D" w:rsidP="00D40A85">
      <w:pPr>
        <w:spacing w:line="200" w:lineRule="exact"/>
        <w:jc w:val="center"/>
        <w:rPr>
          <w:rFonts w:cs="Arial"/>
          <w:b/>
          <w:sz w:val="18"/>
          <w:szCs w:val="18"/>
        </w:rPr>
      </w:pPr>
    </w:p>
    <w:p w14:paraId="1DCC774B" w14:textId="77777777" w:rsidR="00DE346D" w:rsidRDefault="00DE346D" w:rsidP="00D40A85">
      <w:pPr>
        <w:spacing w:line="200" w:lineRule="exact"/>
        <w:jc w:val="center"/>
        <w:rPr>
          <w:rFonts w:cs="Arial"/>
          <w:b/>
          <w:sz w:val="18"/>
          <w:szCs w:val="18"/>
        </w:rPr>
      </w:pPr>
    </w:p>
    <w:p w14:paraId="480943C6" w14:textId="77777777" w:rsidR="00DE346D" w:rsidRDefault="00DE346D" w:rsidP="00D40A85">
      <w:pPr>
        <w:spacing w:line="200" w:lineRule="exact"/>
        <w:jc w:val="center"/>
        <w:rPr>
          <w:rFonts w:cs="Arial"/>
          <w:b/>
          <w:sz w:val="18"/>
          <w:szCs w:val="18"/>
        </w:rPr>
      </w:pPr>
    </w:p>
    <w:p w14:paraId="2679E05E" w14:textId="77777777" w:rsidR="00DE346D" w:rsidRDefault="00DE346D" w:rsidP="00D40A85">
      <w:pPr>
        <w:spacing w:line="200" w:lineRule="exact"/>
        <w:jc w:val="center"/>
        <w:rPr>
          <w:rFonts w:cs="Arial"/>
          <w:b/>
          <w:sz w:val="18"/>
          <w:szCs w:val="18"/>
        </w:rPr>
      </w:pPr>
    </w:p>
    <w:p w14:paraId="468619DF" w14:textId="77777777" w:rsidR="00CE2B9D" w:rsidRDefault="00CE2B9D" w:rsidP="00D40A85">
      <w:pPr>
        <w:spacing w:line="200" w:lineRule="exact"/>
        <w:jc w:val="center"/>
        <w:rPr>
          <w:rFonts w:cs="Arial"/>
          <w:b/>
          <w:sz w:val="18"/>
          <w:szCs w:val="18"/>
        </w:rPr>
      </w:pPr>
    </w:p>
    <w:p w14:paraId="219B67F0" w14:textId="77777777" w:rsidR="00CE2B9D" w:rsidRDefault="00CE2B9D" w:rsidP="00D40A85">
      <w:pPr>
        <w:spacing w:line="200" w:lineRule="exact"/>
        <w:jc w:val="center"/>
        <w:rPr>
          <w:rFonts w:cs="Arial"/>
          <w:b/>
          <w:sz w:val="18"/>
          <w:szCs w:val="18"/>
        </w:rPr>
      </w:pPr>
    </w:p>
    <w:p w14:paraId="61EF398D" w14:textId="77777777" w:rsidR="00D40A85" w:rsidRDefault="00D40A85" w:rsidP="00D40A85">
      <w:pPr>
        <w:spacing w:line="200" w:lineRule="exact"/>
        <w:jc w:val="center"/>
        <w:rPr>
          <w:rFonts w:cs="Arial"/>
          <w:b/>
          <w:sz w:val="18"/>
          <w:szCs w:val="18"/>
        </w:rPr>
      </w:pPr>
    </w:p>
    <w:p w14:paraId="317FCE7C" w14:textId="77777777" w:rsidR="009840C8" w:rsidRDefault="008B3C6E" w:rsidP="009840C8">
      <w:pPr>
        <w:spacing w:line="200" w:lineRule="exact"/>
        <w:rPr>
          <w:rFonts w:cs="Arial"/>
          <w:b/>
          <w:sz w:val="18"/>
          <w:szCs w:val="18"/>
        </w:rPr>
      </w:pPr>
      <w:r w:rsidRPr="006A2EB1">
        <w:rPr>
          <w:rFonts w:cs="Arial"/>
          <w:b/>
          <w:sz w:val="18"/>
          <w:szCs w:val="18"/>
          <w:highlight w:val="yellow"/>
        </w:rPr>
        <w:lastRenderedPageBreak/>
        <w:t>ITEM 3: PROFESIONAL NIVEL VI – GFYS 2</w:t>
      </w:r>
    </w:p>
    <w:p w14:paraId="0F2132FB" w14:textId="77777777" w:rsidR="008B3C6E" w:rsidRPr="00806856" w:rsidRDefault="008B3C6E" w:rsidP="009840C8">
      <w:pPr>
        <w:spacing w:line="200" w:lineRule="exact"/>
        <w:rPr>
          <w:rFonts w:cs="Arial"/>
          <w:b/>
          <w:sz w:val="18"/>
          <w:szCs w:val="18"/>
        </w:rPr>
      </w:pPr>
    </w:p>
    <w:p w14:paraId="07AD890D" w14:textId="77777777" w:rsidR="00716AAB" w:rsidRPr="00806856" w:rsidRDefault="00716AAB" w:rsidP="00716AAB">
      <w:pPr>
        <w:spacing w:line="200" w:lineRule="exact"/>
        <w:jc w:val="center"/>
        <w:rPr>
          <w:rFonts w:cs="Arial"/>
          <w:b/>
          <w:sz w:val="18"/>
          <w:szCs w:val="18"/>
        </w:rPr>
      </w:pPr>
      <w:r w:rsidRPr="00806856">
        <w:rPr>
          <w:rFonts w:cs="Arial"/>
          <w:b/>
          <w:sz w:val="18"/>
          <w:szCs w:val="18"/>
        </w:rPr>
        <w:t>FORMULARIO C-1</w:t>
      </w:r>
    </w:p>
    <w:p w14:paraId="276F5E3D" w14:textId="77777777" w:rsidR="00716AAB" w:rsidRPr="00806856" w:rsidRDefault="00716AAB" w:rsidP="003F44E9">
      <w:pPr>
        <w:spacing w:line="200" w:lineRule="exact"/>
        <w:jc w:val="center"/>
        <w:rPr>
          <w:rFonts w:cs="Arial"/>
          <w:b/>
          <w:sz w:val="18"/>
          <w:szCs w:val="18"/>
        </w:rPr>
      </w:pPr>
      <w:r w:rsidRPr="00806856">
        <w:rPr>
          <w:rFonts w:cs="Arial"/>
          <w:b/>
          <w:sz w:val="18"/>
          <w:szCs w:val="18"/>
        </w:rPr>
        <w:t xml:space="preserve">FORMACIÓN Y EXPERIENCIA  </w:t>
      </w:r>
    </w:p>
    <w:tbl>
      <w:tblPr>
        <w:tblW w:w="9166" w:type="dxa"/>
        <w:jc w:val="center"/>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B574B9" w:rsidRPr="00806856" w14:paraId="02EBCFD6" w14:textId="77777777" w:rsidTr="003B6126">
        <w:trPr>
          <w:trHeight w:val="291"/>
          <w:jc w:val="center"/>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767F0B92" w14:textId="77777777"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574B9" w:rsidRPr="00806856" w14:paraId="2AF60C9E" w14:textId="77777777" w:rsidTr="003B6126">
        <w:trPr>
          <w:trHeight w:val="291"/>
          <w:jc w:val="center"/>
        </w:trPr>
        <w:tc>
          <w:tcPr>
            <w:tcW w:w="1016" w:type="dxa"/>
            <w:tcBorders>
              <w:top w:val="nil"/>
              <w:left w:val="single" w:sz="8" w:space="0" w:color="auto"/>
              <w:bottom w:val="nil"/>
              <w:right w:val="nil"/>
            </w:tcBorders>
            <w:shd w:val="clear" w:color="auto" w:fill="auto"/>
            <w:vAlign w:val="bottom"/>
            <w:hideMark/>
          </w:tcPr>
          <w:p w14:paraId="2B90F885" w14:textId="77777777"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739ACD7F"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14CA8769"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38B98DCD"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14:paraId="4181D654"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14:paraId="2D081ABA"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14:paraId="5ADC849F" w14:textId="77777777" w:rsidTr="003B6126">
        <w:trPr>
          <w:trHeight w:val="291"/>
          <w:jc w:val="center"/>
        </w:trPr>
        <w:tc>
          <w:tcPr>
            <w:tcW w:w="3229" w:type="dxa"/>
            <w:gridSpan w:val="2"/>
            <w:tcBorders>
              <w:top w:val="nil"/>
              <w:left w:val="single" w:sz="8" w:space="0" w:color="auto"/>
              <w:bottom w:val="nil"/>
              <w:right w:val="nil"/>
            </w:tcBorders>
            <w:shd w:val="clear" w:color="auto" w:fill="auto"/>
            <w:vAlign w:val="center"/>
            <w:hideMark/>
          </w:tcPr>
          <w:p w14:paraId="3C4EC1F8" w14:textId="77777777"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xml:space="preserve">A. Formación </w:t>
            </w:r>
            <w:r w:rsidR="008B3C6E">
              <w:rPr>
                <w:rFonts w:cs="Arial"/>
                <w:b/>
                <w:bCs/>
                <w:color w:val="000000"/>
                <w:sz w:val="18"/>
                <w:szCs w:val="18"/>
                <w:lang w:eastAsia="es-BO"/>
              </w:rPr>
              <w:t xml:space="preserve">                          : </w:t>
            </w:r>
          </w:p>
        </w:tc>
        <w:tc>
          <w:tcPr>
            <w:tcW w:w="605" w:type="dxa"/>
            <w:tcBorders>
              <w:top w:val="nil"/>
              <w:left w:val="nil"/>
              <w:bottom w:val="nil"/>
              <w:right w:val="nil"/>
            </w:tcBorders>
            <w:shd w:val="clear" w:color="auto" w:fill="auto"/>
            <w:vAlign w:val="bottom"/>
            <w:hideMark/>
          </w:tcPr>
          <w:p w14:paraId="34742641" w14:textId="77777777" w:rsidR="00B574B9" w:rsidRPr="00806856" w:rsidRDefault="00B574B9" w:rsidP="0042344A">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EC5950" w14:textId="77777777" w:rsidR="00B86819" w:rsidRDefault="00B86819" w:rsidP="008B3C6E">
            <w:pPr>
              <w:autoSpaceDE w:val="0"/>
              <w:autoSpaceDN w:val="0"/>
              <w:adjustRightInd w:val="0"/>
              <w:spacing w:before="96" w:after="96"/>
              <w:ind w:right="233"/>
              <w:jc w:val="both"/>
              <w:rPr>
                <w:rFonts w:cs="Arial"/>
                <w:bCs/>
                <w:i/>
                <w:color w:val="000000"/>
                <w:lang w:eastAsia="es-BO"/>
              </w:rPr>
            </w:pPr>
            <w:r w:rsidRPr="00B86819">
              <w:rPr>
                <w:rFonts w:cs="Arial"/>
                <w:bCs/>
                <w:i/>
                <w:color w:val="000000"/>
                <w:lang w:eastAsia="es-BO"/>
              </w:rPr>
              <w:t>Título en Provisión Nacional de: Ingeniería Eléctrica o Ingeniería Electromecánica a nivel Licenciatura.</w:t>
            </w:r>
          </w:p>
          <w:p w14:paraId="142B39C4" w14:textId="77777777" w:rsidR="0067287B" w:rsidRPr="0067287B" w:rsidRDefault="0067287B" w:rsidP="0067287B">
            <w:pPr>
              <w:autoSpaceDE w:val="0"/>
              <w:autoSpaceDN w:val="0"/>
              <w:adjustRightInd w:val="0"/>
              <w:spacing w:before="96" w:after="96"/>
              <w:ind w:right="233"/>
              <w:jc w:val="both"/>
              <w:rPr>
                <w:rFonts w:cs="Arial"/>
                <w:bCs/>
                <w:i/>
                <w:color w:val="000000"/>
                <w:lang w:eastAsia="es-BO"/>
              </w:rPr>
            </w:pPr>
            <w:r w:rsidRPr="0067287B">
              <w:rPr>
                <w:rFonts w:cs="Arial"/>
                <w:bCs/>
                <w:i/>
                <w:color w:val="000000"/>
                <w:lang w:eastAsia="es-BO"/>
              </w:rPr>
              <w:t xml:space="preserve">Para la contratación de Consultores Individuales con título profesional de Ingeniero, deberán presentar su registro en el Colegio de Ingenieros de Bolivia (SIB). </w:t>
            </w:r>
          </w:p>
          <w:p w14:paraId="5953D6AA" w14:textId="77777777" w:rsidR="0067287B" w:rsidRPr="00B86819" w:rsidRDefault="0067287B" w:rsidP="008B3C6E">
            <w:pPr>
              <w:autoSpaceDE w:val="0"/>
              <w:autoSpaceDN w:val="0"/>
              <w:adjustRightInd w:val="0"/>
              <w:spacing w:before="96" w:after="96"/>
              <w:ind w:right="233"/>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14:paraId="005F1606" w14:textId="77777777"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3B6126" w:rsidRPr="00806856" w14:paraId="0A925030" w14:textId="77777777" w:rsidTr="003B6126">
        <w:trPr>
          <w:trHeight w:val="291"/>
          <w:jc w:val="center"/>
        </w:trPr>
        <w:tc>
          <w:tcPr>
            <w:tcW w:w="9166" w:type="dxa"/>
            <w:gridSpan w:val="9"/>
            <w:tcBorders>
              <w:top w:val="nil"/>
              <w:left w:val="single" w:sz="8" w:space="0" w:color="auto"/>
              <w:bottom w:val="nil"/>
              <w:right w:val="single" w:sz="8" w:space="0" w:color="000000"/>
            </w:tcBorders>
            <w:shd w:val="clear" w:color="auto" w:fill="auto"/>
            <w:hideMark/>
          </w:tcPr>
          <w:p w14:paraId="58D8BA8D" w14:textId="77777777" w:rsidR="003B6126" w:rsidRPr="003F3EF5" w:rsidRDefault="003B6126" w:rsidP="0042344A">
            <w:pPr>
              <w:rPr>
                <w:rFonts w:cs="Arial"/>
                <w:b/>
                <w:bCs/>
                <w:color w:val="000000"/>
                <w:sz w:val="2"/>
                <w:szCs w:val="2"/>
                <w:lang w:eastAsia="es-BO"/>
              </w:rPr>
            </w:pPr>
            <w:r w:rsidRPr="003F3EF5">
              <w:rPr>
                <w:rFonts w:cs="Arial"/>
                <w:b/>
                <w:bCs/>
                <w:color w:val="000000"/>
                <w:sz w:val="2"/>
                <w:szCs w:val="2"/>
                <w:lang w:eastAsia="es-BO"/>
              </w:rPr>
              <w:t> </w:t>
            </w:r>
          </w:p>
          <w:p w14:paraId="0D79A5F1" w14:textId="77777777" w:rsidR="003B6126" w:rsidRPr="003F3EF5" w:rsidRDefault="003B6126" w:rsidP="0042344A">
            <w:pPr>
              <w:rPr>
                <w:rFonts w:cs="Arial"/>
                <w:b/>
                <w:bCs/>
                <w:color w:val="000000"/>
                <w:sz w:val="2"/>
                <w:szCs w:val="2"/>
                <w:lang w:eastAsia="es-BO"/>
              </w:rPr>
            </w:pPr>
          </w:p>
          <w:p w14:paraId="0EDFC58D" w14:textId="77777777" w:rsidR="003B6126" w:rsidRPr="003F3EF5" w:rsidRDefault="003B6126" w:rsidP="0042344A">
            <w:pPr>
              <w:rPr>
                <w:rFonts w:cs="Arial"/>
                <w:b/>
                <w:bCs/>
                <w:color w:val="000000"/>
                <w:sz w:val="2"/>
                <w:szCs w:val="2"/>
                <w:lang w:eastAsia="es-BO"/>
              </w:rPr>
            </w:pPr>
          </w:p>
          <w:p w14:paraId="39AA7223" w14:textId="77777777" w:rsidR="003B6126" w:rsidRPr="003F3EF5" w:rsidRDefault="003B6126" w:rsidP="0042344A">
            <w:pPr>
              <w:rPr>
                <w:rFonts w:cs="Arial"/>
                <w:b/>
                <w:bCs/>
                <w:color w:val="000000"/>
                <w:sz w:val="2"/>
                <w:szCs w:val="2"/>
                <w:lang w:eastAsia="es-BO"/>
              </w:rPr>
            </w:pPr>
          </w:p>
          <w:p w14:paraId="5AE9803B" w14:textId="77777777" w:rsidR="003B6126" w:rsidRPr="003F3EF5" w:rsidRDefault="003B6126" w:rsidP="0042344A">
            <w:pPr>
              <w:rPr>
                <w:rFonts w:cs="Arial"/>
                <w:bCs/>
                <w:i/>
                <w:color w:val="000000"/>
                <w:lang w:eastAsia="es-BO"/>
              </w:rPr>
            </w:pPr>
          </w:p>
          <w:tbl>
            <w:tblPr>
              <w:tblW w:w="8232" w:type="dxa"/>
              <w:tblCellMar>
                <w:left w:w="70" w:type="dxa"/>
                <w:right w:w="70" w:type="dxa"/>
              </w:tblCellMar>
              <w:tblLook w:val="04A0" w:firstRow="1" w:lastRow="0" w:firstColumn="1" w:lastColumn="0" w:noHBand="0" w:noVBand="1"/>
            </w:tblPr>
            <w:tblGrid>
              <w:gridCol w:w="3666"/>
              <w:gridCol w:w="172"/>
              <w:gridCol w:w="4394"/>
            </w:tblGrid>
            <w:tr w:rsidR="003B6126" w:rsidRPr="003F3EF5" w14:paraId="530913A5" w14:textId="77777777" w:rsidTr="00BA6644">
              <w:trPr>
                <w:trHeight w:val="96"/>
              </w:trPr>
              <w:tc>
                <w:tcPr>
                  <w:tcW w:w="3666" w:type="dxa"/>
                  <w:shd w:val="clear" w:color="auto" w:fill="auto"/>
                  <w:vAlign w:val="center"/>
                  <w:hideMark/>
                </w:tcPr>
                <w:p w14:paraId="4AE93744" w14:textId="77777777" w:rsidR="003B6126" w:rsidRPr="003F3EF5" w:rsidRDefault="003B6126" w:rsidP="003B6126">
                  <w:pPr>
                    <w:ind w:left="-8" w:hanging="142"/>
                    <w:rPr>
                      <w:rFonts w:cs="Arial"/>
                      <w:b/>
                      <w:bCs/>
                      <w:color w:val="000000"/>
                      <w:sz w:val="18"/>
                      <w:szCs w:val="18"/>
                      <w:lang w:eastAsia="es-BO"/>
                    </w:rPr>
                  </w:pPr>
                  <w:r w:rsidRPr="003F3EF5">
                    <w:rPr>
                      <w:rFonts w:cs="Arial"/>
                      <w:bCs/>
                      <w:i/>
                      <w:color w:val="000000"/>
                      <w:lang w:eastAsia="es-BO"/>
                    </w:rPr>
                    <w:t> </w:t>
                  </w:r>
                  <w:r w:rsidRPr="003F3EF5">
                    <w:rPr>
                      <w:rFonts w:cs="Arial"/>
                      <w:b/>
                      <w:bCs/>
                      <w:color w:val="000000"/>
                      <w:sz w:val="18"/>
                      <w:szCs w:val="18"/>
                      <w:lang w:eastAsia="es-BO"/>
                    </w:rPr>
                    <w:t>B</w:t>
                  </w:r>
                  <w:r w:rsidR="00DD78C8" w:rsidRPr="003F3EF5">
                    <w:rPr>
                      <w:rFonts w:cs="Arial"/>
                      <w:b/>
                      <w:bCs/>
                      <w:color w:val="000000"/>
                      <w:sz w:val="18"/>
                      <w:szCs w:val="18"/>
                      <w:lang w:eastAsia="es-BO"/>
                    </w:rPr>
                    <w:t>. Cursos</w:t>
                  </w:r>
                  <w:r w:rsidRPr="003F3EF5">
                    <w:rPr>
                      <w:rFonts w:cs="Arial"/>
                      <w:b/>
                      <w:bCs/>
                      <w:color w:val="000000"/>
                      <w:sz w:val="18"/>
                      <w:szCs w:val="18"/>
                      <w:lang w:eastAsia="es-BO"/>
                    </w:rPr>
                    <w:t xml:space="preserve">  :</w:t>
                  </w:r>
                </w:p>
              </w:tc>
              <w:tc>
                <w:tcPr>
                  <w:tcW w:w="172" w:type="dxa"/>
                  <w:tcBorders>
                    <w:right w:val="single" w:sz="8" w:space="0" w:color="auto"/>
                  </w:tcBorders>
                  <w:shd w:val="clear" w:color="auto" w:fill="auto"/>
                  <w:vAlign w:val="bottom"/>
                  <w:hideMark/>
                </w:tcPr>
                <w:p w14:paraId="6FFA11C1" w14:textId="77777777" w:rsidR="003B6126" w:rsidRPr="003F3EF5" w:rsidRDefault="003B6126" w:rsidP="003B6126">
                  <w:pPr>
                    <w:rPr>
                      <w:rFonts w:cs="Arial"/>
                      <w:b/>
                      <w:bCs/>
                      <w:color w:val="000000"/>
                      <w:sz w:val="18"/>
                      <w:szCs w:val="18"/>
                      <w:lang w:eastAsia="es-BO"/>
                    </w:rPr>
                  </w:pPr>
                </w:p>
              </w:tc>
              <w:tc>
                <w:tcPr>
                  <w:tcW w:w="4394" w:type="dxa"/>
                  <w:tcBorders>
                    <w:top w:val="single" w:sz="4" w:space="0" w:color="auto"/>
                    <w:left w:val="single" w:sz="8" w:space="0" w:color="auto"/>
                    <w:bottom w:val="single" w:sz="8" w:space="0" w:color="auto"/>
                    <w:right w:val="single" w:sz="8" w:space="0" w:color="auto"/>
                  </w:tcBorders>
                  <w:shd w:val="clear" w:color="000000" w:fill="DBE5F1"/>
                  <w:vAlign w:val="bottom"/>
                  <w:hideMark/>
                </w:tcPr>
                <w:p w14:paraId="67880216" w14:textId="4D07E074" w:rsidR="003B6126" w:rsidRPr="00ED5195" w:rsidRDefault="00AB412D" w:rsidP="00EA6282">
                  <w:pPr>
                    <w:pStyle w:val="Prrafodelista"/>
                    <w:numPr>
                      <w:ilvl w:val="0"/>
                      <w:numId w:val="48"/>
                    </w:numPr>
                    <w:ind w:left="548" w:right="51" w:hanging="425"/>
                    <w:jc w:val="both"/>
                    <w:rPr>
                      <w:rFonts w:ascii="Verdana" w:hAnsi="Verdana" w:cs="Tahoma"/>
                      <w:i/>
                      <w:color w:val="000000" w:themeColor="text1"/>
                      <w:sz w:val="16"/>
                      <w:szCs w:val="16"/>
                    </w:rPr>
                  </w:pPr>
                  <w:r w:rsidRPr="00ED5195">
                    <w:rPr>
                      <w:rFonts w:ascii="Verdana" w:hAnsi="Verdana" w:cs="Tahoma"/>
                      <w:i/>
                      <w:color w:val="000000" w:themeColor="text1"/>
                      <w:sz w:val="16"/>
                      <w:szCs w:val="16"/>
                    </w:rPr>
                    <w:t xml:space="preserve">Mejores </w:t>
                  </w:r>
                  <w:r w:rsidR="00ED5195" w:rsidRPr="00ED03A2">
                    <w:rPr>
                      <w:rFonts w:ascii="Verdana" w:hAnsi="Verdana" w:cs="Tahoma"/>
                      <w:i/>
                      <w:color w:val="000000" w:themeColor="text1"/>
                      <w:sz w:val="16"/>
                      <w:szCs w:val="16"/>
                    </w:rPr>
                    <w:t>P</w:t>
                  </w:r>
                  <w:r w:rsidRPr="00ED5195">
                    <w:rPr>
                      <w:rFonts w:ascii="Verdana" w:hAnsi="Verdana" w:cs="Tahoma"/>
                      <w:i/>
                      <w:color w:val="000000" w:themeColor="text1"/>
                      <w:sz w:val="16"/>
                      <w:szCs w:val="16"/>
                    </w:rPr>
                    <w:t>rácticas</w:t>
                  </w:r>
                  <w:r w:rsidR="0001260A" w:rsidRPr="00ED5195">
                    <w:rPr>
                      <w:rFonts w:ascii="Verdana" w:hAnsi="Verdana" w:cs="Tahoma"/>
                      <w:i/>
                      <w:color w:val="000000" w:themeColor="text1"/>
                      <w:sz w:val="16"/>
                      <w:szCs w:val="16"/>
                    </w:rPr>
                    <w:t xml:space="preserve"> en el </w:t>
                  </w:r>
                  <w:r w:rsidR="003B6126" w:rsidRPr="00ED5195">
                    <w:rPr>
                      <w:rFonts w:ascii="Verdana" w:hAnsi="Verdana" w:cs="Tahoma"/>
                      <w:i/>
                      <w:color w:val="000000" w:themeColor="text1"/>
                      <w:sz w:val="16"/>
                      <w:szCs w:val="16"/>
                    </w:rPr>
                    <w:t>Mantenimien</w:t>
                  </w:r>
                  <w:r w:rsidR="0001260A" w:rsidRPr="00ED5195">
                    <w:rPr>
                      <w:rFonts w:ascii="Verdana" w:hAnsi="Verdana" w:cs="Tahoma"/>
                      <w:i/>
                      <w:color w:val="000000" w:themeColor="text1"/>
                      <w:sz w:val="16"/>
                      <w:szCs w:val="16"/>
                    </w:rPr>
                    <w:t>to de Líneas y Subestaciones de Distribución e indicadores de Desempeño</w:t>
                  </w:r>
                  <w:r w:rsidR="003F3EF5" w:rsidRPr="00ED5195">
                    <w:rPr>
                      <w:rFonts w:ascii="Verdana" w:hAnsi="Verdana" w:cs="Tahoma"/>
                      <w:i/>
                      <w:color w:val="000000" w:themeColor="text1"/>
                      <w:sz w:val="16"/>
                      <w:szCs w:val="16"/>
                    </w:rPr>
                    <w:t>.</w:t>
                  </w:r>
                  <w:r w:rsidR="003B6126" w:rsidRPr="00ED5195">
                    <w:rPr>
                      <w:rFonts w:ascii="Verdana" w:hAnsi="Verdana" w:cs="Tahoma"/>
                      <w:i/>
                      <w:color w:val="000000" w:themeColor="text1"/>
                      <w:sz w:val="16"/>
                      <w:szCs w:val="16"/>
                    </w:rPr>
                    <w:t xml:space="preserve"> </w:t>
                  </w:r>
                </w:p>
                <w:p w14:paraId="67C4F243" w14:textId="77777777" w:rsidR="003B6126" w:rsidRPr="00F872BA" w:rsidRDefault="003B6126" w:rsidP="003B6126">
                  <w:pPr>
                    <w:ind w:left="525" w:right="51" w:hanging="402"/>
                    <w:jc w:val="both"/>
                    <w:rPr>
                      <w:rFonts w:cs="Tahoma"/>
                      <w:i/>
                      <w:color w:val="000000"/>
                    </w:rPr>
                  </w:pPr>
                  <w:r w:rsidRPr="00F872BA">
                    <w:rPr>
                      <w:rFonts w:cs="Tahoma"/>
                      <w:i/>
                      <w:color w:val="000000"/>
                    </w:rPr>
                    <w:t>•</w:t>
                  </w:r>
                  <w:r w:rsidRPr="00F872BA">
                    <w:rPr>
                      <w:rFonts w:cs="Tahoma"/>
                      <w:i/>
                      <w:color w:val="000000"/>
                    </w:rPr>
                    <w:tab/>
                    <w:t>P</w:t>
                  </w:r>
                  <w:r w:rsidR="00AB412D" w:rsidRPr="00F872BA">
                    <w:rPr>
                      <w:rFonts w:cs="Tahoma"/>
                      <w:i/>
                      <w:color w:val="000000"/>
                    </w:rPr>
                    <w:t xml:space="preserve">lanificación de la programación de </w:t>
                  </w:r>
                  <w:r w:rsidRPr="00F872BA">
                    <w:rPr>
                      <w:rFonts w:cs="Tahoma"/>
                      <w:i/>
                      <w:color w:val="000000"/>
                    </w:rPr>
                    <w:t>corto p</w:t>
                  </w:r>
                  <w:r w:rsidR="00AB412D" w:rsidRPr="00F872BA">
                    <w:rPr>
                      <w:rFonts w:cs="Tahoma"/>
                      <w:i/>
                      <w:color w:val="000000"/>
                    </w:rPr>
                    <w:t xml:space="preserve">lazo, operación de tiempo real </w:t>
                  </w:r>
                  <w:r w:rsidRPr="00F872BA">
                    <w:rPr>
                      <w:rFonts w:cs="Tahoma"/>
                      <w:i/>
                      <w:color w:val="000000"/>
                    </w:rPr>
                    <w:t>y aplicaciones SCADA.</w:t>
                  </w:r>
                </w:p>
                <w:p w14:paraId="098EE03D" w14:textId="77777777" w:rsidR="003B6126" w:rsidRPr="00F872BA" w:rsidRDefault="003B6126" w:rsidP="003B6126">
                  <w:pPr>
                    <w:numPr>
                      <w:ilvl w:val="1"/>
                      <w:numId w:val="39"/>
                    </w:numPr>
                    <w:tabs>
                      <w:tab w:val="clear" w:pos="1785"/>
                    </w:tabs>
                    <w:ind w:left="525" w:right="51" w:hanging="402"/>
                    <w:jc w:val="both"/>
                    <w:rPr>
                      <w:rFonts w:cs="Tahoma"/>
                      <w:i/>
                    </w:rPr>
                  </w:pPr>
                  <w:r w:rsidRPr="00F872BA">
                    <w:rPr>
                      <w:rFonts w:cs="Tahoma"/>
                      <w:i/>
                    </w:rPr>
                    <w:t xml:space="preserve">Manejo de aplicaciones computacionales (Excel, Word, Power Point). </w:t>
                  </w:r>
                </w:p>
                <w:p w14:paraId="493D4D37" w14:textId="77777777" w:rsidR="003B6126" w:rsidRPr="00F872BA" w:rsidRDefault="003B6126" w:rsidP="003B6126">
                  <w:pPr>
                    <w:pStyle w:val="Prrafodelista"/>
                    <w:numPr>
                      <w:ilvl w:val="1"/>
                      <w:numId w:val="39"/>
                    </w:numPr>
                    <w:tabs>
                      <w:tab w:val="clear" w:pos="1785"/>
                      <w:tab w:val="num" w:pos="1985"/>
                    </w:tabs>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Seguridad de la información.</w:t>
                  </w:r>
                </w:p>
                <w:p w14:paraId="4FC814A4" w14:textId="77777777" w:rsidR="003B6126" w:rsidRPr="00F872BA" w:rsidRDefault="003B6126" w:rsidP="003B6126">
                  <w:pPr>
                    <w:pStyle w:val="Prrafodelista"/>
                    <w:numPr>
                      <w:ilvl w:val="1"/>
                      <w:numId w:val="39"/>
                    </w:numPr>
                    <w:tabs>
                      <w:tab w:val="clear" w:pos="1785"/>
                      <w:tab w:val="num" w:pos="1843"/>
                      <w:tab w:val="num" w:pos="1985"/>
                    </w:tabs>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Seguridad y Salud Ocupacional.</w:t>
                  </w:r>
                </w:p>
                <w:p w14:paraId="49CCB35D" w14:textId="77777777" w:rsidR="003B6126" w:rsidRPr="00F872BA" w:rsidRDefault="003B6126" w:rsidP="003B6126">
                  <w:pPr>
                    <w:pStyle w:val="Prrafodelista"/>
                    <w:numPr>
                      <w:ilvl w:val="1"/>
                      <w:numId w:val="39"/>
                    </w:numPr>
                    <w:tabs>
                      <w:tab w:val="clear" w:pos="1785"/>
                      <w:tab w:val="num" w:pos="1985"/>
                    </w:tabs>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Políticas Públicas.</w:t>
                  </w:r>
                </w:p>
                <w:p w14:paraId="4D09E42E" w14:textId="77777777" w:rsidR="003B6126" w:rsidRPr="00F872BA" w:rsidRDefault="003B6126" w:rsidP="003B6126">
                  <w:pPr>
                    <w:pStyle w:val="Prrafodelista"/>
                    <w:numPr>
                      <w:ilvl w:val="1"/>
                      <w:numId w:val="39"/>
                    </w:numPr>
                    <w:tabs>
                      <w:tab w:val="clear" w:pos="1785"/>
                      <w:tab w:val="num" w:pos="1985"/>
                    </w:tabs>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Ley Nº 1178.</w:t>
                  </w:r>
                </w:p>
                <w:p w14:paraId="0F839A0C" w14:textId="77777777" w:rsidR="003B6126" w:rsidRPr="00F872BA" w:rsidRDefault="003B6126" w:rsidP="003B6126">
                  <w:pPr>
                    <w:pStyle w:val="Prrafodelista"/>
                    <w:numPr>
                      <w:ilvl w:val="1"/>
                      <w:numId w:val="39"/>
                    </w:numPr>
                    <w:spacing w:line="276" w:lineRule="auto"/>
                    <w:ind w:left="525" w:right="51" w:hanging="402"/>
                    <w:jc w:val="both"/>
                    <w:rPr>
                      <w:rFonts w:ascii="Verdana" w:hAnsi="Verdana" w:cs="Tahoma"/>
                      <w:i/>
                      <w:color w:val="000000"/>
                      <w:sz w:val="16"/>
                      <w:szCs w:val="16"/>
                    </w:rPr>
                  </w:pPr>
                  <w:r w:rsidRPr="00F872BA">
                    <w:rPr>
                      <w:rFonts w:ascii="Verdana" w:hAnsi="Verdana" w:cs="Tahoma"/>
                      <w:i/>
                      <w:color w:val="000000"/>
                      <w:sz w:val="16"/>
                      <w:szCs w:val="16"/>
                    </w:rPr>
                    <w:t>Quechua Básico.</w:t>
                  </w:r>
                </w:p>
                <w:p w14:paraId="46B96FF6" w14:textId="77777777" w:rsidR="003B6126" w:rsidRPr="003F3EF5" w:rsidRDefault="003B6126" w:rsidP="003B6126">
                  <w:pPr>
                    <w:ind w:right="255"/>
                    <w:jc w:val="both"/>
                    <w:rPr>
                      <w:rFonts w:cs="Arial"/>
                      <w:bCs/>
                      <w:i/>
                      <w:color w:val="000000"/>
                      <w:lang w:eastAsia="es-BO"/>
                    </w:rPr>
                  </w:pPr>
                </w:p>
              </w:tc>
            </w:tr>
          </w:tbl>
          <w:p w14:paraId="1E4394A2" w14:textId="77777777" w:rsidR="003B6126" w:rsidRPr="003F3EF5" w:rsidRDefault="003B6126" w:rsidP="0042344A">
            <w:pPr>
              <w:rPr>
                <w:rFonts w:cs="Arial"/>
                <w:bCs/>
                <w:i/>
                <w:color w:val="000000"/>
                <w:lang w:eastAsia="es-BO"/>
              </w:rPr>
            </w:pPr>
          </w:p>
          <w:p w14:paraId="21A9CFB6" w14:textId="77777777" w:rsidR="003B6126" w:rsidRPr="003F3EF5" w:rsidRDefault="003B6126" w:rsidP="0042344A">
            <w:pPr>
              <w:rPr>
                <w:rFonts w:cs="Calibri"/>
                <w:color w:val="000000"/>
                <w:szCs w:val="22"/>
                <w:lang w:eastAsia="es-BO"/>
              </w:rPr>
            </w:pPr>
            <w:r w:rsidRPr="003F3EF5">
              <w:rPr>
                <w:rFonts w:cs="Calibri"/>
                <w:color w:val="000000"/>
                <w:szCs w:val="22"/>
                <w:lang w:eastAsia="es-BO"/>
              </w:rPr>
              <w:t> </w:t>
            </w:r>
          </w:p>
        </w:tc>
      </w:tr>
      <w:tr w:rsidR="00B574B9" w:rsidRPr="00806856" w14:paraId="22CD6C89" w14:textId="77777777" w:rsidTr="00CB003E">
        <w:trPr>
          <w:trHeight w:val="266"/>
          <w:jc w:val="center"/>
        </w:trPr>
        <w:tc>
          <w:tcPr>
            <w:tcW w:w="3229" w:type="dxa"/>
            <w:gridSpan w:val="2"/>
            <w:tcBorders>
              <w:top w:val="nil"/>
              <w:left w:val="single" w:sz="8" w:space="0" w:color="auto"/>
              <w:bottom w:val="nil"/>
              <w:right w:val="nil"/>
            </w:tcBorders>
            <w:shd w:val="clear" w:color="auto" w:fill="auto"/>
            <w:vAlign w:val="center"/>
            <w:hideMark/>
          </w:tcPr>
          <w:p w14:paraId="2A1AF776" w14:textId="77777777" w:rsidR="00B574B9" w:rsidRPr="003F3EF5" w:rsidRDefault="00D25858" w:rsidP="0042344A">
            <w:pPr>
              <w:rPr>
                <w:rFonts w:cs="Arial"/>
                <w:b/>
                <w:bCs/>
                <w:color w:val="000000"/>
                <w:sz w:val="18"/>
                <w:szCs w:val="18"/>
                <w:lang w:eastAsia="es-BO"/>
              </w:rPr>
            </w:pPr>
            <w:r w:rsidRPr="003F3EF5">
              <w:rPr>
                <w:rFonts w:cs="Arial"/>
                <w:b/>
                <w:bCs/>
                <w:color w:val="000000"/>
                <w:sz w:val="18"/>
                <w:szCs w:val="18"/>
                <w:lang w:eastAsia="es-BO"/>
              </w:rPr>
              <w:t>C. Experiencia General :</w:t>
            </w:r>
          </w:p>
        </w:tc>
        <w:tc>
          <w:tcPr>
            <w:tcW w:w="605" w:type="dxa"/>
            <w:tcBorders>
              <w:top w:val="nil"/>
              <w:left w:val="nil"/>
              <w:bottom w:val="nil"/>
              <w:right w:val="nil"/>
            </w:tcBorders>
            <w:shd w:val="clear" w:color="auto" w:fill="auto"/>
            <w:vAlign w:val="bottom"/>
            <w:hideMark/>
          </w:tcPr>
          <w:p w14:paraId="67944248" w14:textId="77777777" w:rsidR="00B574B9" w:rsidRPr="003F3EF5" w:rsidRDefault="00B574B9" w:rsidP="0042344A">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BFAAE2" w14:textId="77777777" w:rsidR="008B3C6E" w:rsidRPr="003F3EF5" w:rsidRDefault="008B3C6E" w:rsidP="008B3C6E">
            <w:pPr>
              <w:autoSpaceDE w:val="0"/>
              <w:autoSpaceDN w:val="0"/>
              <w:adjustRightInd w:val="0"/>
              <w:spacing w:before="96" w:after="96"/>
              <w:ind w:right="233"/>
              <w:jc w:val="both"/>
              <w:rPr>
                <w:rFonts w:cs="Arial"/>
                <w:bCs/>
                <w:i/>
                <w:color w:val="000000"/>
                <w:lang w:eastAsia="es-BO"/>
              </w:rPr>
            </w:pPr>
            <w:r w:rsidRPr="003F3EF5">
              <w:rPr>
                <w:rFonts w:cs="Arial"/>
                <w:bCs/>
                <w:i/>
                <w:color w:val="000000"/>
                <w:lang w:eastAsia="es-BO"/>
              </w:rPr>
              <w:t xml:space="preserve">Experiencia profesional igual o mayor a </w:t>
            </w:r>
            <w:r w:rsidR="00343B53" w:rsidRPr="003F3EF5">
              <w:rPr>
                <w:rFonts w:cs="Arial"/>
                <w:bCs/>
                <w:i/>
                <w:color w:val="000000"/>
                <w:lang w:eastAsia="es-BO"/>
              </w:rPr>
              <w:t>cinco</w:t>
            </w:r>
            <w:r w:rsidRPr="003F3EF5">
              <w:rPr>
                <w:rFonts w:cs="Arial"/>
                <w:bCs/>
                <w:i/>
                <w:color w:val="000000"/>
                <w:lang w:eastAsia="es-BO"/>
              </w:rPr>
              <w:t xml:space="preserve"> (</w:t>
            </w:r>
            <w:r w:rsidR="00343B53" w:rsidRPr="003F3EF5">
              <w:rPr>
                <w:rFonts w:cs="Arial"/>
                <w:bCs/>
                <w:i/>
                <w:color w:val="000000"/>
                <w:lang w:eastAsia="es-BO"/>
              </w:rPr>
              <w:t>5</w:t>
            </w:r>
            <w:r w:rsidR="00C95F02" w:rsidRPr="003F3EF5">
              <w:rPr>
                <w:rFonts w:cs="Arial"/>
                <w:bCs/>
                <w:i/>
                <w:color w:val="000000"/>
                <w:lang w:eastAsia="es-BO"/>
              </w:rPr>
              <w:t>) años, computada</w:t>
            </w:r>
            <w:r w:rsidRPr="003F3EF5">
              <w:rPr>
                <w:rFonts w:cs="Arial"/>
                <w:bCs/>
                <w:i/>
                <w:color w:val="000000"/>
                <w:lang w:eastAsia="es-BO"/>
              </w:rPr>
              <w:t xml:space="preserve"> a partir de la fecha de emisión del Título en Provisión Nacional.</w:t>
            </w:r>
          </w:p>
          <w:p w14:paraId="7D0B7B10" w14:textId="77777777" w:rsidR="00B574B9" w:rsidRPr="003F3EF5" w:rsidRDefault="00B574B9" w:rsidP="001604AF">
            <w:pPr>
              <w:ind w:right="255"/>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14:paraId="3C7D0249" w14:textId="77777777" w:rsidR="00B574B9" w:rsidRPr="003F3EF5" w:rsidRDefault="00B574B9" w:rsidP="0042344A">
            <w:pPr>
              <w:rPr>
                <w:rFonts w:cs="Arial"/>
                <w:color w:val="000000"/>
                <w:sz w:val="18"/>
                <w:szCs w:val="18"/>
                <w:lang w:eastAsia="es-BO"/>
              </w:rPr>
            </w:pPr>
            <w:r w:rsidRPr="003F3EF5">
              <w:rPr>
                <w:rFonts w:cs="Arial"/>
                <w:color w:val="000000"/>
                <w:sz w:val="18"/>
                <w:szCs w:val="18"/>
                <w:lang w:eastAsia="es-BO"/>
              </w:rPr>
              <w:t> </w:t>
            </w:r>
          </w:p>
        </w:tc>
      </w:tr>
      <w:tr w:rsidR="00B574B9" w:rsidRPr="00806856" w14:paraId="62A110EA" w14:textId="77777777" w:rsidTr="003B6126">
        <w:trPr>
          <w:trHeight w:val="291"/>
          <w:jc w:val="center"/>
        </w:trPr>
        <w:tc>
          <w:tcPr>
            <w:tcW w:w="3229" w:type="dxa"/>
            <w:gridSpan w:val="2"/>
            <w:tcBorders>
              <w:top w:val="nil"/>
              <w:left w:val="single" w:sz="8" w:space="0" w:color="auto"/>
              <w:bottom w:val="nil"/>
              <w:right w:val="nil"/>
            </w:tcBorders>
            <w:shd w:val="clear" w:color="auto" w:fill="auto"/>
            <w:hideMark/>
          </w:tcPr>
          <w:p w14:paraId="3DC97838"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14:paraId="7515DBE0" w14:textId="77777777" w:rsidR="00B574B9" w:rsidRPr="00091896" w:rsidRDefault="00B574B9" w:rsidP="0042344A">
            <w:pPr>
              <w:rPr>
                <w:rFonts w:cs="Arial"/>
                <w:bCs/>
                <w:i/>
                <w:color w:val="000000"/>
                <w:highlight w:val="yellow"/>
                <w:lang w:eastAsia="es-BO"/>
              </w:rPr>
            </w:pPr>
          </w:p>
        </w:tc>
      </w:tr>
      <w:tr w:rsidR="00B574B9" w:rsidRPr="00806856" w14:paraId="29C71C3B" w14:textId="77777777" w:rsidTr="00CB003E">
        <w:trPr>
          <w:trHeight w:val="291"/>
          <w:jc w:val="center"/>
        </w:trPr>
        <w:tc>
          <w:tcPr>
            <w:tcW w:w="3229" w:type="dxa"/>
            <w:gridSpan w:val="2"/>
            <w:tcBorders>
              <w:top w:val="nil"/>
              <w:left w:val="single" w:sz="8" w:space="0" w:color="auto"/>
              <w:bottom w:val="nil"/>
              <w:right w:val="nil"/>
            </w:tcBorders>
            <w:shd w:val="clear" w:color="auto" w:fill="auto"/>
            <w:vAlign w:val="center"/>
            <w:hideMark/>
          </w:tcPr>
          <w:p w14:paraId="5812DA9E" w14:textId="77777777"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D. Experiencia Específica</w:t>
            </w:r>
            <w:r w:rsidR="00D25858">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14:paraId="6659B1AB" w14:textId="77777777" w:rsidR="00B574B9" w:rsidRPr="00806856" w:rsidRDefault="00B574B9" w:rsidP="0042344A">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A01D7E6" w14:textId="77777777" w:rsidR="00C95F02" w:rsidRPr="00C95F02" w:rsidRDefault="00C95F02" w:rsidP="00C95F02">
            <w:pPr>
              <w:autoSpaceDE w:val="0"/>
              <w:autoSpaceDN w:val="0"/>
              <w:adjustRightInd w:val="0"/>
              <w:spacing w:before="96" w:after="96"/>
              <w:ind w:right="233"/>
              <w:jc w:val="both"/>
              <w:rPr>
                <w:rFonts w:cs="Arial"/>
                <w:bCs/>
                <w:i/>
                <w:color w:val="000000"/>
                <w:lang w:eastAsia="es-BO"/>
              </w:rPr>
            </w:pPr>
            <w:r w:rsidRPr="00C95F02">
              <w:rPr>
                <w:rFonts w:cs="Arial"/>
                <w:bCs/>
                <w:i/>
                <w:color w:val="000000"/>
                <w:lang w:eastAsia="es-BO"/>
              </w:rPr>
              <w:t xml:space="preserve">Experiencia profesional igual o mayor a un (1) año de trabajo en empresas públicas del sector eléctrico, realizando funciones de Monitoreo y Control Técnico Operativo. </w:t>
            </w:r>
          </w:p>
          <w:p w14:paraId="53C43FCF" w14:textId="77777777" w:rsidR="00B574B9" w:rsidRPr="00091896" w:rsidRDefault="00B574B9" w:rsidP="002A6819">
            <w:pPr>
              <w:autoSpaceDE w:val="0"/>
              <w:autoSpaceDN w:val="0"/>
              <w:adjustRightInd w:val="0"/>
              <w:spacing w:before="96" w:after="96"/>
              <w:ind w:right="233"/>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14:paraId="2AD0DD50"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14:paraId="50D75431" w14:textId="77777777" w:rsidTr="003B6126">
        <w:trPr>
          <w:trHeight w:val="109"/>
          <w:jc w:val="center"/>
        </w:trPr>
        <w:tc>
          <w:tcPr>
            <w:tcW w:w="1016" w:type="dxa"/>
            <w:tcBorders>
              <w:top w:val="nil"/>
              <w:left w:val="single" w:sz="8" w:space="0" w:color="auto"/>
              <w:bottom w:val="single" w:sz="8" w:space="0" w:color="auto"/>
              <w:right w:val="nil"/>
            </w:tcBorders>
            <w:shd w:val="clear" w:color="auto" w:fill="auto"/>
            <w:vAlign w:val="bottom"/>
            <w:hideMark/>
          </w:tcPr>
          <w:p w14:paraId="5692D8ED" w14:textId="77777777" w:rsidR="00B574B9" w:rsidRDefault="00B574B9" w:rsidP="0042344A">
            <w:pPr>
              <w:rPr>
                <w:rFonts w:cs="Arial"/>
                <w:b/>
                <w:bCs/>
                <w:color w:val="000000"/>
                <w:sz w:val="2"/>
                <w:szCs w:val="2"/>
                <w:lang w:eastAsia="es-BO"/>
              </w:rPr>
            </w:pPr>
            <w:r w:rsidRPr="00806856">
              <w:rPr>
                <w:rFonts w:cs="Arial"/>
                <w:b/>
                <w:bCs/>
                <w:color w:val="000000"/>
                <w:sz w:val="2"/>
                <w:szCs w:val="2"/>
                <w:lang w:eastAsia="es-BO"/>
              </w:rPr>
              <w:t> </w:t>
            </w:r>
          </w:p>
          <w:p w14:paraId="5A98DF9A" w14:textId="77777777" w:rsidR="006E48C3" w:rsidRPr="00806856" w:rsidRDefault="006E48C3" w:rsidP="0042344A">
            <w:pPr>
              <w:rPr>
                <w:rFonts w:cs="Arial"/>
                <w:b/>
                <w:bCs/>
                <w:color w:val="000000"/>
                <w:sz w:val="2"/>
                <w:szCs w:val="2"/>
                <w:lang w:eastAsia="es-BO"/>
              </w:rPr>
            </w:pPr>
          </w:p>
        </w:tc>
        <w:tc>
          <w:tcPr>
            <w:tcW w:w="2213" w:type="dxa"/>
            <w:tcBorders>
              <w:top w:val="nil"/>
              <w:left w:val="nil"/>
              <w:bottom w:val="single" w:sz="8" w:space="0" w:color="auto"/>
              <w:right w:val="nil"/>
            </w:tcBorders>
            <w:shd w:val="clear" w:color="auto" w:fill="auto"/>
            <w:vAlign w:val="bottom"/>
            <w:hideMark/>
          </w:tcPr>
          <w:p w14:paraId="35C6F92D" w14:textId="77777777"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2D521235" w14:textId="77777777"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40915372" w14:textId="77777777" w:rsidR="00B574B9" w:rsidRPr="00806856" w:rsidRDefault="00B574B9" w:rsidP="0042344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223B0E3D"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4E9DFB1F"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1DB7C09C"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14:paraId="2D64ED2D"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14:paraId="13EB9C49" w14:textId="77777777"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r>
      <w:tr w:rsidR="00B574B9" w:rsidRPr="00806856" w14:paraId="0E99C8F8" w14:textId="77777777" w:rsidTr="003B6126">
        <w:trPr>
          <w:trHeight w:val="291"/>
          <w:jc w:val="center"/>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14:paraId="6FC5B410" w14:textId="77777777"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574B9" w:rsidRPr="00806856" w14:paraId="1BDE336B" w14:textId="77777777" w:rsidTr="003B6126">
        <w:trPr>
          <w:trHeight w:val="277"/>
          <w:jc w:val="center"/>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14:paraId="3CBF8F03" w14:textId="77777777" w:rsidR="00B574B9" w:rsidRPr="00806856" w:rsidRDefault="00B574B9" w:rsidP="0042344A">
            <w:pPr>
              <w:rPr>
                <w:rFonts w:cs="Arial"/>
                <w:b/>
                <w:bCs/>
                <w:color w:val="FFFFFF"/>
                <w:lang w:eastAsia="es-BO"/>
              </w:rPr>
            </w:pPr>
            <w:r w:rsidRPr="00806856">
              <w:rPr>
                <w:rFonts w:cs="Arial"/>
                <w:b/>
                <w:bCs/>
                <w:color w:val="FFFFFF"/>
                <w:lang w:eastAsia="es-BO"/>
              </w:rPr>
              <w:t xml:space="preserve">A. FORMACIÓN </w:t>
            </w:r>
          </w:p>
        </w:tc>
      </w:tr>
      <w:tr w:rsidR="00B574B9" w:rsidRPr="00806856" w14:paraId="0C954CB2" w14:textId="77777777" w:rsidTr="003B6126">
        <w:trPr>
          <w:trHeight w:val="277"/>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6754BB"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A6100"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D81963"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E52C361"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81E46F8" w14:textId="77777777" w:rsidR="00B574B9" w:rsidRPr="00806856" w:rsidRDefault="00993BFC" w:rsidP="0042344A">
            <w:pPr>
              <w:jc w:val="center"/>
              <w:rPr>
                <w:rFonts w:cs="Arial"/>
                <w:b/>
                <w:bCs/>
                <w:color w:val="000000"/>
                <w:lang w:eastAsia="es-BO"/>
              </w:rPr>
            </w:pPr>
            <w:r w:rsidRPr="00806856">
              <w:rPr>
                <w:rFonts w:cs="Arial"/>
                <w:b/>
                <w:bCs/>
                <w:color w:val="000000"/>
                <w:lang w:eastAsia="es-BO"/>
              </w:rPr>
              <w:t xml:space="preserve">Documento, certificado u otros </w:t>
            </w:r>
          </w:p>
        </w:tc>
      </w:tr>
      <w:tr w:rsidR="00B574B9" w:rsidRPr="00806856" w14:paraId="04DF4BD3" w14:textId="77777777" w:rsidTr="003B6126">
        <w:trPr>
          <w:trHeight w:val="277"/>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56AC0FC5" w14:textId="77777777"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21E5E0DE" w14:textId="77777777"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0AF0787F" w14:textId="77777777" w:rsidR="00B574B9" w:rsidRPr="00806856" w:rsidRDefault="00B574B9" w:rsidP="0042344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464B5D6E" w14:textId="77777777" w:rsidR="00B574B9" w:rsidRPr="00806856" w:rsidRDefault="00B574B9" w:rsidP="0042344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14:paraId="544C0EC4" w14:textId="77777777" w:rsidR="00B574B9" w:rsidRPr="00806856" w:rsidRDefault="00B574B9" w:rsidP="0042344A">
            <w:pPr>
              <w:rPr>
                <w:rFonts w:cs="Arial"/>
                <w:b/>
                <w:bCs/>
                <w:color w:val="000000"/>
                <w:lang w:eastAsia="es-BO"/>
              </w:rPr>
            </w:pPr>
          </w:p>
        </w:tc>
      </w:tr>
      <w:tr w:rsidR="00B574B9" w:rsidRPr="00806856" w14:paraId="3E157525" w14:textId="77777777" w:rsidTr="003B612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56C903C"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30E5F237"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089E61A"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54D16D0"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3970F937"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14:paraId="51D537F2" w14:textId="77777777" w:rsidTr="003B612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83BCED4"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097A7250"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9800BA1"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004AEB8B"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553AF4FC"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14:paraId="75442F94" w14:textId="77777777" w:rsidTr="003B612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BD02351"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7AE7C38C"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845CC12"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18B28BE8"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14AE140F" w14:textId="77777777"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14:paraId="29CF1CAC" w14:textId="77777777" w:rsidTr="003B6126">
        <w:trPr>
          <w:trHeight w:val="291"/>
          <w:jc w:val="center"/>
        </w:trPr>
        <w:tc>
          <w:tcPr>
            <w:tcW w:w="9166" w:type="dxa"/>
            <w:gridSpan w:val="9"/>
            <w:tcBorders>
              <w:top w:val="nil"/>
              <w:left w:val="single" w:sz="8" w:space="0" w:color="auto"/>
              <w:bottom w:val="nil"/>
              <w:right w:val="single" w:sz="8" w:space="0" w:color="000000"/>
            </w:tcBorders>
            <w:shd w:val="clear" w:color="000000" w:fill="0F253F"/>
            <w:vAlign w:val="bottom"/>
            <w:hideMark/>
          </w:tcPr>
          <w:p w14:paraId="53E24071" w14:textId="77777777" w:rsidR="00B574B9" w:rsidRPr="00806856" w:rsidRDefault="00B574B9" w:rsidP="0042344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w:t>
            </w:r>
            <w:r w:rsidR="003D1F72" w:rsidRPr="00806856">
              <w:rPr>
                <w:rFonts w:cs="Arial"/>
                <w:b/>
                <w:bCs/>
                <w:color w:val="FFFFFF" w:themeColor="background1"/>
                <w:sz w:val="18"/>
                <w:szCs w:val="18"/>
                <w:lang w:eastAsia="es-BO"/>
              </w:rPr>
              <w:t>ESPECIALIZACIÓN, SEMINARIOS,</w:t>
            </w:r>
            <w:r w:rsidRPr="00806856">
              <w:rPr>
                <w:rFonts w:cs="Arial"/>
                <w:b/>
                <w:bCs/>
                <w:color w:val="FFFFFF" w:themeColor="background1"/>
                <w:sz w:val="18"/>
                <w:szCs w:val="18"/>
                <w:lang w:eastAsia="es-BO"/>
              </w:rPr>
              <w:t xml:space="preserve"> CAPACITACIONES</w:t>
            </w:r>
            <w:r w:rsidR="003D1F72" w:rsidRPr="00806856">
              <w:rPr>
                <w:rFonts w:cs="Arial"/>
                <w:b/>
                <w:bCs/>
                <w:color w:val="FFFFFF" w:themeColor="background1"/>
                <w:sz w:val="18"/>
                <w:szCs w:val="18"/>
                <w:lang w:eastAsia="es-BO"/>
              </w:rPr>
              <w:t>, ENTRE OTROS</w:t>
            </w:r>
            <w:r w:rsidRPr="00806856">
              <w:rPr>
                <w:rFonts w:cs="Arial"/>
                <w:b/>
                <w:bCs/>
                <w:color w:val="FFFFFF" w:themeColor="background1"/>
                <w:sz w:val="18"/>
                <w:szCs w:val="18"/>
                <w:lang w:eastAsia="es-BO"/>
              </w:rPr>
              <w:t>)</w:t>
            </w:r>
          </w:p>
        </w:tc>
      </w:tr>
      <w:tr w:rsidR="00B574B9" w:rsidRPr="00806856" w14:paraId="341E4F4A" w14:textId="77777777" w:rsidTr="003B6126">
        <w:trPr>
          <w:trHeight w:val="291"/>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98BC25D"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1AC0F06"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0C93D95"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34C6641"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FB9F62"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Duración en Horas Académicas</w:t>
            </w:r>
          </w:p>
        </w:tc>
      </w:tr>
      <w:tr w:rsidR="00B574B9" w:rsidRPr="00806856" w14:paraId="68ADD526" w14:textId="77777777" w:rsidTr="003B6126">
        <w:trPr>
          <w:trHeight w:val="41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9D497D0" w14:textId="77777777" w:rsidR="00B574B9" w:rsidRPr="00806856" w:rsidRDefault="00B574B9" w:rsidP="0042344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3BD0B671" w14:textId="77777777"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50F3E983" w14:textId="77777777"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385225F9" w14:textId="77777777" w:rsidR="00B574B9" w:rsidRPr="00806856" w:rsidRDefault="00B574B9" w:rsidP="0042344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4287A410" w14:textId="77777777" w:rsidR="00B574B9" w:rsidRPr="00806856" w:rsidRDefault="00B574B9" w:rsidP="0042344A">
            <w:pPr>
              <w:rPr>
                <w:rFonts w:cs="Arial"/>
                <w:b/>
                <w:bCs/>
                <w:color w:val="000000"/>
                <w:lang w:eastAsia="es-BO"/>
              </w:rPr>
            </w:pPr>
          </w:p>
        </w:tc>
      </w:tr>
      <w:tr w:rsidR="00B574B9" w:rsidRPr="00806856" w14:paraId="4B72B6EC" w14:textId="77777777" w:rsidTr="003B612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6FD6FCC0"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lastRenderedPageBreak/>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25AB4BCF"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378819FE"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7B59FE49"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467D2EA1"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14:paraId="14108E0B" w14:textId="77777777" w:rsidTr="003B612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AE04CCF"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59EF6934"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50A3DF15"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39B217C0"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0045E28B"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14:paraId="7F1595D3" w14:textId="77777777" w:rsidTr="003B6126">
        <w:trPr>
          <w:trHeight w:val="304"/>
          <w:jc w:val="center"/>
        </w:trPr>
        <w:tc>
          <w:tcPr>
            <w:tcW w:w="9166" w:type="dxa"/>
            <w:gridSpan w:val="9"/>
            <w:tcBorders>
              <w:top w:val="nil"/>
              <w:left w:val="single" w:sz="12" w:space="0" w:color="auto"/>
              <w:bottom w:val="nil"/>
              <w:right w:val="nil"/>
            </w:tcBorders>
            <w:shd w:val="clear" w:color="000000" w:fill="0F253F"/>
            <w:vAlign w:val="bottom"/>
            <w:hideMark/>
          </w:tcPr>
          <w:p w14:paraId="5A260188" w14:textId="77777777" w:rsidR="00B574B9" w:rsidRPr="00806856" w:rsidRDefault="00B574B9" w:rsidP="0042344A">
            <w:pPr>
              <w:rPr>
                <w:rFonts w:cs="Arial"/>
                <w:b/>
                <w:bCs/>
                <w:color w:val="FFFFFF"/>
                <w:lang w:eastAsia="es-BO"/>
              </w:rPr>
            </w:pPr>
            <w:r w:rsidRPr="00806856">
              <w:rPr>
                <w:rFonts w:cs="Arial"/>
                <w:b/>
                <w:bCs/>
                <w:color w:val="FFFFFF"/>
                <w:lang w:eastAsia="es-BO"/>
              </w:rPr>
              <w:t xml:space="preserve">C. EXPERIENCIA GENERAL </w:t>
            </w:r>
          </w:p>
        </w:tc>
      </w:tr>
      <w:tr w:rsidR="00B574B9" w:rsidRPr="00806856" w14:paraId="364D039B" w14:textId="77777777" w:rsidTr="003B6126">
        <w:trPr>
          <w:trHeight w:val="304"/>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21C6BF"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CD27A67"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1AECCB6"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9F02F5F" w14:textId="77777777"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2E560D67"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14:paraId="0C0DFA71" w14:textId="77777777" w:rsidTr="003B6126">
        <w:trPr>
          <w:trHeight w:val="291"/>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3902D52" w14:textId="77777777"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0D277EBB" w14:textId="77777777"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3F357A8A" w14:textId="77777777"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01AAD93A" w14:textId="77777777"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125C386D"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76ED6378"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14:paraId="1A55B274" w14:textId="77777777" w:rsidTr="003B6126">
        <w:trPr>
          <w:trHeight w:val="277"/>
          <w:jc w:val="center"/>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4D80AB"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2B4DDBC4"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64F4B828"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B49BB16" w14:textId="77777777"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769B0BB0"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351C50D4"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14:paraId="075D86AF" w14:textId="77777777" w:rsidTr="003B612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64ABD305"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2ECB6094"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4B44C79C"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8AA8E34" w14:textId="77777777"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321E3543"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4BEE130C"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14:paraId="0DA6146F" w14:textId="77777777" w:rsidTr="003B6126">
        <w:trPr>
          <w:trHeight w:val="277"/>
          <w:jc w:val="center"/>
        </w:trPr>
        <w:tc>
          <w:tcPr>
            <w:tcW w:w="9166" w:type="dxa"/>
            <w:gridSpan w:val="9"/>
            <w:tcBorders>
              <w:top w:val="single" w:sz="4" w:space="0" w:color="auto"/>
              <w:left w:val="single" w:sz="12" w:space="0" w:color="auto"/>
              <w:bottom w:val="nil"/>
              <w:right w:val="nil"/>
            </w:tcBorders>
            <w:shd w:val="clear" w:color="000000" w:fill="0F253F"/>
            <w:vAlign w:val="bottom"/>
            <w:hideMark/>
          </w:tcPr>
          <w:p w14:paraId="2A049A74" w14:textId="77777777" w:rsidR="00B574B9" w:rsidRPr="00806856" w:rsidRDefault="00B574B9" w:rsidP="0042344A">
            <w:pPr>
              <w:rPr>
                <w:rFonts w:cs="Arial"/>
                <w:b/>
                <w:bCs/>
                <w:color w:val="FFFFFF"/>
                <w:lang w:eastAsia="es-BO"/>
              </w:rPr>
            </w:pPr>
            <w:r w:rsidRPr="00806856">
              <w:rPr>
                <w:rFonts w:cs="Arial"/>
                <w:b/>
                <w:bCs/>
                <w:color w:val="FFFFFF"/>
                <w:lang w:eastAsia="es-BO"/>
              </w:rPr>
              <w:t xml:space="preserve">D. EXPERIENCIA ESPECÍFICAS </w:t>
            </w:r>
          </w:p>
        </w:tc>
      </w:tr>
      <w:tr w:rsidR="00B574B9" w:rsidRPr="00806856" w14:paraId="7B2C8116" w14:textId="77777777" w:rsidTr="003B6126">
        <w:trPr>
          <w:trHeight w:val="304"/>
          <w:jc w:val="center"/>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376A93F5"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BAE93C"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392645C"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20F4CB" w14:textId="77777777"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155BBB48"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14:paraId="47D996FA" w14:textId="77777777" w:rsidTr="003B6126">
        <w:trPr>
          <w:trHeight w:val="291"/>
          <w:jc w:val="center"/>
        </w:trPr>
        <w:tc>
          <w:tcPr>
            <w:tcW w:w="1016" w:type="dxa"/>
            <w:vMerge/>
            <w:tcBorders>
              <w:top w:val="single" w:sz="4" w:space="0" w:color="auto"/>
              <w:left w:val="single" w:sz="4" w:space="0" w:color="auto"/>
              <w:bottom w:val="single" w:sz="4" w:space="0" w:color="auto"/>
              <w:right w:val="nil"/>
            </w:tcBorders>
            <w:vAlign w:val="center"/>
            <w:hideMark/>
          </w:tcPr>
          <w:p w14:paraId="75611137" w14:textId="77777777"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27DE5E4C" w14:textId="77777777"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18D45211" w14:textId="77777777"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245D2274" w14:textId="77777777"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23FF9289"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1EA555CF" w14:textId="77777777"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14:paraId="5E6A1997" w14:textId="77777777" w:rsidTr="003B6126">
        <w:trPr>
          <w:trHeight w:val="291"/>
          <w:jc w:val="center"/>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0181D82E"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D4F0AA4"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0C581CAF"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B512231"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6299899D"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374147BE"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14:paraId="74DE52EA" w14:textId="77777777" w:rsidTr="003B6126">
        <w:trPr>
          <w:trHeight w:val="291"/>
          <w:jc w:val="center"/>
        </w:trPr>
        <w:tc>
          <w:tcPr>
            <w:tcW w:w="1016" w:type="dxa"/>
            <w:tcBorders>
              <w:top w:val="nil"/>
              <w:left w:val="single" w:sz="8" w:space="0" w:color="auto"/>
              <w:bottom w:val="single" w:sz="8" w:space="0" w:color="auto"/>
              <w:right w:val="nil"/>
            </w:tcBorders>
            <w:shd w:val="clear" w:color="000000" w:fill="FFFFFF"/>
            <w:vAlign w:val="bottom"/>
            <w:hideMark/>
          </w:tcPr>
          <w:p w14:paraId="2764A055"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A6794A0"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52BD9D5C"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4F4AA717" w14:textId="77777777"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7DF900EF"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54A5BA06"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14:paraId="4C513FDF" w14:textId="77777777" w:rsidTr="003B6126">
        <w:trPr>
          <w:trHeight w:val="277"/>
          <w:jc w:val="center"/>
        </w:trPr>
        <w:tc>
          <w:tcPr>
            <w:tcW w:w="9166" w:type="dxa"/>
            <w:gridSpan w:val="9"/>
            <w:tcBorders>
              <w:top w:val="nil"/>
              <w:left w:val="nil"/>
              <w:bottom w:val="nil"/>
              <w:right w:val="nil"/>
            </w:tcBorders>
            <w:shd w:val="clear" w:color="auto" w:fill="auto"/>
            <w:noWrap/>
            <w:vAlign w:val="bottom"/>
          </w:tcPr>
          <w:p w14:paraId="101FD9F1"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30F89AA3" w14:textId="77777777" w:rsidR="00B574B9" w:rsidRPr="00806856" w:rsidRDefault="00B574B9" w:rsidP="003D1F72">
            <w:pPr>
              <w:rPr>
                <w:rFonts w:cs="Calibri"/>
                <w:color w:val="000000"/>
                <w:lang w:eastAsia="es-BO"/>
              </w:rPr>
            </w:pPr>
          </w:p>
        </w:tc>
      </w:tr>
      <w:tr w:rsidR="002A4C1D" w:rsidRPr="00806856" w14:paraId="433352EB" w14:textId="77777777" w:rsidTr="003B6126">
        <w:trPr>
          <w:trHeight w:val="277"/>
          <w:jc w:val="center"/>
        </w:trPr>
        <w:tc>
          <w:tcPr>
            <w:tcW w:w="9166" w:type="dxa"/>
            <w:gridSpan w:val="9"/>
            <w:tcBorders>
              <w:top w:val="nil"/>
              <w:left w:val="nil"/>
              <w:bottom w:val="nil"/>
              <w:right w:val="nil"/>
            </w:tcBorders>
            <w:shd w:val="clear" w:color="auto" w:fill="auto"/>
            <w:noWrap/>
            <w:vAlign w:val="bottom"/>
            <w:hideMark/>
          </w:tcPr>
          <w:p w14:paraId="640C33FD" w14:textId="77777777" w:rsidR="002A4C1D" w:rsidRPr="00806856" w:rsidRDefault="002A4C1D" w:rsidP="00222180">
            <w:pPr>
              <w:jc w:val="both"/>
              <w:rPr>
                <w:color w:val="000000"/>
                <w:highlight w:val="yellow"/>
              </w:rPr>
            </w:pPr>
          </w:p>
        </w:tc>
      </w:tr>
    </w:tbl>
    <w:p w14:paraId="2300CB54" w14:textId="77777777" w:rsidR="00823953" w:rsidRPr="00806856" w:rsidRDefault="00823953" w:rsidP="00823953">
      <w:pPr>
        <w:jc w:val="center"/>
        <w:rPr>
          <w:rFonts w:cs="Arial"/>
          <w:b/>
          <w:i/>
          <w:sz w:val="18"/>
          <w:szCs w:val="18"/>
        </w:rPr>
      </w:pPr>
      <w:r w:rsidRPr="00806856">
        <w:rPr>
          <w:rFonts w:cs="Arial"/>
          <w:b/>
          <w:i/>
          <w:sz w:val="18"/>
          <w:szCs w:val="18"/>
        </w:rPr>
        <w:t>(Firma del proponente)</w:t>
      </w:r>
    </w:p>
    <w:p w14:paraId="708513B4" w14:textId="77777777" w:rsidR="00823953" w:rsidRPr="00806856"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14:paraId="3C51D774" w14:textId="77777777" w:rsidR="000A27F3" w:rsidRDefault="000A27F3" w:rsidP="00F70F90">
      <w:pPr>
        <w:jc w:val="center"/>
        <w:rPr>
          <w:rFonts w:cs="Arial"/>
          <w:b/>
          <w:sz w:val="18"/>
          <w:szCs w:val="18"/>
        </w:rPr>
      </w:pPr>
    </w:p>
    <w:p w14:paraId="2AC348BF" w14:textId="77777777" w:rsidR="000A27F3" w:rsidRDefault="000A27F3" w:rsidP="00F70F90">
      <w:pPr>
        <w:jc w:val="center"/>
        <w:rPr>
          <w:rFonts w:cs="Arial"/>
          <w:b/>
          <w:sz w:val="18"/>
          <w:szCs w:val="18"/>
        </w:rPr>
      </w:pPr>
    </w:p>
    <w:p w14:paraId="384AA6A2" w14:textId="77777777" w:rsidR="00153674" w:rsidRDefault="00153674" w:rsidP="00F70F90">
      <w:pPr>
        <w:jc w:val="center"/>
        <w:rPr>
          <w:rFonts w:cs="Arial"/>
          <w:b/>
          <w:sz w:val="18"/>
          <w:szCs w:val="18"/>
        </w:rPr>
      </w:pPr>
    </w:p>
    <w:p w14:paraId="20CA856E" w14:textId="77777777" w:rsidR="00D25858" w:rsidRDefault="00D25858" w:rsidP="00F70F90">
      <w:pPr>
        <w:jc w:val="center"/>
        <w:rPr>
          <w:rFonts w:cs="Arial"/>
          <w:b/>
          <w:sz w:val="18"/>
          <w:szCs w:val="18"/>
        </w:rPr>
      </w:pPr>
    </w:p>
    <w:p w14:paraId="146D8FBA" w14:textId="77777777" w:rsidR="00B95E39" w:rsidRDefault="00B95E39" w:rsidP="00B95E39">
      <w:pPr>
        <w:spacing w:line="200" w:lineRule="exact"/>
        <w:rPr>
          <w:rFonts w:cs="Arial"/>
          <w:b/>
          <w:sz w:val="18"/>
          <w:szCs w:val="18"/>
        </w:rPr>
      </w:pPr>
      <w:r w:rsidRPr="006A2EB1">
        <w:rPr>
          <w:rFonts w:cs="Arial"/>
          <w:b/>
          <w:sz w:val="18"/>
          <w:szCs w:val="18"/>
          <w:highlight w:val="yellow"/>
        </w:rPr>
        <w:t>ITEM 3: PROFESIONAL NIVEL VI – GFYS 2</w:t>
      </w:r>
    </w:p>
    <w:p w14:paraId="4A2F7FFA" w14:textId="77777777" w:rsidR="000A27F3" w:rsidRDefault="000A27F3" w:rsidP="00B95E39">
      <w:pPr>
        <w:rPr>
          <w:rFonts w:cs="Arial"/>
          <w:b/>
          <w:sz w:val="18"/>
          <w:szCs w:val="18"/>
        </w:rPr>
      </w:pPr>
    </w:p>
    <w:p w14:paraId="1B4D7682" w14:textId="77777777" w:rsidR="00716AAB" w:rsidRPr="00806856" w:rsidRDefault="00716AAB" w:rsidP="00F70F90">
      <w:pPr>
        <w:jc w:val="center"/>
        <w:rPr>
          <w:rFonts w:cs="Arial"/>
          <w:b/>
          <w:sz w:val="18"/>
          <w:szCs w:val="18"/>
        </w:rPr>
      </w:pPr>
      <w:r w:rsidRPr="00F70F90">
        <w:rPr>
          <w:rFonts w:cs="Arial"/>
          <w:b/>
          <w:sz w:val="18"/>
          <w:szCs w:val="18"/>
        </w:rPr>
        <w:t>FORMULARIO C-2</w:t>
      </w:r>
    </w:p>
    <w:p w14:paraId="05C82728" w14:textId="77777777" w:rsidR="00716AAB" w:rsidRPr="00806856" w:rsidRDefault="00716AAB" w:rsidP="00716AAB">
      <w:pPr>
        <w:spacing w:line="200" w:lineRule="exact"/>
        <w:jc w:val="center"/>
        <w:rPr>
          <w:rFonts w:cs="Arial"/>
          <w:b/>
          <w:sz w:val="18"/>
          <w:szCs w:val="18"/>
        </w:rPr>
      </w:pPr>
      <w:r w:rsidRPr="00806856">
        <w:rPr>
          <w:rFonts w:cs="Arial"/>
          <w:b/>
          <w:sz w:val="18"/>
          <w:szCs w:val="18"/>
        </w:rPr>
        <w:t xml:space="preserve">FORMACIÓN Y EXPERIENCIA ADICIONAL </w:t>
      </w:r>
    </w:p>
    <w:p w14:paraId="6A92D968" w14:textId="77777777" w:rsidR="00716AAB" w:rsidRPr="00806856" w:rsidRDefault="00716AAB" w:rsidP="00716AA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574B9" w:rsidRPr="00806856" w14:paraId="3198B2B2" w14:textId="77777777" w:rsidTr="0028232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1EAB6D9C" w14:textId="77777777" w:rsidR="00B574B9" w:rsidRPr="00806856" w:rsidRDefault="00B574B9" w:rsidP="0042344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574B9" w:rsidRPr="00806856" w14:paraId="4838265D" w14:textId="77777777" w:rsidTr="0028232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A0C12E8" w14:textId="77777777"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C3E299E"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7CF7C5A"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3DE23607"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2A3F8043"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1285C62" w14:textId="77777777"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646D17D5" w14:textId="77777777"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r>
      <w:tr w:rsidR="00B574B9" w:rsidRPr="00806856" w14:paraId="0B0191CE" w14:textId="77777777" w:rsidTr="00EC6D3C">
        <w:trPr>
          <w:trHeight w:val="375"/>
        </w:trPr>
        <w:tc>
          <w:tcPr>
            <w:tcW w:w="2127" w:type="dxa"/>
            <w:gridSpan w:val="3"/>
            <w:tcBorders>
              <w:top w:val="nil"/>
              <w:left w:val="single" w:sz="8" w:space="0" w:color="auto"/>
              <w:bottom w:val="nil"/>
              <w:right w:val="nil"/>
            </w:tcBorders>
            <w:shd w:val="clear" w:color="auto" w:fill="auto"/>
            <w:vAlign w:val="center"/>
            <w:hideMark/>
          </w:tcPr>
          <w:p w14:paraId="2D248B6A" w14:textId="77777777" w:rsidR="00B574B9" w:rsidRPr="00806856" w:rsidRDefault="00B574B9" w:rsidP="00850627">
            <w:pPr>
              <w:rPr>
                <w:rFonts w:cs="Arial"/>
                <w:b/>
                <w:bCs/>
                <w:color w:val="000000"/>
                <w:lang w:eastAsia="es-BO"/>
              </w:rPr>
            </w:pPr>
            <w:r w:rsidRPr="00806856">
              <w:rPr>
                <w:rFonts w:cs="Arial"/>
                <w:b/>
                <w:bCs/>
                <w:color w:val="000000"/>
                <w:lang w:eastAsia="es-BO"/>
              </w:rPr>
              <w:t>A. Formación</w:t>
            </w:r>
            <w:r w:rsidR="003D1F72" w:rsidRPr="00806856">
              <w:rPr>
                <w:rFonts w:cs="Arial"/>
                <w:b/>
                <w:bCs/>
                <w:color w:val="000000"/>
                <w:lang w:eastAsia="es-BO"/>
              </w:rPr>
              <w:t xml:space="preserve"> Complementaria</w:t>
            </w:r>
            <w:r w:rsidR="00E05589">
              <w:rPr>
                <w:rFonts w:cs="Arial"/>
                <w:b/>
                <w:bCs/>
                <w:color w:val="000000"/>
                <w:lang w:eastAsia="es-BO"/>
              </w:rPr>
              <w:t xml:space="preserve">       </w:t>
            </w:r>
            <w:r w:rsidR="00E05589" w:rsidRPr="00850627">
              <w:rPr>
                <w:rFonts w:cs="Arial"/>
                <w:b/>
                <w:bCs/>
                <w:color w:val="000000"/>
                <w:sz w:val="18"/>
                <w:szCs w:val="18"/>
                <w:lang w:eastAsia="es-BO"/>
              </w:rPr>
              <w:t>:</w:t>
            </w:r>
          </w:p>
        </w:tc>
        <w:tc>
          <w:tcPr>
            <w:tcW w:w="283" w:type="dxa"/>
            <w:tcBorders>
              <w:top w:val="nil"/>
              <w:left w:val="nil"/>
              <w:bottom w:val="nil"/>
              <w:right w:val="nil"/>
            </w:tcBorders>
            <w:shd w:val="clear" w:color="auto" w:fill="auto"/>
            <w:vAlign w:val="bottom"/>
            <w:hideMark/>
          </w:tcPr>
          <w:p w14:paraId="6E051BE0" w14:textId="77777777" w:rsidR="00B574B9" w:rsidRPr="00806856" w:rsidRDefault="00B574B9" w:rsidP="0042344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50B4D52" w14:textId="77777777" w:rsidR="00F35CCA" w:rsidRPr="00292871" w:rsidRDefault="002D35F9" w:rsidP="002D35F9">
            <w:pPr>
              <w:spacing w:line="276" w:lineRule="auto"/>
              <w:jc w:val="both"/>
              <w:rPr>
                <w:rFonts w:cs="Tahoma"/>
                <w:i/>
              </w:rPr>
            </w:pPr>
            <w:r w:rsidRPr="00292871">
              <w:rPr>
                <w:rFonts w:cs="Tahoma"/>
                <w:i/>
              </w:rPr>
              <w:t xml:space="preserve">Cursos adicionales relacionados al cargo, 5 puntos por curso hasta un máximo de 10 puntos. </w:t>
            </w:r>
          </w:p>
          <w:p w14:paraId="2DA220D3" w14:textId="77777777" w:rsidR="00C00496" w:rsidRPr="00AE167B" w:rsidRDefault="00C00496" w:rsidP="00F35CCA">
            <w:pPr>
              <w:spacing w:line="276" w:lineRule="auto"/>
              <w:jc w:val="both"/>
              <w:rPr>
                <w:rFonts w:cs="Arial"/>
                <w:i/>
                <w:color w:val="000000"/>
                <w:lang w:eastAsia="es-BO"/>
              </w:rPr>
            </w:pPr>
          </w:p>
        </w:tc>
        <w:tc>
          <w:tcPr>
            <w:tcW w:w="1100" w:type="dxa"/>
            <w:tcBorders>
              <w:top w:val="nil"/>
              <w:left w:val="nil"/>
              <w:bottom w:val="nil"/>
              <w:right w:val="nil"/>
            </w:tcBorders>
            <w:shd w:val="clear" w:color="000000" w:fill="FFFFFF"/>
            <w:vAlign w:val="bottom"/>
            <w:hideMark/>
          </w:tcPr>
          <w:p w14:paraId="3FD216EB" w14:textId="77777777" w:rsidR="00B574B9" w:rsidRPr="00AE167B" w:rsidRDefault="00B574B9" w:rsidP="00D40A85">
            <w:pPr>
              <w:jc w:val="center"/>
              <w:rPr>
                <w:rFonts w:cs="Arial"/>
                <w:b/>
                <w:bCs/>
                <w:color w:val="000000"/>
                <w:sz w:val="18"/>
                <w:szCs w:val="18"/>
                <w:lang w:eastAsia="es-BO"/>
              </w:rPr>
            </w:pPr>
            <w:r w:rsidRPr="00AE167B">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C60E28" w14:textId="77777777" w:rsidR="00B574B9" w:rsidRPr="00AE167B" w:rsidRDefault="00B574B9" w:rsidP="002D35F9">
            <w:pPr>
              <w:jc w:val="center"/>
              <w:rPr>
                <w:rFonts w:cs="Arial"/>
                <w:b/>
                <w:bCs/>
                <w:color w:val="000000"/>
                <w:sz w:val="18"/>
                <w:szCs w:val="18"/>
                <w:lang w:eastAsia="es-BO"/>
              </w:rPr>
            </w:pPr>
            <w:r w:rsidRPr="00AE167B">
              <w:rPr>
                <w:rFonts w:cs="Arial"/>
                <w:b/>
                <w:bCs/>
                <w:color w:val="000000"/>
                <w:sz w:val="18"/>
                <w:szCs w:val="18"/>
                <w:lang w:eastAsia="es-BO"/>
              </w:rPr>
              <w:t> </w:t>
            </w:r>
            <w:r w:rsidRPr="00AE167B">
              <w:rPr>
                <w:rFonts w:cs="Arial"/>
                <w:b/>
                <w:bCs/>
                <w:color w:val="000000"/>
                <w:lang w:eastAsia="es-BO"/>
              </w:rPr>
              <w:t>a.1 =</w:t>
            </w:r>
            <w:r w:rsidR="002D35F9" w:rsidRPr="00AE167B">
              <w:rPr>
                <w:rFonts w:cs="Arial"/>
                <w:b/>
                <w:bCs/>
                <w:color w:val="000000"/>
                <w:lang w:eastAsia="es-BO"/>
              </w:rPr>
              <w:t>10</w:t>
            </w:r>
          </w:p>
        </w:tc>
        <w:tc>
          <w:tcPr>
            <w:tcW w:w="480" w:type="dxa"/>
            <w:tcBorders>
              <w:top w:val="nil"/>
              <w:left w:val="nil"/>
              <w:bottom w:val="nil"/>
              <w:right w:val="single" w:sz="8" w:space="0" w:color="000000"/>
            </w:tcBorders>
            <w:shd w:val="clear" w:color="000000" w:fill="FFFFFF"/>
            <w:vAlign w:val="bottom"/>
            <w:hideMark/>
          </w:tcPr>
          <w:p w14:paraId="3E1A1E1A" w14:textId="77777777"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 </w:t>
            </w:r>
          </w:p>
        </w:tc>
      </w:tr>
      <w:tr w:rsidR="00B574B9" w:rsidRPr="00806856" w14:paraId="2400094F" w14:textId="77777777" w:rsidTr="00282322">
        <w:trPr>
          <w:trHeight w:val="315"/>
        </w:trPr>
        <w:tc>
          <w:tcPr>
            <w:tcW w:w="2127" w:type="dxa"/>
            <w:gridSpan w:val="3"/>
            <w:tcBorders>
              <w:top w:val="nil"/>
              <w:left w:val="single" w:sz="8" w:space="0" w:color="auto"/>
              <w:bottom w:val="nil"/>
              <w:right w:val="nil"/>
            </w:tcBorders>
            <w:shd w:val="clear" w:color="auto" w:fill="auto"/>
            <w:vAlign w:val="bottom"/>
            <w:hideMark/>
          </w:tcPr>
          <w:p w14:paraId="564354D1" w14:textId="77777777" w:rsidR="00B574B9" w:rsidRPr="00806856" w:rsidRDefault="00B574B9" w:rsidP="0042344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7019AC9D" w14:textId="77777777" w:rsidR="00B574B9" w:rsidRPr="00AE167B" w:rsidRDefault="00B574B9" w:rsidP="0042344A">
            <w:pPr>
              <w:rPr>
                <w:rFonts w:cs="Calibri"/>
                <w:color w:val="000000"/>
                <w:szCs w:val="22"/>
                <w:lang w:eastAsia="es-BO"/>
              </w:rPr>
            </w:pPr>
          </w:p>
        </w:tc>
      </w:tr>
      <w:tr w:rsidR="00B574B9" w:rsidRPr="00806856" w14:paraId="4F3BEC02" w14:textId="77777777" w:rsidTr="00850627">
        <w:trPr>
          <w:trHeight w:val="405"/>
        </w:trPr>
        <w:tc>
          <w:tcPr>
            <w:tcW w:w="2127" w:type="dxa"/>
            <w:gridSpan w:val="3"/>
            <w:tcBorders>
              <w:top w:val="nil"/>
              <w:left w:val="single" w:sz="8" w:space="0" w:color="auto"/>
              <w:bottom w:val="nil"/>
              <w:right w:val="nil"/>
            </w:tcBorders>
            <w:shd w:val="clear" w:color="auto" w:fill="auto"/>
            <w:vAlign w:val="center"/>
            <w:hideMark/>
          </w:tcPr>
          <w:p w14:paraId="3071E25C" w14:textId="77777777" w:rsidR="00B574B9" w:rsidRPr="00806856" w:rsidRDefault="00B574B9" w:rsidP="0042344A">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14:paraId="1C05A1EA" w14:textId="77777777"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F215438" w14:textId="77777777" w:rsidR="00BE5B24" w:rsidRDefault="00B738C6" w:rsidP="003F3EF5">
            <w:pPr>
              <w:jc w:val="both"/>
              <w:rPr>
                <w:rFonts w:cs="Arial"/>
                <w:i/>
              </w:rPr>
            </w:pPr>
            <w:r w:rsidRPr="00AE167B">
              <w:rPr>
                <w:rFonts w:cs="Arial"/>
                <w:i/>
              </w:rPr>
              <w:t xml:space="preserve"> </w:t>
            </w:r>
            <w:r w:rsidR="00627B01" w:rsidRPr="00AE167B">
              <w:rPr>
                <w:rFonts w:cs="Arial"/>
                <w:i/>
              </w:rPr>
              <w:t xml:space="preserve">Experiencia </w:t>
            </w:r>
            <w:r w:rsidR="00E05589" w:rsidRPr="00AE167B">
              <w:rPr>
                <w:rFonts w:cs="Arial"/>
                <w:i/>
              </w:rPr>
              <w:t>profesional en</w:t>
            </w:r>
            <w:r w:rsidR="00A9026A" w:rsidRPr="00AE167B">
              <w:rPr>
                <w:rFonts w:cs="Arial"/>
                <w:i/>
              </w:rPr>
              <w:t xml:space="preserve"> empresas públicas del s</w:t>
            </w:r>
            <w:r w:rsidR="00E05589" w:rsidRPr="00AE167B">
              <w:rPr>
                <w:rFonts w:cs="Arial"/>
                <w:i/>
              </w:rPr>
              <w:t>ector eléctrico</w:t>
            </w:r>
            <w:r w:rsidR="00A9026A" w:rsidRPr="00AE167B">
              <w:rPr>
                <w:rFonts w:cs="Arial"/>
                <w:i/>
              </w:rPr>
              <w:t>, realizando Monitoreo y Control Técnico</w:t>
            </w:r>
            <w:r w:rsidR="00E05589" w:rsidRPr="00AE167B">
              <w:rPr>
                <w:rFonts w:cs="Arial"/>
                <w:i/>
              </w:rPr>
              <w:t>:</w:t>
            </w:r>
          </w:p>
          <w:p w14:paraId="5CA8A363" w14:textId="77777777" w:rsidR="004E3C65" w:rsidRPr="00AE167B" w:rsidRDefault="004E3C65" w:rsidP="003F3EF5">
            <w:pPr>
              <w:jc w:val="both"/>
              <w:rPr>
                <w:rFonts w:cs="Arial"/>
                <w:i/>
              </w:rPr>
            </w:pPr>
          </w:p>
          <w:p w14:paraId="4C90EBE6" w14:textId="77777777" w:rsidR="00E05589" w:rsidRPr="00AE167B" w:rsidRDefault="002D35F9" w:rsidP="00EA6282">
            <w:pPr>
              <w:pStyle w:val="Prrafodelista"/>
              <w:numPr>
                <w:ilvl w:val="0"/>
                <w:numId w:val="49"/>
              </w:numPr>
              <w:spacing w:line="276" w:lineRule="auto"/>
              <w:rPr>
                <w:rFonts w:ascii="Arial" w:hAnsi="Arial" w:cs="Arial"/>
                <w:bCs/>
                <w:color w:val="000000"/>
                <w:sz w:val="18"/>
                <w:szCs w:val="18"/>
                <w:lang w:eastAsia="es-BO"/>
              </w:rPr>
            </w:pPr>
            <w:r w:rsidRPr="00AE167B">
              <w:rPr>
                <w:rFonts w:ascii="Verdana" w:hAnsi="Verdana" w:cs="Arial"/>
                <w:b/>
                <w:sz w:val="18"/>
                <w:szCs w:val="18"/>
              </w:rPr>
              <w:t>≥</w:t>
            </w:r>
            <w:r w:rsidR="00BE5B24" w:rsidRPr="00AE167B">
              <w:rPr>
                <w:rFonts w:ascii="Arial" w:hAnsi="Arial" w:cs="Arial"/>
                <w:bCs/>
                <w:color w:val="000000"/>
                <w:sz w:val="18"/>
                <w:szCs w:val="18"/>
                <w:lang w:eastAsia="es-BO"/>
              </w:rPr>
              <w:t xml:space="preserve"> </w:t>
            </w:r>
            <w:r w:rsidR="00E05589" w:rsidRPr="00AE167B">
              <w:rPr>
                <w:rFonts w:ascii="Arial" w:hAnsi="Arial" w:cs="Arial"/>
                <w:bCs/>
                <w:color w:val="000000"/>
                <w:sz w:val="18"/>
                <w:szCs w:val="18"/>
                <w:lang w:eastAsia="es-BO"/>
              </w:rPr>
              <w:t xml:space="preserve">a </w:t>
            </w:r>
            <w:r w:rsidRPr="00AE167B">
              <w:rPr>
                <w:rFonts w:ascii="Arial" w:hAnsi="Arial" w:cs="Arial"/>
                <w:bCs/>
                <w:color w:val="000000"/>
                <w:sz w:val="18"/>
                <w:szCs w:val="18"/>
                <w:lang w:eastAsia="es-BO"/>
              </w:rPr>
              <w:t>1 año – 2</w:t>
            </w:r>
            <w:r w:rsidR="00E05589" w:rsidRPr="00AE167B">
              <w:rPr>
                <w:rFonts w:ascii="Arial" w:hAnsi="Arial" w:cs="Arial"/>
                <w:bCs/>
                <w:color w:val="000000"/>
                <w:sz w:val="18"/>
                <w:szCs w:val="18"/>
                <w:lang w:eastAsia="es-BO"/>
              </w:rPr>
              <w:t xml:space="preserve"> años: </w:t>
            </w:r>
            <w:r w:rsidR="00AE167B" w:rsidRPr="00AE167B">
              <w:rPr>
                <w:rFonts w:ascii="Arial" w:hAnsi="Arial" w:cs="Arial"/>
                <w:bCs/>
                <w:color w:val="000000"/>
                <w:sz w:val="18"/>
                <w:szCs w:val="18"/>
                <w:lang w:eastAsia="es-BO"/>
              </w:rPr>
              <w:t>20</w:t>
            </w:r>
            <w:r w:rsidR="00E05589" w:rsidRPr="00AE167B">
              <w:rPr>
                <w:rFonts w:ascii="Arial" w:hAnsi="Arial" w:cs="Arial"/>
                <w:bCs/>
                <w:color w:val="000000"/>
                <w:sz w:val="18"/>
                <w:szCs w:val="18"/>
                <w:lang w:eastAsia="es-BO"/>
              </w:rPr>
              <w:t xml:space="preserve"> puntos.</w:t>
            </w:r>
          </w:p>
          <w:p w14:paraId="6EB6B5B6" w14:textId="77777777" w:rsidR="00E05589" w:rsidRPr="00AE167B" w:rsidRDefault="00E05589" w:rsidP="00EA6282">
            <w:pPr>
              <w:pStyle w:val="Prrafodelista"/>
              <w:numPr>
                <w:ilvl w:val="0"/>
                <w:numId w:val="49"/>
              </w:numPr>
              <w:spacing w:line="276" w:lineRule="auto"/>
              <w:rPr>
                <w:rFonts w:ascii="Arial" w:hAnsi="Arial" w:cs="Arial"/>
                <w:bCs/>
                <w:color w:val="000000"/>
                <w:sz w:val="18"/>
                <w:szCs w:val="18"/>
                <w:lang w:eastAsia="es-BO"/>
              </w:rPr>
            </w:pPr>
            <w:r w:rsidRPr="00AE167B">
              <w:rPr>
                <w:rFonts w:ascii="Arial" w:hAnsi="Arial" w:cs="Arial"/>
                <w:b/>
                <w:bCs/>
                <w:color w:val="000000"/>
                <w:sz w:val="18"/>
                <w:szCs w:val="18"/>
                <w:lang w:eastAsia="es-BO"/>
              </w:rPr>
              <w:t>&gt;</w:t>
            </w:r>
            <w:r w:rsidR="00627B01" w:rsidRPr="00AE167B">
              <w:rPr>
                <w:rFonts w:ascii="Arial" w:hAnsi="Arial" w:cs="Arial"/>
                <w:bCs/>
                <w:color w:val="000000"/>
                <w:sz w:val="18"/>
                <w:szCs w:val="18"/>
                <w:lang w:eastAsia="es-BO"/>
              </w:rPr>
              <w:t xml:space="preserve"> </w:t>
            </w:r>
            <w:r w:rsidR="00135FE0" w:rsidRPr="00AE167B">
              <w:rPr>
                <w:rFonts w:ascii="Arial" w:hAnsi="Arial" w:cs="Arial"/>
                <w:bCs/>
                <w:color w:val="000000"/>
                <w:sz w:val="18"/>
                <w:szCs w:val="18"/>
                <w:lang w:eastAsia="es-BO"/>
              </w:rPr>
              <w:t xml:space="preserve">a </w:t>
            </w:r>
            <w:r w:rsidR="00EC6D3C" w:rsidRPr="00AE167B">
              <w:rPr>
                <w:rFonts w:ascii="Arial" w:hAnsi="Arial" w:cs="Arial"/>
                <w:bCs/>
                <w:color w:val="000000"/>
                <w:sz w:val="18"/>
                <w:szCs w:val="18"/>
                <w:lang w:eastAsia="es-BO"/>
              </w:rPr>
              <w:t>2</w:t>
            </w:r>
            <w:r w:rsidRPr="00AE167B">
              <w:rPr>
                <w:rFonts w:ascii="Arial" w:hAnsi="Arial" w:cs="Arial"/>
                <w:bCs/>
                <w:color w:val="000000"/>
                <w:sz w:val="18"/>
                <w:szCs w:val="18"/>
                <w:lang w:eastAsia="es-BO"/>
              </w:rPr>
              <w:t xml:space="preserve"> </w:t>
            </w:r>
            <w:r w:rsidR="00EC6D3C" w:rsidRPr="00AE167B">
              <w:rPr>
                <w:rFonts w:ascii="Arial" w:hAnsi="Arial" w:cs="Arial"/>
                <w:bCs/>
                <w:color w:val="000000"/>
                <w:sz w:val="18"/>
                <w:szCs w:val="18"/>
                <w:lang w:eastAsia="es-BO"/>
              </w:rPr>
              <w:t>años: 25</w:t>
            </w:r>
            <w:r w:rsidRPr="00AE167B">
              <w:rPr>
                <w:rFonts w:ascii="Arial" w:hAnsi="Arial" w:cs="Arial"/>
                <w:bCs/>
                <w:color w:val="000000"/>
                <w:sz w:val="18"/>
                <w:szCs w:val="18"/>
                <w:lang w:eastAsia="es-BO"/>
              </w:rPr>
              <w:t xml:space="preserve"> puntos.</w:t>
            </w:r>
          </w:p>
          <w:p w14:paraId="7265FB2E" w14:textId="77777777" w:rsidR="009A28E7" w:rsidRPr="00AE167B" w:rsidRDefault="009A28E7" w:rsidP="00EC6D3C">
            <w:pPr>
              <w:pStyle w:val="Prrafodelista"/>
              <w:spacing w:line="276" w:lineRule="auto"/>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14:paraId="4D61FB7C" w14:textId="77777777" w:rsidR="00B574B9" w:rsidRPr="00AE167B" w:rsidRDefault="00B574B9" w:rsidP="0042344A">
            <w:pPr>
              <w:jc w:val="center"/>
              <w:rPr>
                <w:rFonts w:cs="Arial"/>
                <w:b/>
                <w:bCs/>
                <w:color w:val="000000"/>
                <w:sz w:val="18"/>
                <w:szCs w:val="18"/>
                <w:lang w:eastAsia="es-BO"/>
              </w:rPr>
            </w:pPr>
            <w:r w:rsidRPr="00AE167B">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2F9B3EA" w14:textId="77777777" w:rsidR="00B574B9" w:rsidRPr="00AE167B" w:rsidRDefault="001A63F2" w:rsidP="00EC6D3C">
            <w:pPr>
              <w:jc w:val="center"/>
              <w:rPr>
                <w:rFonts w:cs="Arial"/>
                <w:b/>
                <w:bCs/>
                <w:color w:val="000000"/>
                <w:lang w:eastAsia="es-BO"/>
              </w:rPr>
            </w:pPr>
            <w:r w:rsidRPr="00AE167B">
              <w:rPr>
                <w:rFonts w:cs="Arial"/>
                <w:b/>
                <w:bCs/>
                <w:color w:val="000000"/>
                <w:lang w:eastAsia="es-BO"/>
              </w:rPr>
              <w:t>b.1</w:t>
            </w:r>
            <w:r w:rsidR="00B574B9" w:rsidRPr="00AE167B">
              <w:rPr>
                <w:rFonts w:cs="Arial"/>
                <w:b/>
                <w:bCs/>
                <w:color w:val="000000"/>
                <w:lang w:eastAsia="es-BO"/>
              </w:rPr>
              <w:t xml:space="preserve"> = </w:t>
            </w:r>
            <w:r w:rsidR="00EC6D3C" w:rsidRPr="00AE167B">
              <w:rPr>
                <w:rFonts w:cs="Arial"/>
                <w:b/>
                <w:bCs/>
                <w:color w:val="000000"/>
                <w:lang w:eastAsia="es-BO"/>
              </w:rPr>
              <w:t>25</w:t>
            </w:r>
          </w:p>
        </w:tc>
        <w:tc>
          <w:tcPr>
            <w:tcW w:w="480" w:type="dxa"/>
            <w:tcBorders>
              <w:top w:val="nil"/>
              <w:left w:val="nil"/>
              <w:bottom w:val="nil"/>
              <w:right w:val="single" w:sz="8" w:space="0" w:color="000000"/>
            </w:tcBorders>
            <w:shd w:val="clear" w:color="000000" w:fill="FFFFFF"/>
            <w:vAlign w:val="bottom"/>
            <w:hideMark/>
          </w:tcPr>
          <w:p w14:paraId="0077F91E" w14:textId="77777777" w:rsidR="00B574B9" w:rsidRDefault="00B574B9" w:rsidP="0042344A">
            <w:pPr>
              <w:rPr>
                <w:rFonts w:cs="Arial"/>
                <w:b/>
                <w:bCs/>
                <w:color w:val="000000"/>
                <w:sz w:val="18"/>
                <w:szCs w:val="18"/>
                <w:lang w:eastAsia="es-BO"/>
              </w:rPr>
            </w:pPr>
            <w:r w:rsidRPr="00806856">
              <w:rPr>
                <w:rFonts w:cs="Arial"/>
                <w:b/>
                <w:bCs/>
                <w:color w:val="000000"/>
                <w:sz w:val="18"/>
                <w:szCs w:val="18"/>
                <w:lang w:eastAsia="es-BO"/>
              </w:rPr>
              <w:t> </w:t>
            </w:r>
          </w:p>
          <w:p w14:paraId="159CB6F6" w14:textId="77777777" w:rsidR="00D25858" w:rsidRDefault="00D25858" w:rsidP="0042344A">
            <w:pPr>
              <w:rPr>
                <w:rFonts w:cs="Arial"/>
                <w:b/>
                <w:bCs/>
                <w:color w:val="000000"/>
                <w:sz w:val="18"/>
                <w:szCs w:val="18"/>
                <w:lang w:eastAsia="es-BO"/>
              </w:rPr>
            </w:pPr>
          </w:p>
          <w:p w14:paraId="3823C4A6" w14:textId="77777777" w:rsidR="00D25858" w:rsidRPr="00806856" w:rsidRDefault="00D25858" w:rsidP="0042344A">
            <w:pPr>
              <w:rPr>
                <w:rFonts w:cs="Arial"/>
                <w:b/>
                <w:bCs/>
                <w:color w:val="000000"/>
                <w:sz w:val="18"/>
                <w:szCs w:val="18"/>
                <w:lang w:eastAsia="es-BO"/>
              </w:rPr>
            </w:pPr>
          </w:p>
        </w:tc>
      </w:tr>
      <w:tr w:rsidR="00B574B9" w:rsidRPr="00806856" w14:paraId="7A23C148" w14:textId="77777777" w:rsidTr="00282322">
        <w:trPr>
          <w:trHeight w:val="315"/>
        </w:trPr>
        <w:tc>
          <w:tcPr>
            <w:tcW w:w="2127" w:type="dxa"/>
            <w:gridSpan w:val="3"/>
            <w:tcBorders>
              <w:top w:val="nil"/>
              <w:left w:val="single" w:sz="8" w:space="0" w:color="auto"/>
              <w:bottom w:val="nil"/>
              <w:right w:val="nil"/>
            </w:tcBorders>
            <w:shd w:val="clear" w:color="auto" w:fill="auto"/>
            <w:vAlign w:val="bottom"/>
            <w:hideMark/>
          </w:tcPr>
          <w:p w14:paraId="48D9E6D6" w14:textId="77777777"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A797EF9" w14:textId="77777777" w:rsidR="00B574B9" w:rsidRPr="00091896" w:rsidRDefault="00B574B9" w:rsidP="0042344A">
            <w:pPr>
              <w:rPr>
                <w:rFonts w:cs="Calibri"/>
                <w:color w:val="000000"/>
                <w:szCs w:val="22"/>
                <w:highlight w:val="yellow"/>
                <w:lang w:eastAsia="es-BO"/>
              </w:rPr>
            </w:pPr>
          </w:p>
          <w:p w14:paraId="5209117D" w14:textId="77777777" w:rsidR="00D25858" w:rsidRPr="00091896" w:rsidRDefault="00D25858" w:rsidP="0042344A">
            <w:pPr>
              <w:rPr>
                <w:rFonts w:cs="Calibri"/>
                <w:color w:val="000000"/>
                <w:szCs w:val="22"/>
                <w:highlight w:val="yellow"/>
                <w:lang w:eastAsia="es-BO"/>
              </w:rPr>
            </w:pPr>
          </w:p>
          <w:p w14:paraId="40F0CBFD" w14:textId="77777777" w:rsidR="00F35CCA" w:rsidRPr="00091896" w:rsidRDefault="00F35CCA" w:rsidP="00F35CCA">
            <w:pPr>
              <w:rPr>
                <w:rFonts w:cs="Calibri"/>
                <w:color w:val="000000"/>
                <w:szCs w:val="22"/>
                <w:highlight w:val="yellow"/>
                <w:lang w:eastAsia="es-BO"/>
              </w:rPr>
            </w:pPr>
          </w:p>
          <w:p w14:paraId="70CE921B" w14:textId="77777777" w:rsidR="00D25858" w:rsidRPr="00091896" w:rsidRDefault="00D25858" w:rsidP="0042344A">
            <w:pPr>
              <w:rPr>
                <w:rFonts w:cs="Calibri"/>
                <w:color w:val="000000"/>
                <w:szCs w:val="22"/>
                <w:highlight w:val="yellow"/>
                <w:lang w:eastAsia="es-BO"/>
              </w:rPr>
            </w:pPr>
          </w:p>
          <w:p w14:paraId="3FC816E9" w14:textId="77777777" w:rsidR="00D25858" w:rsidRPr="00091896" w:rsidRDefault="00D25858" w:rsidP="0042344A">
            <w:pPr>
              <w:rPr>
                <w:rFonts w:cs="Calibri"/>
                <w:color w:val="000000"/>
                <w:szCs w:val="22"/>
                <w:highlight w:val="yellow"/>
                <w:lang w:eastAsia="es-BO"/>
              </w:rPr>
            </w:pPr>
          </w:p>
        </w:tc>
      </w:tr>
      <w:tr w:rsidR="003D1F72" w:rsidRPr="00806856" w14:paraId="449B2E22" w14:textId="77777777" w:rsidTr="0028232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8BAE2CA" w14:textId="77777777" w:rsidR="003D1F72" w:rsidRPr="00806856" w:rsidRDefault="003D1F72" w:rsidP="0042344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3D1F72" w:rsidRPr="00806856" w14:paraId="5AC557CF" w14:textId="77777777" w:rsidTr="0028232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045A486" w14:textId="77777777" w:rsidR="003D1F72" w:rsidRPr="00806856" w:rsidRDefault="003D1F72" w:rsidP="0042344A">
            <w:pPr>
              <w:rPr>
                <w:rFonts w:cs="Arial"/>
                <w:b/>
                <w:bCs/>
                <w:color w:val="FFFFFF"/>
                <w:lang w:eastAsia="es-BO"/>
              </w:rPr>
            </w:pPr>
            <w:r w:rsidRPr="00806856">
              <w:rPr>
                <w:rFonts w:cs="Arial"/>
                <w:b/>
                <w:bCs/>
                <w:color w:val="FFFFFF"/>
                <w:lang w:eastAsia="es-BO"/>
              </w:rPr>
              <w:t>A. FORMACIÓN COMPLEMENTARIA</w:t>
            </w:r>
          </w:p>
        </w:tc>
      </w:tr>
      <w:tr w:rsidR="003D1F72" w:rsidRPr="00806856" w14:paraId="420DFF32" w14:textId="77777777" w:rsidTr="0028232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C683B4"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DB7729F"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1B51C9F"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C17D7F3"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C47D77"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 xml:space="preserve">Título </w:t>
            </w:r>
          </w:p>
        </w:tc>
      </w:tr>
      <w:tr w:rsidR="003D1F72" w:rsidRPr="00806856" w14:paraId="4D32CEB9" w14:textId="77777777" w:rsidTr="0028232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E03E726" w14:textId="77777777" w:rsidR="003D1F72" w:rsidRPr="00806856"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6C7694E" w14:textId="77777777" w:rsidR="003D1F72" w:rsidRPr="00806856" w:rsidRDefault="003D1F72" w:rsidP="0042344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B1FC0A3" w14:textId="77777777" w:rsidR="003D1F72" w:rsidRPr="00806856" w:rsidRDefault="003D1F72" w:rsidP="0042344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5C2DE4E3" w14:textId="77777777" w:rsidR="003D1F72" w:rsidRPr="00806856" w:rsidRDefault="003D1F72" w:rsidP="0042344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67B2B0BA" w14:textId="77777777" w:rsidR="003D1F72" w:rsidRPr="00806856" w:rsidRDefault="003D1F72" w:rsidP="0042344A">
            <w:pPr>
              <w:rPr>
                <w:rFonts w:cs="Arial"/>
                <w:b/>
                <w:bCs/>
                <w:color w:val="000000"/>
                <w:lang w:eastAsia="es-BO"/>
              </w:rPr>
            </w:pPr>
          </w:p>
        </w:tc>
      </w:tr>
      <w:tr w:rsidR="003D1F72" w:rsidRPr="00806856" w14:paraId="7D55B06A" w14:textId="77777777"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131726A" w14:textId="77777777"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lastRenderedPageBreak/>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0FF12DD"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48397A0"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75CD22F"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EF80E9F"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14:paraId="67A6A95A" w14:textId="77777777"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B5DDDB9" w14:textId="77777777"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B0FEEEE"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D4DE970"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61016ABE"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E68DB03"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14:paraId="475D9A60" w14:textId="77777777"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FBBC26D" w14:textId="77777777" w:rsidR="003D1F72" w:rsidRPr="00806856" w:rsidRDefault="003D1F72" w:rsidP="0042344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11EBC8B"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7333FE87"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CB87FAC"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3D06C26D" w14:textId="77777777" w:rsidR="003D1F72" w:rsidRPr="00806856" w:rsidRDefault="003D1F72"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3D1F72" w:rsidRPr="00806856" w14:paraId="09BD21CB" w14:textId="77777777" w:rsidTr="0028232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CF8395A" w14:textId="77777777" w:rsidR="003D1F72" w:rsidRPr="00806856" w:rsidRDefault="003D1F72" w:rsidP="0042344A">
            <w:pPr>
              <w:rPr>
                <w:rFonts w:cs="Arial"/>
                <w:b/>
                <w:bCs/>
                <w:color w:val="FFFFFF"/>
                <w:lang w:eastAsia="es-BO"/>
              </w:rPr>
            </w:pPr>
            <w:r w:rsidRPr="00806856">
              <w:rPr>
                <w:rFonts w:cs="Arial"/>
                <w:b/>
                <w:bCs/>
                <w:color w:val="FFFFFF"/>
                <w:lang w:eastAsia="es-BO"/>
              </w:rPr>
              <w:t xml:space="preserve">B. EXPERIENCIA ESPECÍFICAS </w:t>
            </w:r>
          </w:p>
        </w:tc>
      </w:tr>
      <w:tr w:rsidR="003D1F72" w:rsidRPr="00806856" w14:paraId="2DE86680" w14:textId="77777777" w:rsidTr="0028232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C61208"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AE99F8"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955897F"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188B523" w14:textId="77777777" w:rsidR="003D1F72" w:rsidRPr="00806856" w:rsidRDefault="003D1F72" w:rsidP="0042344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5499DE0C"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Tiempo Trabajado</w:t>
            </w:r>
          </w:p>
        </w:tc>
      </w:tr>
      <w:tr w:rsidR="003D1F72" w:rsidRPr="00806856" w14:paraId="6E12FCD7" w14:textId="77777777" w:rsidTr="0028232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7B104CE" w14:textId="77777777" w:rsidR="003D1F72" w:rsidRPr="00806856" w:rsidRDefault="003D1F72" w:rsidP="0042344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D12378A" w14:textId="77777777" w:rsidR="003D1F72" w:rsidRPr="00806856" w:rsidRDefault="003D1F72" w:rsidP="0042344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6EE987C4" w14:textId="77777777" w:rsidR="003D1F72" w:rsidRPr="00806856" w:rsidRDefault="003D1F72" w:rsidP="0042344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100A53EE" w14:textId="77777777" w:rsidR="003D1F72" w:rsidRPr="00806856" w:rsidRDefault="003D1F72" w:rsidP="0042344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77429053"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4FA7A934" w14:textId="77777777" w:rsidR="003D1F72" w:rsidRPr="00806856" w:rsidRDefault="003D1F72" w:rsidP="0042344A">
            <w:pPr>
              <w:jc w:val="center"/>
              <w:rPr>
                <w:rFonts w:cs="Arial"/>
                <w:b/>
                <w:bCs/>
                <w:color w:val="000000"/>
                <w:lang w:eastAsia="es-BO"/>
              </w:rPr>
            </w:pPr>
            <w:r w:rsidRPr="00806856">
              <w:rPr>
                <w:rFonts w:cs="Arial"/>
                <w:b/>
                <w:bCs/>
                <w:color w:val="000000"/>
                <w:lang w:eastAsia="es-BO"/>
              </w:rPr>
              <w:t>Meses</w:t>
            </w:r>
          </w:p>
        </w:tc>
      </w:tr>
      <w:tr w:rsidR="003D1F72" w:rsidRPr="00806856" w14:paraId="228B6FAD" w14:textId="77777777"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97AB2D9"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232C1AA8"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6E07611E"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2C259DAE"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3A1EF7B3"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51115F8C"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r w:rsidR="003D1F72" w:rsidRPr="00806856" w14:paraId="0786C37C" w14:textId="77777777"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A481650"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A8CEC6E"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2B570AFC"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454D22EA"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3B413BC8"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509F3A27"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r w:rsidR="003D1F72" w:rsidRPr="00806856" w14:paraId="3C2279E2" w14:textId="77777777" w:rsidTr="0028232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806334D"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0EB0737"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3806E38"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01113EC1"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DA119FB"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786E5792" w14:textId="77777777" w:rsidR="003D1F72" w:rsidRPr="00806856" w:rsidRDefault="003D1F72" w:rsidP="0042344A">
            <w:pPr>
              <w:jc w:val="center"/>
              <w:rPr>
                <w:rFonts w:cs="Arial"/>
                <w:color w:val="000000"/>
                <w:sz w:val="18"/>
                <w:szCs w:val="18"/>
                <w:lang w:eastAsia="es-BO"/>
              </w:rPr>
            </w:pPr>
            <w:r w:rsidRPr="00806856">
              <w:rPr>
                <w:rFonts w:cs="Arial"/>
                <w:color w:val="000000"/>
                <w:sz w:val="18"/>
                <w:szCs w:val="18"/>
                <w:lang w:eastAsia="es-BO"/>
              </w:rPr>
              <w:t> </w:t>
            </w:r>
          </w:p>
        </w:tc>
      </w:tr>
    </w:tbl>
    <w:p w14:paraId="11AA9C4F" w14:textId="77777777" w:rsidR="00716AAB" w:rsidRPr="00806856" w:rsidRDefault="00716AAB" w:rsidP="00716AAB">
      <w:pPr>
        <w:jc w:val="both"/>
        <w:rPr>
          <w:rFonts w:cs="Arial"/>
          <w:highlight w:val="yellow"/>
        </w:rPr>
      </w:pPr>
    </w:p>
    <w:p w14:paraId="593B47EF"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52436F5E" w14:textId="77777777" w:rsidR="00CF5DAF" w:rsidRDefault="00CF5DAF" w:rsidP="00823953">
      <w:pPr>
        <w:jc w:val="center"/>
        <w:rPr>
          <w:rFonts w:cs="Arial"/>
          <w:b/>
          <w:i/>
          <w:sz w:val="18"/>
          <w:szCs w:val="18"/>
        </w:rPr>
      </w:pPr>
    </w:p>
    <w:p w14:paraId="0014574C" w14:textId="77777777" w:rsidR="00CF5DAF" w:rsidRDefault="00CF5DAF" w:rsidP="00823953">
      <w:pPr>
        <w:jc w:val="center"/>
        <w:rPr>
          <w:rFonts w:cs="Arial"/>
          <w:b/>
          <w:i/>
          <w:sz w:val="18"/>
          <w:szCs w:val="18"/>
        </w:rPr>
      </w:pPr>
    </w:p>
    <w:p w14:paraId="4FE5171F" w14:textId="77777777" w:rsidR="00153674" w:rsidRDefault="00153674" w:rsidP="00823953">
      <w:pPr>
        <w:jc w:val="center"/>
        <w:rPr>
          <w:rFonts w:cs="Arial"/>
          <w:b/>
          <w:i/>
          <w:sz w:val="18"/>
          <w:szCs w:val="18"/>
        </w:rPr>
      </w:pPr>
    </w:p>
    <w:p w14:paraId="7CE66796" w14:textId="77777777" w:rsidR="00153674" w:rsidRDefault="00153674" w:rsidP="00823953">
      <w:pPr>
        <w:jc w:val="center"/>
        <w:rPr>
          <w:rFonts w:cs="Arial"/>
          <w:b/>
          <w:i/>
          <w:sz w:val="18"/>
          <w:szCs w:val="18"/>
        </w:rPr>
      </w:pPr>
    </w:p>
    <w:p w14:paraId="2E20E47F" w14:textId="77777777" w:rsidR="00153674" w:rsidRDefault="00153674" w:rsidP="00823953">
      <w:pPr>
        <w:jc w:val="center"/>
        <w:rPr>
          <w:rFonts w:cs="Arial"/>
          <w:b/>
          <w:i/>
          <w:sz w:val="18"/>
          <w:szCs w:val="18"/>
        </w:rPr>
      </w:pPr>
    </w:p>
    <w:p w14:paraId="3EEAB17B" w14:textId="77777777" w:rsidR="00153674" w:rsidRDefault="00153674" w:rsidP="00823953">
      <w:pPr>
        <w:jc w:val="center"/>
        <w:rPr>
          <w:rFonts w:cs="Arial"/>
          <w:b/>
          <w:i/>
          <w:sz w:val="18"/>
          <w:szCs w:val="18"/>
        </w:rPr>
      </w:pPr>
    </w:p>
    <w:p w14:paraId="4CA79140" w14:textId="77777777" w:rsidR="00153674" w:rsidRDefault="00153674" w:rsidP="00823953">
      <w:pPr>
        <w:jc w:val="center"/>
        <w:rPr>
          <w:rFonts w:cs="Arial"/>
          <w:b/>
          <w:i/>
          <w:sz w:val="18"/>
          <w:szCs w:val="18"/>
        </w:rPr>
      </w:pPr>
    </w:p>
    <w:p w14:paraId="2765B289" w14:textId="77777777" w:rsidR="00823953" w:rsidRPr="00806856" w:rsidRDefault="00823953" w:rsidP="00823953">
      <w:pPr>
        <w:jc w:val="center"/>
        <w:rPr>
          <w:rFonts w:cs="Arial"/>
          <w:b/>
          <w:i/>
          <w:sz w:val="18"/>
          <w:szCs w:val="18"/>
        </w:rPr>
      </w:pPr>
      <w:r w:rsidRPr="00806856">
        <w:rPr>
          <w:rFonts w:cs="Arial"/>
          <w:b/>
          <w:i/>
          <w:sz w:val="18"/>
          <w:szCs w:val="18"/>
        </w:rPr>
        <w:t>(Firma del proponente)</w:t>
      </w:r>
    </w:p>
    <w:p w14:paraId="037F06E5" w14:textId="77777777" w:rsidR="00823953"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14:paraId="7586780F" w14:textId="77777777" w:rsidR="00CF5DAF" w:rsidRDefault="00CF5DAF" w:rsidP="00823953">
      <w:pPr>
        <w:jc w:val="center"/>
        <w:rPr>
          <w:rFonts w:cs="Arial"/>
          <w:b/>
          <w:bCs/>
          <w:i/>
          <w:iCs/>
          <w:sz w:val="18"/>
          <w:szCs w:val="18"/>
        </w:rPr>
      </w:pPr>
    </w:p>
    <w:p w14:paraId="42B8D1A8" w14:textId="77777777" w:rsidR="00CF5DAF" w:rsidRDefault="00CF5DAF" w:rsidP="00823953">
      <w:pPr>
        <w:jc w:val="center"/>
        <w:rPr>
          <w:rFonts w:cs="Arial"/>
          <w:b/>
          <w:bCs/>
          <w:i/>
          <w:iCs/>
          <w:sz w:val="18"/>
          <w:szCs w:val="18"/>
        </w:rPr>
      </w:pPr>
    </w:p>
    <w:p w14:paraId="2CA13D08" w14:textId="77777777" w:rsidR="00DE346D" w:rsidRDefault="00DE346D" w:rsidP="00823953">
      <w:pPr>
        <w:jc w:val="center"/>
        <w:rPr>
          <w:rFonts w:cs="Arial"/>
          <w:b/>
          <w:bCs/>
          <w:i/>
          <w:iCs/>
          <w:sz w:val="18"/>
          <w:szCs w:val="18"/>
        </w:rPr>
      </w:pPr>
    </w:p>
    <w:p w14:paraId="40AF2F4D" w14:textId="77777777" w:rsidR="00DE346D" w:rsidRDefault="00DE346D" w:rsidP="00823953">
      <w:pPr>
        <w:jc w:val="center"/>
        <w:rPr>
          <w:rFonts w:cs="Arial"/>
          <w:b/>
          <w:bCs/>
          <w:i/>
          <w:iCs/>
          <w:sz w:val="18"/>
          <w:szCs w:val="18"/>
        </w:rPr>
      </w:pPr>
    </w:p>
    <w:p w14:paraId="1BB67D2F" w14:textId="77777777" w:rsidR="00DE346D" w:rsidRDefault="00DE346D" w:rsidP="00823953">
      <w:pPr>
        <w:jc w:val="center"/>
        <w:rPr>
          <w:rFonts w:cs="Arial"/>
          <w:b/>
          <w:bCs/>
          <w:i/>
          <w:iCs/>
          <w:sz w:val="18"/>
          <w:szCs w:val="18"/>
        </w:rPr>
      </w:pPr>
    </w:p>
    <w:p w14:paraId="42ED303E" w14:textId="77777777" w:rsidR="00DE346D" w:rsidRDefault="00DE346D" w:rsidP="00823953">
      <w:pPr>
        <w:jc w:val="center"/>
        <w:rPr>
          <w:rFonts w:cs="Arial"/>
          <w:b/>
          <w:bCs/>
          <w:i/>
          <w:iCs/>
          <w:sz w:val="18"/>
          <w:szCs w:val="18"/>
        </w:rPr>
      </w:pPr>
    </w:p>
    <w:p w14:paraId="20608EE5" w14:textId="77777777" w:rsidR="00DE346D" w:rsidRDefault="00DE346D" w:rsidP="00823953">
      <w:pPr>
        <w:jc w:val="center"/>
        <w:rPr>
          <w:rFonts w:cs="Arial"/>
          <w:b/>
          <w:bCs/>
          <w:i/>
          <w:iCs/>
          <w:sz w:val="18"/>
          <w:szCs w:val="18"/>
        </w:rPr>
      </w:pPr>
    </w:p>
    <w:p w14:paraId="3356AEE6" w14:textId="77777777" w:rsidR="00DE346D" w:rsidRDefault="00DE346D" w:rsidP="00823953">
      <w:pPr>
        <w:jc w:val="center"/>
        <w:rPr>
          <w:rFonts w:cs="Arial"/>
          <w:b/>
          <w:bCs/>
          <w:i/>
          <w:iCs/>
          <w:sz w:val="18"/>
          <w:szCs w:val="18"/>
        </w:rPr>
      </w:pPr>
    </w:p>
    <w:p w14:paraId="1F8080E1" w14:textId="77777777" w:rsidR="00DE346D" w:rsidRDefault="00DE346D" w:rsidP="00823953">
      <w:pPr>
        <w:jc w:val="center"/>
        <w:rPr>
          <w:rFonts w:cs="Arial"/>
          <w:b/>
          <w:bCs/>
          <w:i/>
          <w:iCs/>
          <w:sz w:val="18"/>
          <w:szCs w:val="18"/>
        </w:rPr>
      </w:pPr>
    </w:p>
    <w:p w14:paraId="1FDCEA9E" w14:textId="77777777" w:rsidR="00DE346D" w:rsidRDefault="00DE346D" w:rsidP="00823953">
      <w:pPr>
        <w:jc w:val="center"/>
        <w:rPr>
          <w:rFonts w:cs="Arial"/>
          <w:b/>
          <w:bCs/>
          <w:i/>
          <w:iCs/>
          <w:sz w:val="18"/>
          <w:szCs w:val="18"/>
        </w:rPr>
      </w:pPr>
    </w:p>
    <w:p w14:paraId="79216FAF" w14:textId="77777777" w:rsidR="00DE346D" w:rsidRDefault="00DE346D" w:rsidP="00823953">
      <w:pPr>
        <w:jc w:val="center"/>
        <w:rPr>
          <w:rFonts w:cs="Arial"/>
          <w:b/>
          <w:bCs/>
          <w:i/>
          <w:iCs/>
          <w:sz w:val="18"/>
          <w:szCs w:val="18"/>
        </w:rPr>
      </w:pPr>
    </w:p>
    <w:p w14:paraId="12C686EF" w14:textId="77777777" w:rsidR="00DE346D" w:rsidRDefault="00DE346D" w:rsidP="00823953">
      <w:pPr>
        <w:jc w:val="center"/>
        <w:rPr>
          <w:rFonts w:cs="Arial"/>
          <w:b/>
          <w:bCs/>
          <w:i/>
          <w:iCs/>
          <w:sz w:val="18"/>
          <w:szCs w:val="18"/>
        </w:rPr>
      </w:pPr>
    </w:p>
    <w:p w14:paraId="65334A20" w14:textId="77777777" w:rsidR="00DE346D" w:rsidRDefault="00DE346D" w:rsidP="00823953">
      <w:pPr>
        <w:jc w:val="center"/>
        <w:rPr>
          <w:rFonts w:cs="Arial"/>
          <w:b/>
          <w:bCs/>
          <w:i/>
          <w:iCs/>
          <w:sz w:val="18"/>
          <w:szCs w:val="18"/>
        </w:rPr>
      </w:pPr>
    </w:p>
    <w:p w14:paraId="7BAF9C84" w14:textId="77777777" w:rsidR="00DE346D" w:rsidRDefault="00DE346D" w:rsidP="00823953">
      <w:pPr>
        <w:jc w:val="center"/>
        <w:rPr>
          <w:rFonts w:cs="Arial"/>
          <w:b/>
          <w:bCs/>
          <w:i/>
          <w:iCs/>
          <w:sz w:val="18"/>
          <w:szCs w:val="18"/>
        </w:rPr>
      </w:pPr>
    </w:p>
    <w:p w14:paraId="1B146D90" w14:textId="77777777" w:rsidR="00DE346D" w:rsidRDefault="00DE346D" w:rsidP="00823953">
      <w:pPr>
        <w:jc w:val="center"/>
        <w:rPr>
          <w:rFonts w:cs="Arial"/>
          <w:b/>
          <w:bCs/>
          <w:i/>
          <w:iCs/>
          <w:sz w:val="18"/>
          <w:szCs w:val="18"/>
        </w:rPr>
      </w:pPr>
    </w:p>
    <w:p w14:paraId="79BBFFA8" w14:textId="77777777" w:rsidR="00DE346D" w:rsidRDefault="00DE346D" w:rsidP="00823953">
      <w:pPr>
        <w:jc w:val="center"/>
        <w:rPr>
          <w:rFonts w:cs="Arial"/>
          <w:b/>
          <w:bCs/>
          <w:i/>
          <w:iCs/>
          <w:sz w:val="18"/>
          <w:szCs w:val="18"/>
        </w:rPr>
      </w:pPr>
    </w:p>
    <w:p w14:paraId="3C4BC1C6" w14:textId="77777777" w:rsidR="00DE346D" w:rsidRDefault="00DE346D" w:rsidP="00823953">
      <w:pPr>
        <w:jc w:val="center"/>
        <w:rPr>
          <w:rFonts w:cs="Arial"/>
          <w:b/>
          <w:bCs/>
          <w:i/>
          <w:iCs/>
          <w:sz w:val="18"/>
          <w:szCs w:val="18"/>
        </w:rPr>
      </w:pPr>
    </w:p>
    <w:p w14:paraId="41559894" w14:textId="77777777" w:rsidR="00DE346D" w:rsidRDefault="00DE346D" w:rsidP="00823953">
      <w:pPr>
        <w:jc w:val="center"/>
        <w:rPr>
          <w:rFonts w:cs="Arial"/>
          <w:b/>
          <w:bCs/>
          <w:i/>
          <w:iCs/>
          <w:sz w:val="18"/>
          <w:szCs w:val="18"/>
        </w:rPr>
      </w:pPr>
    </w:p>
    <w:p w14:paraId="0BCB42D4" w14:textId="77777777" w:rsidR="00DE346D" w:rsidRDefault="00DE346D" w:rsidP="00823953">
      <w:pPr>
        <w:jc w:val="center"/>
        <w:rPr>
          <w:rFonts w:cs="Arial"/>
          <w:b/>
          <w:bCs/>
          <w:i/>
          <w:iCs/>
          <w:sz w:val="18"/>
          <w:szCs w:val="18"/>
        </w:rPr>
      </w:pPr>
    </w:p>
    <w:p w14:paraId="0FCF896C" w14:textId="77777777" w:rsidR="00DE346D" w:rsidRDefault="00DE346D" w:rsidP="00823953">
      <w:pPr>
        <w:jc w:val="center"/>
        <w:rPr>
          <w:rFonts w:cs="Arial"/>
          <w:b/>
          <w:bCs/>
          <w:i/>
          <w:iCs/>
          <w:sz w:val="18"/>
          <w:szCs w:val="18"/>
        </w:rPr>
      </w:pPr>
    </w:p>
    <w:p w14:paraId="27D7B5E0" w14:textId="77777777" w:rsidR="00DE346D" w:rsidRDefault="00DE346D" w:rsidP="00823953">
      <w:pPr>
        <w:jc w:val="center"/>
        <w:rPr>
          <w:rFonts w:cs="Arial"/>
          <w:b/>
          <w:bCs/>
          <w:i/>
          <w:iCs/>
          <w:sz w:val="18"/>
          <w:szCs w:val="18"/>
        </w:rPr>
      </w:pPr>
    </w:p>
    <w:p w14:paraId="19690A59" w14:textId="77777777" w:rsidR="00DE346D" w:rsidRDefault="00DE346D" w:rsidP="00823953">
      <w:pPr>
        <w:jc w:val="center"/>
        <w:rPr>
          <w:rFonts w:cs="Arial"/>
          <w:b/>
          <w:bCs/>
          <w:i/>
          <w:iCs/>
          <w:sz w:val="18"/>
          <w:szCs w:val="18"/>
        </w:rPr>
      </w:pPr>
    </w:p>
    <w:p w14:paraId="6DBEC61B" w14:textId="77777777" w:rsidR="00DE346D" w:rsidRDefault="00DE346D" w:rsidP="00823953">
      <w:pPr>
        <w:jc w:val="center"/>
        <w:rPr>
          <w:rFonts w:cs="Arial"/>
          <w:b/>
          <w:bCs/>
          <w:i/>
          <w:iCs/>
          <w:sz w:val="18"/>
          <w:szCs w:val="18"/>
        </w:rPr>
      </w:pPr>
    </w:p>
    <w:p w14:paraId="4AC2E87A" w14:textId="77777777" w:rsidR="00DE346D" w:rsidRDefault="00DE346D" w:rsidP="00823953">
      <w:pPr>
        <w:jc w:val="center"/>
        <w:rPr>
          <w:rFonts w:cs="Arial"/>
          <w:b/>
          <w:bCs/>
          <w:i/>
          <w:iCs/>
          <w:sz w:val="18"/>
          <w:szCs w:val="18"/>
        </w:rPr>
      </w:pPr>
    </w:p>
    <w:p w14:paraId="325D751A" w14:textId="77777777" w:rsidR="00DE346D" w:rsidRDefault="00DE346D" w:rsidP="00823953">
      <w:pPr>
        <w:jc w:val="center"/>
        <w:rPr>
          <w:rFonts w:cs="Arial"/>
          <w:b/>
          <w:bCs/>
          <w:i/>
          <w:iCs/>
          <w:sz w:val="18"/>
          <w:szCs w:val="18"/>
        </w:rPr>
      </w:pPr>
    </w:p>
    <w:p w14:paraId="466225AF" w14:textId="77777777" w:rsidR="00DE346D" w:rsidRDefault="00DE346D" w:rsidP="00823953">
      <w:pPr>
        <w:jc w:val="center"/>
        <w:rPr>
          <w:rFonts w:cs="Arial"/>
          <w:b/>
          <w:bCs/>
          <w:i/>
          <w:iCs/>
          <w:sz w:val="18"/>
          <w:szCs w:val="18"/>
        </w:rPr>
      </w:pPr>
    </w:p>
    <w:p w14:paraId="3E4C901A" w14:textId="77777777" w:rsidR="00DE346D" w:rsidRDefault="00DE346D" w:rsidP="00823953">
      <w:pPr>
        <w:jc w:val="center"/>
        <w:rPr>
          <w:rFonts w:cs="Arial"/>
          <w:b/>
          <w:bCs/>
          <w:i/>
          <w:iCs/>
          <w:sz w:val="18"/>
          <w:szCs w:val="18"/>
        </w:rPr>
      </w:pPr>
    </w:p>
    <w:p w14:paraId="1A411402" w14:textId="77777777" w:rsidR="00DE346D" w:rsidRDefault="00DE346D" w:rsidP="00823953">
      <w:pPr>
        <w:jc w:val="center"/>
        <w:rPr>
          <w:rFonts w:cs="Arial"/>
          <w:b/>
          <w:bCs/>
          <w:i/>
          <w:iCs/>
          <w:sz w:val="18"/>
          <w:szCs w:val="18"/>
        </w:rPr>
      </w:pPr>
    </w:p>
    <w:p w14:paraId="4DA94D0B" w14:textId="77777777" w:rsidR="00DE346D" w:rsidRDefault="00DE346D" w:rsidP="00823953">
      <w:pPr>
        <w:jc w:val="center"/>
        <w:rPr>
          <w:rFonts w:cs="Arial"/>
          <w:b/>
          <w:bCs/>
          <w:i/>
          <w:iCs/>
          <w:sz w:val="18"/>
          <w:szCs w:val="18"/>
        </w:rPr>
      </w:pPr>
    </w:p>
    <w:p w14:paraId="72FD814D" w14:textId="77777777" w:rsidR="00DE346D" w:rsidRDefault="00DE346D" w:rsidP="00823953">
      <w:pPr>
        <w:jc w:val="center"/>
        <w:rPr>
          <w:rFonts w:cs="Arial"/>
          <w:b/>
          <w:bCs/>
          <w:i/>
          <w:iCs/>
          <w:sz w:val="18"/>
          <w:szCs w:val="18"/>
        </w:rPr>
      </w:pPr>
    </w:p>
    <w:p w14:paraId="02564CCE" w14:textId="77777777" w:rsidR="00DE346D" w:rsidRDefault="00DE346D" w:rsidP="00823953">
      <w:pPr>
        <w:jc w:val="center"/>
        <w:rPr>
          <w:rFonts w:cs="Arial"/>
          <w:b/>
          <w:bCs/>
          <w:i/>
          <w:iCs/>
          <w:sz w:val="18"/>
          <w:szCs w:val="18"/>
        </w:rPr>
      </w:pPr>
    </w:p>
    <w:p w14:paraId="01F5DB27" w14:textId="77777777" w:rsidR="00153674" w:rsidRDefault="00153674" w:rsidP="00D25858">
      <w:pPr>
        <w:outlineLvl w:val="0"/>
        <w:rPr>
          <w:rFonts w:cs="Tahoma"/>
          <w:b/>
          <w:bCs/>
          <w:iCs/>
          <w:sz w:val="18"/>
          <w:szCs w:val="18"/>
          <w:highlight w:val="yellow"/>
        </w:rPr>
      </w:pPr>
    </w:p>
    <w:p w14:paraId="1684C8FD" w14:textId="77777777" w:rsidR="00D25858" w:rsidRDefault="00D25858" w:rsidP="00D25858">
      <w:pPr>
        <w:outlineLvl w:val="0"/>
        <w:rPr>
          <w:rFonts w:cs="Tahoma"/>
          <w:b/>
          <w:bCs/>
          <w:iCs/>
          <w:sz w:val="18"/>
          <w:szCs w:val="18"/>
        </w:rPr>
      </w:pPr>
      <w:r w:rsidRPr="00F145DE">
        <w:rPr>
          <w:rFonts w:cs="Tahoma"/>
          <w:b/>
          <w:bCs/>
          <w:iCs/>
          <w:sz w:val="18"/>
          <w:szCs w:val="18"/>
          <w:highlight w:val="yellow"/>
        </w:rPr>
        <w:lastRenderedPageBreak/>
        <w:t xml:space="preserve">ITEM </w:t>
      </w:r>
      <w:r w:rsidR="00135FE0" w:rsidRPr="00F145DE">
        <w:rPr>
          <w:rFonts w:cs="Tahoma"/>
          <w:b/>
          <w:bCs/>
          <w:iCs/>
          <w:sz w:val="18"/>
          <w:szCs w:val="18"/>
          <w:highlight w:val="yellow"/>
        </w:rPr>
        <w:t>4</w:t>
      </w:r>
      <w:r w:rsidRPr="00F145DE">
        <w:rPr>
          <w:rFonts w:cs="Tahoma"/>
          <w:b/>
          <w:bCs/>
          <w:iCs/>
          <w:sz w:val="18"/>
          <w:szCs w:val="18"/>
          <w:highlight w:val="yellow"/>
        </w:rPr>
        <w:t xml:space="preserve">: </w:t>
      </w:r>
      <w:r w:rsidR="00135FE0" w:rsidRPr="00F145DE">
        <w:rPr>
          <w:rFonts w:cs="Tahoma"/>
          <w:b/>
          <w:bCs/>
          <w:iCs/>
          <w:sz w:val="18"/>
          <w:szCs w:val="18"/>
          <w:highlight w:val="yellow"/>
        </w:rPr>
        <w:t>PROFESIONAL NIVEL VI – GFYS 3</w:t>
      </w:r>
    </w:p>
    <w:p w14:paraId="7F1F3F50" w14:textId="77777777" w:rsidR="00D25858" w:rsidRPr="005F7190" w:rsidRDefault="00D25858" w:rsidP="00D25858">
      <w:pPr>
        <w:outlineLvl w:val="0"/>
        <w:rPr>
          <w:rFonts w:cs="Tahoma"/>
          <w:b/>
          <w:bCs/>
          <w:iCs/>
          <w:sz w:val="18"/>
          <w:szCs w:val="18"/>
        </w:rPr>
      </w:pPr>
    </w:p>
    <w:p w14:paraId="6CCCE31C" w14:textId="77777777" w:rsidR="00D25858" w:rsidRPr="00806856" w:rsidRDefault="00D25858" w:rsidP="00D25858">
      <w:pPr>
        <w:spacing w:line="200" w:lineRule="exact"/>
        <w:jc w:val="center"/>
        <w:rPr>
          <w:rFonts w:cs="Arial"/>
          <w:b/>
          <w:sz w:val="18"/>
          <w:szCs w:val="18"/>
        </w:rPr>
      </w:pPr>
      <w:r w:rsidRPr="00806856">
        <w:rPr>
          <w:rFonts w:cs="Arial"/>
          <w:b/>
          <w:sz w:val="18"/>
          <w:szCs w:val="18"/>
        </w:rPr>
        <w:t>FORMULARIO C-1</w:t>
      </w:r>
    </w:p>
    <w:p w14:paraId="0B319D8A" w14:textId="77777777" w:rsidR="00D25858" w:rsidRPr="00806856" w:rsidRDefault="00D25858" w:rsidP="00D25858">
      <w:pPr>
        <w:spacing w:line="200" w:lineRule="exact"/>
        <w:jc w:val="center"/>
        <w:rPr>
          <w:rFonts w:cs="Arial"/>
          <w:b/>
          <w:sz w:val="18"/>
          <w:szCs w:val="18"/>
        </w:rPr>
      </w:pPr>
      <w:r w:rsidRPr="00806856">
        <w:rPr>
          <w:rFonts w:cs="Arial"/>
          <w:b/>
          <w:sz w:val="18"/>
          <w:szCs w:val="18"/>
        </w:rPr>
        <w:t xml:space="preserve">FORMACIÓN Y EXPERIENCIA  </w:t>
      </w:r>
    </w:p>
    <w:p w14:paraId="09756E0F" w14:textId="77777777" w:rsidR="00D25858" w:rsidRPr="00806856" w:rsidRDefault="00D25858" w:rsidP="00D25858">
      <w:pPr>
        <w:spacing w:line="200" w:lineRule="exact"/>
        <w:rPr>
          <w:rFonts w:cs="Arial"/>
          <w:b/>
          <w:sz w:val="18"/>
          <w:szCs w:val="18"/>
        </w:rPr>
      </w:pPr>
    </w:p>
    <w:tbl>
      <w:tblPr>
        <w:tblW w:w="9166" w:type="dxa"/>
        <w:jc w:val="center"/>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25858" w:rsidRPr="00806856" w14:paraId="59C57454" w14:textId="77777777" w:rsidTr="00163156">
        <w:trPr>
          <w:trHeight w:val="291"/>
          <w:jc w:val="center"/>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790BEE64" w14:textId="77777777" w:rsidR="00D25858" w:rsidRPr="00806856" w:rsidRDefault="00D25858" w:rsidP="00D2585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25858" w:rsidRPr="00806856" w14:paraId="360780DF" w14:textId="77777777" w:rsidTr="00163156">
        <w:trPr>
          <w:trHeight w:val="291"/>
          <w:jc w:val="center"/>
        </w:trPr>
        <w:tc>
          <w:tcPr>
            <w:tcW w:w="1016" w:type="dxa"/>
            <w:tcBorders>
              <w:top w:val="nil"/>
              <w:left w:val="single" w:sz="8" w:space="0" w:color="auto"/>
              <w:bottom w:val="nil"/>
              <w:right w:val="nil"/>
            </w:tcBorders>
            <w:shd w:val="clear" w:color="auto" w:fill="auto"/>
            <w:vAlign w:val="bottom"/>
            <w:hideMark/>
          </w:tcPr>
          <w:p w14:paraId="070C9A0E" w14:textId="77777777" w:rsidR="00D25858" w:rsidRPr="00806856" w:rsidRDefault="00D25858" w:rsidP="00D2585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097EAEE8"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5C08A703"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52FC08C9"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14:paraId="29E9FA09"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14:paraId="1029FE25"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r>
      <w:tr w:rsidR="00D25858" w:rsidRPr="00806856" w14:paraId="48062B22" w14:textId="77777777" w:rsidTr="00163156">
        <w:trPr>
          <w:trHeight w:val="291"/>
          <w:jc w:val="center"/>
        </w:trPr>
        <w:tc>
          <w:tcPr>
            <w:tcW w:w="3229" w:type="dxa"/>
            <w:gridSpan w:val="2"/>
            <w:tcBorders>
              <w:top w:val="nil"/>
              <w:left w:val="single" w:sz="8" w:space="0" w:color="auto"/>
              <w:bottom w:val="nil"/>
              <w:right w:val="nil"/>
            </w:tcBorders>
            <w:shd w:val="clear" w:color="auto" w:fill="auto"/>
            <w:vAlign w:val="center"/>
            <w:hideMark/>
          </w:tcPr>
          <w:p w14:paraId="58E7C406" w14:textId="77777777" w:rsidR="00D25858" w:rsidRPr="00E64DB7" w:rsidRDefault="00D25858" w:rsidP="00D25858">
            <w:pPr>
              <w:rPr>
                <w:rFonts w:cs="Arial"/>
                <w:b/>
                <w:bCs/>
                <w:color w:val="000000"/>
                <w:sz w:val="18"/>
                <w:szCs w:val="18"/>
                <w:lang w:eastAsia="es-BO"/>
              </w:rPr>
            </w:pPr>
            <w:r w:rsidRPr="00E64DB7">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14:paraId="4E58124A" w14:textId="77777777" w:rsidR="00D25858" w:rsidRPr="00E64DB7" w:rsidRDefault="00D25858" w:rsidP="00D25858">
            <w:pPr>
              <w:rPr>
                <w:rFonts w:cs="Arial"/>
                <w:b/>
                <w:bCs/>
                <w:color w:val="000000"/>
                <w:sz w:val="18"/>
                <w:szCs w:val="18"/>
                <w:lang w:eastAsia="es-BO"/>
              </w:rPr>
            </w:pPr>
            <w:r w:rsidRPr="00E64DB7">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3C2813E" w14:textId="77777777" w:rsidR="009B3ECE" w:rsidRPr="00E64DB7" w:rsidRDefault="009B3ECE" w:rsidP="00135FE0">
            <w:pPr>
              <w:ind w:right="255"/>
              <w:jc w:val="both"/>
              <w:rPr>
                <w:rFonts w:cs="Arial"/>
                <w:bCs/>
                <w:i/>
                <w:color w:val="000000"/>
                <w:lang w:val="es-ES_tradnl" w:eastAsia="es-BO"/>
              </w:rPr>
            </w:pPr>
          </w:p>
          <w:p w14:paraId="77E4F1A0" w14:textId="77777777" w:rsidR="009B3ECE" w:rsidRDefault="009B3ECE" w:rsidP="009B3ECE">
            <w:pPr>
              <w:ind w:right="255"/>
              <w:jc w:val="both"/>
              <w:rPr>
                <w:rFonts w:cs="Arial"/>
                <w:bCs/>
                <w:i/>
                <w:color w:val="000000"/>
                <w:lang w:val="es-ES_tradnl" w:eastAsia="es-BO"/>
              </w:rPr>
            </w:pPr>
            <w:r w:rsidRPr="00E64DB7">
              <w:rPr>
                <w:rFonts w:cs="Arial"/>
                <w:bCs/>
                <w:i/>
                <w:color w:val="000000"/>
                <w:lang w:val="es-ES_tradnl" w:eastAsia="es-BO"/>
              </w:rPr>
              <w:t xml:space="preserve">Título en Provisión Nacional de Ingeniería Financiera, Administración de Empresas o Contaduría Pública a nivel Licenciatura. </w:t>
            </w:r>
          </w:p>
          <w:p w14:paraId="2516799E" w14:textId="77777777" w:rsidR="007B07E3" w:rsidRDefault="007B07E3" w:rsidP="009B3ECE">
            <w:pPr>
              <w:ind w:right="255"/>
              <w:jc w:val="both"/>
              <w:rPr>
                <w:rFonts w:cs="Arial"/>
                <w:bCs/>
                <w:i/>
                <w:color w:val="000000"/>
                <w:lang w:val="es-ES_tradnl" w:eastAsia="es-BO"/>
              </w:rPr>
            </w:pPr>
            <w:r w:rsidRPr="0067287B">
              <w:rPr>
                <w:rFonts w:cs="Arial"/>
                <w:bCs/>
                <w:i/>
                <w:color w:val="000000"/>
                <w:lang w:eastAsia="es-BO"/>
              </w:rPr>
              <w:t>Para la contratación de Consultores Individuales con título profesional de Ingeniero, deberán presentar su registro en el Colegio de Ingenieros de Bolivia (SIB).</w:t>
            </w:r>
          </w:p>
          <w:p w14:paraId="6A446ADA" w14:textId="77777777" w:rsidR="00D25858" w:rsidRPr="00E64DB7" w:rsidRDefault="00D25858" w:rsidP="00D25858">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14:paraId="5DC41FD6" w14:textId="77777777" w:rsidR="00D25858" w:rsidRPr="00806856" w:rsidRDefault="00D25858" w:rsidP="00D25858">
            <w:pPr>
              <w:rPr>
                <w:rFonts w:cs="Arial"/>
                <w:color w:val="000000"/>
                <w:sz w:val="18"/>
                <w:szCs w:val="18"/>
                <w:lang w:eastAsia="es-BO"/>
              </w:rPr>
            </w:pPr>
            <w:r w:rsidRPr="00806856">
              <w:rPr>
                <w:rFonts w:cs="Arial"/>
                <w:color w:val="000000"/>
                <w:sz w:val="18"/>
                <w:szCs w:val="18"/>
                <w:lang w:eastAsia="es-BO"/>
              </w:rPr>
              <w:t> </w:t>
            </w:r>
          </w:p>
        </w:tc>
      </w:tr>
      <w:tr w:rsidR="00D25858" w:rsidRPr="00806856" w14:paraId="65A1D6AA" w14:textId="77777777" w:rsidTr="00163156">
        <w:trPr>
          <w:trHeight w:val="60"/>
          <w:jc w:val="center"/>
        </w:trPr>
        <w:tc>
          <w:tcPr>
            <w:tcW w:w="1016" w:type="dxa"/>
            <w:tcBorders>
              <w:top w:val="nil"/>
              <w:left w:val="single" w:sz="8" w:space="0" w:color="auto"/>
              <w:bottom w:val="nil"/>
              <w:right w:val="nil"/>
            </w:tcBorders>
            <w:shd w:val="clear" w:color="000000" w:fill="FFFFFF"/>
            <w:hideMark/>
          </w:tcPr>
          <w:p w14:paraId="2FB1A1C0" w14:textId="77777777" w:rsidR="00D25858" w:rsidRPr="00E64DB7" w:rsidRDefault="00D25858" w:rsidP="00D25858">
            <w:pPr>
              <w:rPr>
                <w:rFonts w:cs="Arial"/>
                <w:b/>
                <w:bCs/>
                <w:color w:val="000000"/>
                <w:sz w:val="18"/>
                <w:szCs w:val="18"/>
                <w:lang w:eastAsia="es-BO"/>
              </w:rPr>
            </w:pPr>
            <w:r w:rsidRPr="00E64DB7">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14:paraId="4C9719E4" w14:textId="77777777" w:rsidR="00D25858" w:rsidRPr="00E64DB7" w:rsidRDefault="00D25858" w:rsidP="00D25858">
            <w:pPr>
              <w:rPr>
                <w:rFonts w:cs="Arial"/>
                <w:b/>
                <w:bCs/>
                <w:color w:val="000000"/>
                <w:sz w:val="18"/>
                <w:szCs w:val="18"/>
                <w:lang w:eastAsia="es-BO"/>
              </w:rPr>
            </w:pPr>
            <w:r w:rsidRPr="00E64DB7">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14:paraId="5BC9232F" w14:textId="77777777" w:rsidR="00D25858" w:rsidRPr="00E64DB7" w:rsidRDefault="00D25858" w:rsidP="00D25858">
            <w:pPr>
              <w:rPr>
                <w:rFonts w:cs="Arial"/>
                <w:b/>
                <w:bCs/>
                <w:color w:val="000000"/>
                <w:sz w:val="18"/>
                <w:szCs w:val="18"/>
                <w:lang w:eastAsia="es-BO"/>
              </w:rPr>
            </w:pPr>
            <w:r w:rsidRPr="00E64DB7">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14:paraId="4E57965E" w14:textId="77777777" w:rsidR="00D25858" w:rsidRPr="00E64DB7" w:rsidRDefault="00D25858" w:rsidP="00D25858">
            <w:pPr>
              <w:jc w:val="center"/>
              <w:rPr>
                <w:rFonts w:cs="Arial"/>
                <w:b/>
                <w:bCs/>
                <w:i/>
                <w:color w:val="000000"/>
                <w:lang w:eastAsia="es-BO"/>
              </w:rPr>
            </w:pPr>
            <w:r w:rsidRPr="00E64DB7">
              <w:rPr>
                <w:rFonts w:cs="Arial"/>
                <w:b/>
                <w:bCs/>
                <w:i/>
                <w:color w:val="000000"/>
                <w:lang w:eastAsia="es-BO"/>
              </w:rPr>
              <w:t> </w:t>
            </w:r>
          </w:p>
        </w:tc>
        <w:tc>
          <w:tcPr>
            <w:tcW w:w="786" w:type="dxa"/>
            <w:tcBorders>
              <w:top w:val="nil"/>
              <w:left w:val="nil"/>
              <w:bottom w:val="nil"/>
              <w:right w:val="nil"/>
            </w:tcBorders>
            <w:shd w:val="clear" w:color="000000" w:fill="FFFFFF"/>
            <w:vAlign w:val="bottom"/>
            <w:hideMark/>
          </w:tcPr>
          <w:p w14:paraId="11307B41" w14:textId="77777777" w:rsidR="00D25858" w:rsidRPr="00E64DB7" w:rsidRDefault="00D25858" w:rsidP="00D25858">
            <w:pPr>
              <w:jc w:val="center"/>
              <w:rPr>
                <w:rFonts w:cs="Arial"/>
                <w:b/>
                <w:bCs/>
                <w:i/>
                <w:color w:val="000000"/>
                <w:sz w:val="18"/>
                <w:szCs w:val="18"/>
                <w:lang w:eastAsia="es-BO"/>
              </w:rPr>
            </w:pPr>
            <w:r w:rsidRPr="00E64DB7">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0BF51DB2" w14:textId="77777777" w:rsidR="00D25858" w:rsidRPr="00E64DB7" w:rsidRDefault="00D25858" w:rsidP="00D25858">
            <w:pPr>
              <w:jc w:val="center"/>
              <w:rPr>
                <w:rFonts w:cs="Arial"/>
                <w:b/>
                <w:bCs/>
                <w:i/>
                <w:color w:val="000000"/>
                <w:sz w:val="18"/>
                <w:szCs w:val="18"/>
                <w:lang w:eastAsia="es-BO"/>
              </w:rPr>
            </w:pPr>
            <w:r w:rsidRPr="00E64DB7">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5580E82A" w14:textId="77777777" w:rsidR="00D25858" w:rsidRPr="00E64DB7" w:rsidRDefault="00D25858" w:rsidP="00D25858">
            <w:pPr>
              <w:jc w:val="center"/>
              <w:rPr>
                <w:rFonts w:cs="Arial"/>
                <w:b/>
                <w:bCs/>
                <w:i/>
                <w:color w:val="000000"/>
                <w:sz w:val="18"/>
                <w:szCs w:val="18"/>
                <w:lang w:eastAsia="es-BO"/>
              </w:rPr>
            </w:pPr>
            <w:r w:rsidRPr="00E64DB7">
              <w:rPr>
                <w:rFonts w:cs="Arial"/>
                <w:b/>
                <w:bCs/>
                <w:i/>
                <w:color w:val="000000"/>
                <w:sz w:val="18"/>
                <w:szCs w:val="18"/>
                <w:lang w:eastAsia="es-BO"/>
              </w:rPr>
              <w:t> </w:t>
            </w:r>
          </w:p>
        </w:tc>
        <w:tc>
          <w:tcPr>
            <w:tcW w:w="846" w:type="dxa"/>
            <w:tcBorders>
              <w:top w:val="nil"/>
              <w:left w:val="nil"/>
              <w:bottom w:val="nil"/>
              <w:right w:val="nil"/>
            </w:tcBorders>
            <w:shd w:val="clear" w:color="000000" w:fill="FFFFFF"/>
            <w:vAlign w:val="bottom"/>
            <w:hideMark/>
          </w:tcPr>
          <w:p w14:paraId="4D577D6E" w14:textId="77777777" w:rsidR="00D25858" w:rsidRPr="00E64DB7" w:rsidRDefault="00D25858" w:rsidP="00D25858">
            <w:pPr>
              <w:jc w:val="center"/>
              <w:rPr>
                <w:rFonts w:cs="Arial"/>
                <w:b/>
                <w:bCs/>
                <w:i/>
                <w:color w:val="000000"/>
                <w:sz w:val="18"/>
                <w:szCs w:val="18"/>
                <w:lang w:eastAsia="es-BO"/>
              </w:rPr>
            </w:pPr>
            <w:r w:rsidRPr="00E64DB7">
              <w:rPr>
                <w:rFonts w:cs="Arial"/>
                <w:b/>
                <w:bCs/>
                <w:i/>
                <w:color w:val="000000"/>
                <w:sz w:val="18"/>
                <w:szCs w:val="18"/>
                <w:lang w:eastAsia="es-BO"/>
              </w:rPr>
              <w:t> </w:t>
            </w:r>
          </w:p>
        </w:tc>
        <w:tc>
          <w:tcPr>
            <w:tcW w:w="913" w:type="dxa"/>
            <w:tcBorders>
              <w:top w:val="nil"/>
              <w:left w:val="nil"/>
              <w:bottom w:val="nil"/>
              <w:right w:val="single" w:sz="8" w:space="0" w:color="000000"/>
            </w:tcBorders>
            <w:shd w:val="clear" w:color="auto" w:fill="auto"/>
            <w:noWrap/>
            <w:vAlign w:val="bottom"/>
            <w:hideMark/>
          </w:tcPr>
          <w:p w14:paraId="3073CD90" w14:textId="77777777" w:rsidR="00D25858" w:rsidRPr="00806856" w:rsidRDefault="00D25858" w:rsidP="00D25858">
            <w:pPr>
              <w:rPr>
                <w:rFonts w:cs="Arial"/>
                <w:color w:val="000000"/>
                <w:sz w:val="18"/>
                <w:szCs w:val="18"/>
                <w:lang w:eastAsia="es-BO"/>
              </w:rPr>
            </w:pPr>
            <w:r w:rsidRPr="00806856">
              <w:rPr>
                <w:rFonts w:cs="Arial"/>
                <w:color w:val="000000"/>
                <w:sz w:val="18"/>
                <w:szCs w:val="18"/>
                <w:lang w:eastAsia="es-BO"/>
              </w:rPr>
              <w:t> </w:t>
            </w:r>
          </w:p>
        </w:tc>
      </w:tr>
      <w:tr w:rsidR="00163156" w:rsidRPr="00806856" w14:paraId="2CC6ACD6" w14:textId="77777777" w:rsidTr="00163156">
        <w:trPr>
          <w:trHeight w:val="291"/>
          <w:jc w:val="center"/>
        </w:trPr>
        <w:tc>
          <w:tcPr>
            <w:tcW w:w="9166" w:type="dxa"/>
            <w:gridSpan w:val="9"/>
            <w:tcBorders>
              <w:top w:val="nil"/>
              <w:left w:val="single" w:sz="8" w:space="0" w:color="auto"/>
              <w:bottom w:val="nil"/>
              <w:right w:val="single" w:sz="8" w:space="0" w:color="000000"/>
            </w:tcBorders>
            <w:shd w:val="clear" w:color="auto" w:fill="auto"/>
            <w:hideMark/>
          </w:tcPr>
          <w:p w14:paraId="0CB5314C" w14:textId="77777777" w:rsidR="00163156" w:rsidRPr="00091896" w:rsidRDefault="00163156" w:rsidP="00D25858">
            <w:pPr>
              <w:rPr>
                <w:rFonts w:cs="Arial"/>
                <w:b/>
                <w:bCs/>
                <w:color w:val="000000"/>
                <w:sz w:val="2"/>
                <w:szCs w:val="2"/>
                <w:highlight w:val="yellow"/>
                <w:lang w:eastAsia="es-BO"/>
              </w:rPr>
            </w:pPr>
            <w:r w:rsidRPr="00091896">
              <w:rPr>
                <w:rFonts w:cs="Arial"/>
                <w:b/>
                <w:bCs/>
                <w:color w:val="000000"/>
                <w:sz w:val="2"/>
                <w:szCs w:val="2"/>
                <w:highlight w:val="yellow"/>
                <w:lang w:eastAsia="es-BO"/>
              </w:rPr>
              <w:t> </w:t>
            </w:r>
          </w:p>
          <w:p w14:paraId="1E30D58D" w14:textId="77777777" w:rsidR="00163156" w:rsidRPr="00091896" w:rsidRDefault="00163156" w:rsidP="00D25858">
            <w:pPr>
              <w:rPr>
                <w:rFonts w:cs="Calibri"/>
                <w:color w:val="000000"/>
                <w:szCs w:val="22"/>
                <w:highlight w:val="yellow"/>
                <w:lang w:eastAsia="es-BO"/>
              </w:rPr>
            </w:pPr>
          </w:p>
          <w:tbl>
            <w:tblPr>
              <w:tblpPr w:leftFromText="141" w:rightFromText="141" w:vertAnchor="text" w:horzAnchor="margin" w:tblpY="-66"/>
              <w:tblOverlap w:val="never"/>
              <w:tblW w:w="8162" w:type="dxa"/>
              <w:tblCellMar>
                <w:left w:w="70" w:type="dxa"/>
                <w:right w:w="70" w:type="dxa"/>
              </w:tblCellMar>
              <w:tblLook w:val="04A0" w:firstRow="1" w:lastRow="0" w:firstColumn="1" w:lastColumn="0" w:noHBand="0" w:noVBand="1"/>
            </w:tblPr>
            <w:tblGrid>
              <w:gridCol w:w="3541"/>
              <w:gridCol w:w="213"/>
              <w:gridCol w:w="4408"/>
            </w:tblGrid>
            <w:tr w:rsidR="00163156" w:rsidRPr="000B2986" w14:paraId="713CC459" w14:textId="77777777" w:rsidTr="00CF5DAF">
              <w:trPr>
                <w:trHeight w:val="225"/>
              </w:trPr>
              <w:tc>
                <w:tcPr>
                  <w:tcW w:w="3541" w:type="dxa"/>
                  <w:shd w:val="clear" w:color="auto" w:fill="auto"/>
                  <w:vAlign w:val="center"/>
                  <w:hideMark/>
                </w:tcPr>
                <w:p w14:paraId="527D4AC1" w14:textId="77777777" w:rsidR="00163156" w:rsidRPr="000B2986" w:rsidRDefault="00163156" w:rsidP="00163156">
                  <w:pPr>
                    <w:rPr>
                      <w:rFonts w:cs="Arial"/>
                      <w:b/>
                      <w:bCs/>
                      <w:color w:val="000000"/>
                      <w:sz w:val="18"/>
                      <w:szCs w:val="18"/>
                      <w:lang w:eastAsia="es-BO"/>
                    </w:rPr>
                  </w:pPr>
                  <w:r w:rsidRPr="000B2986">
                    <w:rPr>
                      <w:rFonts w:cs="Arial"/>
                      <w:b/>
                      <w:bCs/>
                      <w:color w:val="000000"/>
                      <w:sz w:val="18"/>
                      <w:szCs w:val="18"/>
                      <w:lang w:eastAsia="es-BO"/>
                    </w:rPr>
                    <w:t xml:space="preserve">B. Cursos </w:t>
                  </w:r>
                </w:p>
              </w:tc>
              <w:tc>
                <w:tcPr>
                  <w:tcW w:w="213" w:type="dxa"/>
                  <w:tcBorders>
                    <w:right w:val="single" w:sz="8" w:space="0" w:color="auto"/>
                  </w:tcBorders>
                  <w:shd w:val="clear" w:color="auto" w:fill="auto"/>
                  <w:vAlign w:val="center"/>
                  <w:hideMark/>
                </w:tcPr>
                <w:p w14:paraId="2BA9A15C" w14:textId="77777777" w:rsidR="00163156" w:rsidRPr="000B2986" w:rsidRDefault="00163156" w:rsidP="00163156">
                  <w:pPr>
                    <w:rPr>
                      <w:rFonts w:cs="Arial"/>
                      <w:b/>
                      <w:bCs/>
                      <w:color w:val="000000"/>
                      <w:sz w:val="18"/>
                      <w:szCs w:val="18"/>
                      <w:lang w:eastAsia="es-BO"/>
                    </w:rPr>
                  </w:pPr>
                  <w:r w:rsidRPr="000B2986">
                    <w:rPr>
                      <w:rFonts w:cs="Arial"/>
                      <w:b/>
                      <w:bCs/>
                      <w:color w:val="000000"/>
                      <w:sz w:val="18"/>
                      <w:szCs w:val="18"/>
                      <w:lang w:eastAsia="es-BO"/>
                    </w:rPr>
                    <w:t>:</w:t>
                  </w:r>
                </w:p>
              </w:tc>
              <w:tc>
                <w:tcPr>
                  <w:tcW w:w="4408"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25A018B2" w14:textId="77777777" w:rsidR="00163156" w:rsidRPr="000B2986" w:rsidRDefault="005456A1" w:rsidP="00EA6282">
                  <w:pPr>
                    <w:pStyle w:val="Prrafodelista"/>
                    <w:numPr>
                      <w:ilvl w:val="0"/>
                      <w:numId w:val="48"/>
                    </w:numPr>
                    <w:ind w:left="255" w:right="255" w:hanging="142"/>
                    <w:jc w:val="both"/>
                    <w:rPr>
                      <w:rFonts w:ascii="Verdana" w:hAnsi="Verdana" w:cs="Arial"/>
                      <w:bCs/>
                      <w:i/>
                      <w:color w:val="000000"/>
                      <w:sz w:val="16"/>
                      <w:szCs w:val="16"/>
                      <w:lang w:val="es-ES_tradnl" w:eastAsia="es-BO"/>
                    </w:rPr>
                  </w:pPr>
                  <w:r w:rsidRPr="000B2986">
                    <w:rPr>
                      <w:rFonts w:ascii="Verdana" w:hAnsi="Verdana" w:cs="Arial"/>
                      <w:bCs/>
                      <w:i/>
                      <w:color w:val="000000"/>
                      <w:sz w:val="16"/>
                      <w:szCs w:val="16"/>
                      <w:lang w:val="es-ES_tradnl" w:eastAsia="es-BO"/>
                    </w:rPr>
                    <w:t>Conocimientos de la L</w:t>
                  </w:r>
                  <w:r w:rsidR="00163156" w:rsidRPr="000B2986">
                    <w:rPr>
                      <w:rFonts w:ascii="Verdana" w:hAnsi="Verdana" w:cs="Arial"/>
                      <w:bCs/>
                      <w:i/>
                      <w:color w:val="000000"/>
                      <w:sz w:val="16"/>
                      <w:szCs w:val="16"/>
                      <w:lang w:val="es-ES_tradnl" w:eastAsia="es-BO"/>
                    </w:rPr>
                    <w:t>ey N°1178.</w:t>
                  </w:r>
                </w:p>
                <w:p w14:paraId="09E02914" w14:textId="77777777" w:rsidR="00163156" w:rsidRPr="000B2986" w:rsidRDefault="00271B5D" w:rsidP="00EA6282">
                  <w:pPr>
                    <w:pStyle w:val="Prrafodelista"/>
                    <w:numPr>
                      <w:ilvl w:val="0"/>
                      <w:numId w:val="48"/>
                    </w:numPr>
                    <w:ind w:left="255" w:right="255" w:hanging="142"/>
                    <w:jc w:val="both"/>
                    <w:rPr>
                      <w:rFonts w:ascii="Verdana" w:hAnsi="Verdana" w:cs="Arial"/>
                      <w:bCs/>
                      <w:i/>
                      <w:color w:val="000000"/>
                      <w:sz w:val="16"/>
                      <w:szCs w:val="16"/>
                      <w:lang w:val="es-ES_tradnl" w:eastAsia="es-BO"/>
                    </w:rPr>
                  </w:pPr>
                  <w:r>
                    <w:rPr>
                      <w:rFonts w:ascii="Verdana" w:hAnsi="Verdana" w:cs="Arial"/>
                      <w:bCs/>
                      <w:i/>
                      <w:color w:val="000000"/>
                      <w:sz w:val="16"/>
                      <w:szCs w:val="16"/>
                      <w:lang w:val="es-ES_tradnl" w:eastAsia="es-BO"/>
                    </w:rPr>
                    <w:t>Conocimiento de Políticas P</w:t>
                  </w:r>
                  <w:r w:rsidR="00163156" w:rsidRPr="000B2986">
                    <w:rPr>
                      <w:rFonts w:ascii="Verdana" w:hAnsi="Verdana" w:cs="Arial"/>
                      <w:bCs/>
                      <w:i/>
                      <w:color w:val="000000"/>
                      <w:sz w:val="16"/>
                      <w:szCs w:val="16"/>
                      <w:lang w:val="es-ES_tradnl" w:eastAsia="es-BO"/>
                    </w:rPr>
                    <w:t>úblicas.</w:t>
                  </w:r>
                </w:p>
                <w:p w14:paraId="77949185" w14:textId="77777777" w:rsidR="00163156" w:rsidRPr="000B2986" w:rsidRDefault="00163156" w:rsidP="00EA6282">
                  <w:pPr>
                    <w:pStyle w:val="Prrafodelista"/>
                    <w:numPr>
                      <w:ilvl w:val="0"/>
                      <w:numId w:val="48"/>
                    </w:numPr>
                    <w:ind w:left="255" w:right="255" w:hanging="142"/>
                    <w:jc w:val="both"/>
                    <w:rPr>
                      <w:rFonts w:ascii="Verdana" w:hAnsi="Verdana" w:cs="Arial"/>
                      <w:bCs/>
                      <w:i/>
                      <w:color w:val="000000"/>
                      <w:sz w:val="16"/>
                      <w:szCs w:val="16"/>
                      <w:lang w:val="es-ES_tradnl" w:eastAsia="es-BO"/>
                    </w:rPr>
                  </w:pPr>
                  <w:r w:rsidRPr="000B2986">
                    <w:rPr>
                      <w:rFonts w:ascii="Verdana" w:hAnsi="Verdana" w:cs="Arial"/>
                      <w:bCs/>
                      <w:i/>
                      <w:color w:val="000000"/>
                      <w:sz w:val="16"/>
                      <w:szCs w:val="16"/>
                      <w:lang w:val="es-ES_tradnl" w:eastAsia="es-BO"/>
                    </w:rPr>
                    <w:t xml:space="preserve">Conocimientos en </w:t>
                  </w:r>
                  <w:r w:rsidR="00287A32" w:rsidRPr="000B2986">
                    <w:rPr>
                      <w:rFonts w:ascii="Verdana" w:hAnsi="Verdana" w:cs="Arial"/>
                      <w:bCs/>
                      <w:i/>
                      <w:color w:val="000000"/>
                      <w:sz w:val="16"/>
                      <w:szCs w:val="16"/>
                      <w:lang w:val="es-ES_tradnl" w:eastAsia="es-BO"/>
                    </w:rPr>
                    <w:t>Valoración</w:t>
                  </w:r>
                  <w:r w:rsidRPr="000B2986">
                    <w:rPr>
                      <w:rFonts w:ascii="Verdana" w:hAnsi="Verdana" w:cs="Arial"/>
                      <w:bCs/>
                      <w:i/>
                      <w:color w:val="000000"/>
                      <w:sz w:val="16"/>
                      <w:szCs w:val="16"/>
                      <w:lang w:val="es-ES_tradnl" w:eastAsia="es-BO"/>
                    </w:rPr>
                    <w:t xml:space="preserve"> de empresas con aplicación al sector eléctrico.</w:t>
                  </w:r>
                </w:p>
                <w:p w14:paraId="199F906F" w14:textId="77777777" w:rsidR="00163156" w:rsidRPr="000B2986" w:rsidRDefault="00163156" w:rsidP="00EA6282">
                  <w:pPr>
                    <w:pStyle w:val="Prrafodelista"/>
                    <w:numPr>
                      <w:ilvl w:val="0"/>
                      <w:numId w:val="48"/>
                    </w:numPr>
                    <w:ind w:left="255" w:right="255" w:hanging="142"/>
                    <w:jc w:val="both"/>
                    <w:rPr>
                      <w:rFonts w:ascii="Verdana" w:hAnsi="Verdana" w:cs="Arial"/>
                      <w:bCs/>
                      <w:i/>
                      <w:color w:val="000000"/>
                      <w:sz w:val="16"/>
                      <w:szCs w:val="16"/>
                      <w:lang w:val="es-ES_tradnl" w:eastAsia="es-BO"/>
                    </w:rPr>
                  </w:pPr>
                  <w:r w:rsidRPr="000B2986">
                    <w:rPr>
                      <w:rFonts w:ascii="Verdana" w:hAnsi="Verdana" w:cs="Arial"/>
                      <w:bCs/>
                      <w:i/>
                      <w:color w:val="000000"/>
                      <w:sz w:val="16"/>
                      <w:szCs w:val="16"/>
                      <w:lang w:val="es-ES_tradnl" w:eastAsia="es-BO"/>
                    </w:rPr>
                    <w:t xml:space="preserve">Conocimientos </w:t>
                  </w:r>
                  <w:r w:rsidR="00E64DB7" w:rsidRPr="000B2986">
                    <w:rPr>
                      <w:rFonts w:ascii="Verdana" w:hAnsi="Verdana" w:cs="Arial"/>
                      <w:bCs/>
                      <w:i/>
                      <w:color w:val="000000"/>
                      <w:sz w:val="16"/>
                      <w:szCs w:val="16"/>
                      <w:lang w:val="es-ES_tradnl" w:eastAsia="es-BO"/>
                    </w:rPr>
                    <w:t>en valoración económica de empresas.</w:t>
                  </w:r>
                </w:p>
                <w:p w14:paraId="1974A235" w14:textId="77777777" w:rsidR="00287A32" w:rsidRPr="000B2986" w:rsidRDefault="00287A32" w:rsidP="00EA6282">
                  <w:pPr>
                    <w:pStyle w:val="Prrafodelista"/>
                    <w:numPr>
                      <w:ilvl w:val="0"/>
                      <w:numId w:val="48"/>
                    </w:numPr>
                    <w:ind w:left="255" w:right="255" w:hanging="142"/>
                    <w:jc w:val="both"/>
                    <w:rPr>
                      <w:rFonts w:ascii="Verdana" w:hAnsi="Verdana" w:cs="Arial"/>
                      <w:bCs/>
                      <w:i/>
                      <w:color w:val="000000"/>
                      <w:sz w:val="16"/>
                      <w:szCs w:val="16"/>
                      <w:lang w:val="es-ES_tradnl" w:eastAsia="es-BO"/>
                    </w:rPr>
                  </w:pPr>
                  <w:r w:rsidRPr="000B2986">
                    <w:rPr>
                      <w:rFonts w:ascii="Verdana" w:hAnsi="Verdana" w:cs="Arial"/>
                      <w:bCs/>
                      <w:i/>
                      <w:color w:val="000000"/>
                      <w:sz w:val="16"/>
                      <w:szCs w:val="16"/>
                      <w:lang w:val="es-ES_tradnl" w:eastAsia="es-BO"/>
                    </w:rPr>
                    <w:t>Dominio informático (paquetes computacionales: Word, Excel y Power Point).</w:t>
                  </w:r>
                </w:p>
                <w:p w14:paraId="2A7F815B" w14:textId="77777777" w:rsidR="00287A32" w:rsidRPr="000B2986" w:rsidRDefault="00287A32" w:rsidP="00EA6282">
                  <w:pPr>
                    <w:pStyle w:val="Prrafodelista"/>
                    <w:numPr>
                      <w:ilvl w:val="0"/>
                      <w:numId w:val="48"/>
                    </w:numPr>
                    <w:ind w:left="255" w:right="255" w:hanging="142"/>
                    <w:jc w:val="both"/>
                    <w:rPr>
                      <w:rFonts w:ascii="Verdana" w:hAnsi="Verdana" w:cs="Arial"/>
                      <w:bCs/>
                      <w:i/>
                      <w:color w:val="000000"/>
                      <w:sz w:val="16"/>
                      <w:szCs w:val="16"/>
                      <w:lang w:val="es-ES_tradnl" w:eastAsia="es-BO"/>
                    </w:rPr>
                  </w:pPr>
                  <w:r w:rsidRPr="000B2986">
                    <w:rPr>
                      <w:rFonts w:ascii="Verdana" w:hAnsi="Verdana" w:cs="Arial"/>
                      <w:bCs/>
                      <w:i/>
                      <w:color w:val="000000"/>
                      <w:sz w:val="16"/>
                      <w:szCs w:val="16"/>
                      <w:lang w:val="es-ES_tradnl" w:eastAsia="es-BO"/>
                    </w:rPr>
                    <w:t>Conocimientos en seguridad de la información</w:t>
                  </w:r>
                  <w:r w:rsidR="007106B9" w:rsidRPr="000B2986">
                    <w:rPr>
                      <w:rFonts w:ascii="Verdana" w:hAnsi="Verdana" w:cs="Arial"/>
                      <w:bCs/>
                      <w:i/>
                      <w:color w:val="000000"/>
                      <w:sz w:val="16"/>
                      <w:szCs w:val="16"/>
                      <w:lang w:val="es-ES_tradnl" w:eastAsia="es-BO"/>
                    </w:rPr>
                    <w:t>.</w:t>
                  </w:r>
                </w:p>
                <w:p w14:paraId="78923913" w14:textId="77777777" w:rsidR="00287A32" w:rsidRPr="000B2986" w:rsidRDefault="00287A32" w:rsidP="00EA6282">
                  <w:pPr>
                    <w:pStyle w:val="Prrafodelista"/>
                    <w:numPr>
                      <w:ilvl w:val="0"/>
                      <w:numId w:val="48"/>
                    </w:numPr>
                    <w:ind w:left="255" w:right="255" w:hanging="142"/>
                    <w:jc w:val="both"/>
                    <w:rPr>
                      <w:rFonts w:ascii="Verdana" w:hAnsi="Verdana" w:cs="Arial"/>
                      <w:bCs/>
                      <w:i/>
                      <w:color w:val="000000"/>
                      <w:sz w:val="16"/>
                      <w:szCs w:val="16"/>
                      <w:lang w:val="es-ES_tradnl" w:eastAsia="es-BO"/>
                    </w:rPr>
                  </w:pPr>
                  <w:r w:rsidRPr="000B2986">
                    <w:rPr>
                      <w:rFonts w:ascii="Verdana" w:hAnsi="Verdana" w:cs="Arial"/>
                      <w:bCs/>
                      <w:i/>
                      <w:color w:val="000000"/>
                      <w:sz w:val="16"/>
                      <w:szCs w:val="16"/>
                      <w:lang w:val="es-ES_tradnl" w:eastAsia="es-BO"/>
                    </w:rPr>
                    <w:t>Conocimientos del idioma quechua</w:t>
                  </w:r>
                  <w:r w:rsidR="007106B9" w:rsidRPr="000B2986">
                    <w:rPr>
                      <w:rFonts w:ascii="Verdana" w:hAnsi="Verdana" w:cs="Arial"/>
                      <w:bCs/>
                      <w:i/>
                      <w:color w:val="000000"/>
                      <w:sz w:val="16"/>
                      <w:szCs w:val="16"/>
                      <w:lang w:val="es-ES_tradnl" w:eastAsia="es-BO"/>
                    </w:rPr>
                    <w:t>.</w:t>
                  </w:r>
                </w:p>
                <w:p w14:paraId="1CA496E0" w14:textId="77777777" w:rsidR="00163156" w:rsidRPr="000B2986" w:rsidRDefault="00163156" w:rsidP="00163156">
                  <w:pPr>
                    <w:ind w:right="255"/>
                    <w:jc w:val="both"/>
                    <w:rPr>
                      <w:rFonts w:cs="Arial"/>
                      <w:bCs/>
                      <w:i/>
                      <w:color w:val="000000"/>
                      <w:lang w:eastAsia="es-BO"/>
                    </w:rPr>
                  </w:pPr>
                </w:p>
              </w:tc>
            </w:tr>
          </w:tbl>
          <w:p w14:paraId="43457448" w14:textId="77777777" w:rsidR="00163156" w:rsidRPr="000B2986" w:rsidRDefault="00163156" w:rsidP="00D25858">
            <w:pPr>
              <w:rPr>
                <w:rFonts w:cs="Calibri"/>
                <w:color w:val="000000"/>
                <w:szCs w:val="22"/>
                <w:lang w:eastAsia="es-BO"/>
              </w:rPr>
            </w:pPr>
          </w:p>
          <w:p w14:paraId="5A8AC200" w14:textId="77777777" w:rsidR="00163156" w:rsidRPr="000B2986" w:rsidRDefault="00163156" w:rsidP="00D25858">
            <w:pPr>
              <w:rPr>
                <w:rFonts w:cs="Calibri"/>
                <w:color w:val="000000"/>
                <w:szCs w:val="22"/>
                <w:lang w:eastAsia="es-BO"/>
              </w:rPr>
            </w:pPr>
          </w:p>
          <w:p w14:paraId="18415DA8" w14:textId="77777777" w:rsidR="00163156" w:rsidRPr="000B2986" w:rsidRDefault="00163156" w:rsidP="00D25858">
            <w:pPr>
              <w:rPr>
                <w:rFonts w:cs="Calibri"/>
                <w:color w:val="000000"/>
                <w:szCs w:val="22"/>
                <w:lang w:eastAsia="es-BO"/>
              </w:rPr>
            </w:pPr>
          </w:p>
          <w:p w14:paraId="1EB2BFD7" w14:textId="77777777" w:rsidR="00163156" w:rsidRPr="000B2986" w:rsidRDefault="00163156" w:rsidP="00D25858">
            <w:pPr>
              <w:rPr>
                <w:rFonts w:cs="Arial"/>
                <w:bCs/>
                <w:i/>
                <w:color w:val="000000"/>
                <w:lang w:eastAsia="es-BO"/>
              </w:rPr>
            </w:pPr>
            <w:r w:rsidRPr="000B2986">
              <w:rPr>
                <w:rFonts w:cs="Arial"/>
                <w:bCs/>
                <w:i/>
                <w:color w:val="000000"/>
                <w:lang w:eastAsia="es-BO"/>
              </w:rPr>
              <w:t> </w:t>
            </w:r>
          </w:p>
          <w:p w14:paraId="4A764B5C" w14:textId="77777777" w:rsidR="00163156" w:rsidRPr="000B2986" w:rsidRDefault="00163156" w:rsidP="00D25858">
            <w:pPr>
              <w:rPr>
                <w:rFonts w:cs="Arial"/>
                <w:bCs/>
                <w:i/>
                <w:color w:val="000000"/>
                <w:lang w:eastAsia="es-BO"/>
              </w:rPr>
            </w:pPr>
            <w:r w:rsidRPr="000B2986">
              <w:rPr>
                <w:rFonts w:cs="Arial"/>
                <w:bCs/>
                <w:i/>
                <w:color w:val="000000"/>
                <w:lang w:eastAsia="es-BO"/>
              </w:rPr>
              <w:t> </w:t>
            </w:r>
          </w:p>
          <w:p w14:paraId="3735E15D" w14:textId="77777777" w:rsidR="00163156" w:rsidRPr="000B2986" w:rsidRDefault="00163156" w:rsidP="00D25858">
            <w:pPr>
              <w:rPr>
                <w:rFonts w:cs="Arial"/>
                <w:bCs/>
                <w:i/>
                <w:color w:val="000000"/>
                <w:lang w:eastAsia="es-BO"/>
              </w:rPr>
            </w:pPr>
            <w:r w:rsidRPr="000B2986">
              <w:rPr>
                <w:rFonts w:cs="Arial"/>
                <w:bCs/>
                <w:i/>
                <w:color w:val="000000"/>
                <w:lang w:eastAsia="es-BO"/>
              </w:rPr>
              <w:t> </w:t>
            </w:r>
          </w:p>
          <w:p w14:paraId="29137791" w14:textId="77777777" w:rsidR="00163156" w:rsidRPr="000B2986" w:rsidRDefault="00163156" w:rsidP="00D25858">
            <w:pPr>
              <w:rPr>
                <w:rFonts w:cs="Arial"/>
                <w:bCs/>
                <w:i/>
                <w:color w:val="000000"/>
                <w:lang w:eastAsia="es-BO"/>
              </w:rPr>
            </w:pPr>
            <w:r w:rsidRPr="000B2986">
              <w:rPr>
                <w:rFonts w:cs="Arial"/>
                <w:bCs/>
                <w:i/>
                <w:color w:val="000000"/>
                <w:lang w:eastAsia="es-BO"/>
              </w:rPr>
              <w:t> </w:t>
            </w:r>
          </w:p>
          <w:p w14:paraId="6ADEB3CA" w14:textId="77777777" w:rsidR="00163156" w:rsidRPr="000B2986" w:rsidRDefault="00163156" w:rsidP="00D25858">
            <w:pPr>
              <w:rPr>
                <w:rFonts w:cs="Calibri"/>
                <w:color w:val="000000"/>
                <w:szCs w:val="22"/>
                <w:lang w:eastAsia="es-BO"/>
              </w:rPr>
            </w:pPr>
            <w:r w:rsidRPr="000B2986">
              <w:rPr>
                <w:rFonts w:cs="Calibri"/>
                <w:color w:val="000000"/>
                <w:szCs w:val="22"/>
                <w:lang w:eastAsia="es-BO"/>
              </w:rPr>
              <w:t> </w:t>
            </w:r>
          </w:p>
          <w:p w14:paraId="7CA43C79" w14:textId="77777777" w:rsidR="00163156" w:rsidRPr="00091896" w:rsidRDefault="00163156" w:rsidP="00D25858">
            <w:pPr>
              <w:rPr>
                <w:rFonts w:cs="Calibri"/>
                <w:color w:val="000000"/>
                <w:szCs w:val="22"/>
                <w:highlight w:val="yellow"/>
                <w:lang w:eastAsia="es-BO"/>
              </w:rPr>
            </w:pPr>
          </w:p>
          <w:p w14:paraId="43B0E3F8" w14:textId="77777777" w:rsidR="00163156" w:rsidRPr="00091896" w:rsidRDefault="00163156" w:rsidP="00D25858">
            <w:pPr>
              <w:rPr>
                <w:rFonts w:cs="Calibri"/>
                <w:color w:val="000000"/>
                <w:szCs w:val="22"/>
                <w:highlight w:val="yellow"/>
                <w:lang w:eastAsia="es-BO"/>
              </w:rPr>
            </w:pPr>
          </w:p>
          <w:p w14:paraId="74267E3A" w14:textId="77777777" w:rsidR="00163156" w:rsidRPr="00091896" w:rsidRDefault="00163156" w:rsidP="00D25858">
            <w:pPr>
              <w:rPr>
                <w:rFonts w:cs="Calibri"/>
                <w:color w:val="000000"/>
                <w:szCs w:val="22"/>
                <w:highlight w:val="yellow"/>
                <w:lang w:eastAsia="es-BO"/>
              </w:rPr>
            </w:pPr>
          </w:p>
          <w:p w14:paraId="03C56ECF" w14:textId="77777777" w:rsidR="00163156" w:rsidRPr="00091896" w:rsidRDefault="00163156" w:rsidP="00D25858">
            <w:pPr>
              <w:rPr>
                <w:rFonts w:cs="Calibri"/>
                <w:color w:val="000000"/>
                <w:szCs w:val="22"/>
                <w:highlight w:val="yellow"/>
                <w:lang w:eastAsia="es-BO"/>
              </w:rPr>
            </w:pPr>
          </w:p>
          <w:p w14:paraId="4838B8DD" w14:textId="77777777" w:rsidR="00163156" w:rsidRPr="00091896" w:rsidRDefault="00163156" w:rsidP="00D25858">
            <w:pPr>
              <w:rPr>
                <w:rFonts w:cs="Calibri"/>
                <w:color w:val="000000"/>
                <w:szCs w:val="22"/>
                <w:highlight w:val="yellow"/>
                <w:lang w:eastAsia="es-BO"/>
              </w:rPr>
            </w:pPr>
          </w:p>
          <w:p w14:paraId="4318E2EE" w14:textId="77777777" w:rsidR="00163156" w:rsidRPr="00091896" w:rsidRDefault="00163156" w:rsidP="00D25858">
            <w:pPr>
              <w:rPr>
                <w:rFonts w:cs="Calibri"/>
                <w:color w:val="000000"/>
                <w:szCs w:val="22"/>
                <w:highlight w:val="yellow"/>
                <w:lang w:eastAsia="es-BO"/>
              </w:rPr>
            </w:pPr>
          </w:p>
        </w:tc>
      </w:tr>
      <w:tr w:rsidR="00D25858" w:rsidRPr="00806856" w14:paraId="7FEB5685" w14:textId="77777777" w:rsidTr="001A3E4B">
        <w:trPr>
          <w:trHeight w:val="96"/>
          <w:jc w:val="center"/>
        </w:trPr>
        <w:tc>
          <w:tcPr>
            <w:tcW w:w="3229" w:type="dxa"/>
            <w:gridSpan w:val="2"/>
            <w:tcBorders>
              <w:top w:val="nil"/>
              <w:left w:val="single" w:sz="8" w:space="0" w:color="auto"/>
              <w:bottom w:val="nil"/>
              <w:right w:val="nil"/>
            </w:tcBorders>
            <w:shd w:val="clear" w:color="auto" w:fill="auto"/>
            <w:hideMark/>
          </w:tcPr>
          <w:p w14:paraId="5CE1688E" w14:textId="77777777" w:rsidR="00287A32" w:rsidRDefault="00287A32" w:rsidP="00D25858">
            <w:pPr>
              <w:rPr>
                <w:rFonts w:cs="Arial"/>
                <w:b/>
                <w:bCs/>
                <w:color w:val="000000"/>
                <w:sz w:val="18"/>
                <w:szCs w:val="18"/>
                <w:lang w:eastAsia="es-BO"/>
              </w:rPr>
            </w:pPr>
          </w:p>
          <w:p w14:paraId="4E74EF1E" w14:textId="77777777" w:rsidR="00287A32" w:rsidRDefault="00287A32" w:rsidP="00D25858">
            <w:pPr>
              <w:rPr>
                <w:rFonts w:cs="Arial"/>
                <w:b/>
                <w:bCs/>
                <w:color w:val="000000"/>
                <w:sz w:val="18"/>
                <w:szCs w:val="18"/>
                <w:lang w:eastAsia="es-BO"/>
              </w:rPr>
            </w:pPr>
          </w:p>
          <w:p w14:paraId="77064270" w14:textId="77777777" w:rsidR="00CF5DAF" w:rsidRDefault="00CF5DAF" w:rsidP="00D25858">
            <w:pPr>
              <w:rPr>
                <w:rFonts w:cs="Arial"/>
                <w:b/>
                <w:bCs/>
                <w:color w:val="000000"/>
                <w:sz w:val="18"/>
                <w:szCs w:val="18"/>
                <w:lang w:eastAsia="es-BO"/>
              </w:rPr>
            </w:pPr>
          </w:p>
          <w:p w14:paraId="462FBC25" w14:textId="77777777" w:rsidR="00CF5DAF" w:rsidRDefault="00CF5DAF" w:rsidP="00D25858">
            <w:pPr>
              <w:rPr>
                <w:rFonts w:cs="Arial"/>
                <w:b/>
                <w:bCs/>
                <w:color w:val="000000"/>
                <w:sz w:val="18"/>
                <w:szCs w:val="18"/>
                <w:lang w:eastAsia="es-BO"/>
              </w:rPr>
            </w:pPr>
          </w:p>
          <w:p w14:paraId="3051C237" w14:textId="77777777" w:rsidR="00D25858" w:rsidRPr="00806856" w:rsidRDefault="00D25858" w:rsidP="00D2585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14:paraId="4B948B9A" w14:textId="77777777" w:rsidR="00D25858" w:rsidRDefault="00D25858" w:rsidP="00D25858">
            <w:pPr>
              <w:rPr>
                <w:rFonts w:cs="Arial"/>
                <w:b/>
                <w:bCs/>
                <w:color w:val="000000"/>
                <w:sz w:val="18"/>
                <w:szCs w:val="18"/>
                <w:lang w:eastAsia="es-BO"/>
              </w:rPr>
            </w:pPr>
            <w:r w:rsidRPr="00806856">
              <w:rPr>
                <w:rFonts w:cs="Arial"/>
                <w:b/>
                <w:bCs/>
                <w:color w:val="000000"/>
                <w:sz w:val="18"/>
                <w:szCs w:val="18"/>
                <w:lang w:eastAsia="es-BO"/>
              </w:rPr>
              <w:t>:</w:t>
            </w:r>
          </w:p>
          <w:p w14:paraId="1CBC61B3" w14:textId="77777777" w:rsidR="00287A32" w:rsidRDefault="00287A32" w:rsidP="00D25858">
            <w:pPr>
              <w:rPr>
                <w:rFonts w:cs="Arial"/>
                <w:b/>
                <w:bCs/>
                <w:color w:val="000000"/>
                <w:sz w:val="18"/>
                <w:szCs w:val="18"/>
                <w:lang w:eastAsia="es-BO"/>
              </w:rPr>
            </w:pPr>
          </w:p>
          <w:p w14:paraId="01FCBFD6" w14:textId="77777777" w:rsidR="00287A32" w:rsidRPr="00806856" w:rsidRDefault="00287A32" w:rsidP="00D25858">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85823DF" w14:textId="77777777" w:rsidR="00131FA4" w:rsidRDefault="00131FA4" w:rsidP="00A77AE8">
            <w:pPr>
              <w:ind w:right="255"/>
              <w:jc w:val="both"/>
              <w:rPr>
                <w:rFonts w:cs="Arial"/>
                <w:bCs/>
                <w:i/>
                <w:color w:val="000000"/>
                <w:highlight w:val="yellow"/>
                <w:lang w:val="es-ES_tradnl" w:eastAsia="es-BO"/>
              </w:rPr>
            </w:pPr>
          </w:p>
          <w:p w14:paraId="48650585" w14:textId="77777777" w:rsidR="00131FA4" w:rsidRPr="00131FA4" w:rsidRDefault="00131FA4" w:rsidP="00131FA4">
            <w:pPr>
              <w:ind w:right="255"/>
              <w:jc w:val="both"/>
              <w:rPr>
                <w:rFonts w:cs="Arial"/>
                <w:bCs/>
                <w:i/>
                <w:color w:val="000000"/>
                <w:lang w:val="es-ES_tradnl" w:eastAsia="es-BO"/>
              </w:rPr>
            </w:pPr>
            <w:r w:rsidRPr="00131FA4">
              <w:rPr>
                <w:rFonts w:cs="Arial"/>
                <w:bCs/>
                <w:i/>
                <w:color w:val="000000"/>
                <w:lang w:val="es-ES_tradnl" w:eastAsia="es-BO"/>
              </w:rPr>
              <w:t>Experiencia profesional igual o mayor a tres (3) años computado a partir de la fecha de emisión del Título en Provisión Nacional en el área administrativo o financiero.</w:t>
            </w:r>
          </w:p>
          <w:p w14:paraId="6691922F" w14:textId="77777777" w:rsidR="00131FA4" w:rsidRPr="00131FA4" w:rsidRDefault="00131FA4" w:rsidP="00A77AE8">
            <w:pPr>
              <w:ind w:right="255"/>
              <w:jc w:val="both"/>
              <w:rPr>
                <w:rFonts w:cs="Arial"/>
                <w:bCs/>
                <w:i/>
                <w:color w:val="000000"/>
                <w:highlight w:val="yellow"/>
                <w:lang w:eastAsia="es-BO"/>
              </w:rPr>
            </w:pPr>
          </w:p>
          <w:p w14:paraId="79A2113A" w14:textId="77777777" w:rsidR="00D25858" w:rsidRPr="00091896" w:rsidRDefault="00D25858" w:rsidP="00D25858">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14:paraId="597BDD72" w14:textId="77777777" w:rsidR="00D25858" w:rsidRPr="00806856" w:rsidRDefault="00D25858" w:rsidP="00D25858">
            <w:pPr>
              <w:rPr>
                <w:rFonts w:cs="Arial"/>
                <w:color w:val="000000"/>
                <w:sz w:val="18"/>
                <w:szCs w:val="18"/>
                <w:lang w:eastAsia="es-BO"/>
              </w:rPr>
            </w:pPr>
            <w:r w:rsidRPr="00806856">
              <w:rPr>
                <w:rFonts w:cs="Arial"/>
                <w:color w:val="000000"/>
                <w:sz w:val="18"/>
                <w:szCs w:val="18"/>
                <w:lang w:eastAsia="es-BO"/>
              </w:rPr>
              <w:t> </w:t>
            </w:r>
          </w:p>
        </w:tc>
      </w:tr>
      <w:tr w:rsidR="00D25858" w:rsidRPr="00806856" w14:paraId="37BF6E88" w14:textId="77777777" w:rsidTr="00163156">
        <w:trPr>
          <w:trHeight w:val="291"/>
          <w:jc w:val="center"/>
        </w:trPr>
        <w:tc>
          <w:tcPr>
            <w:tcW w:w="3229" w:type="dxa"/>
            <w:gridSpan w:val="2"/>
            <w:tcBorders>
              <w:top w:val="nil"/>
              <w:left w:val="single" w:sz="8" w:space="0" w:color="auto"/>
              <w:bottom w:val="nil"/>
              <w:right w:val="nil"/>
            </w:tcBorders>
            <w:shd w:val="clear" w:color="auto" w:fill="auto"/>
            <w:hideMark/>
          </w:tcPr>
          <w:p w14:paraId="0263330B"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14:paraId="32A9D0E3" w14:textId="77777777" w:rsidR="00D25858" w:rsidRPr="00091896" w:rsidRDefault="00D25858" w:rsidP="00D25858">
            <w:pPr>
              <w:rPr>
                <w:rFonts w:cs="Arial"/>
                <w:bCs/>
                <w:i/>
                <w:color w:val="000000"/>
                <w:highlight w:val="yellow"/>
                <w:lang w:eastAsia="es-BO"/>
              </w:rPr>
            </w:pPr>
          </w:p>
        </w:tc>
      </w:tr>
      <w:tr w:rsidR="00D25858" w:rsidRPr="00806856" w14:paraId="21AF6A38" w14:textId="77777777" w:rsidTr="00163156">
        <w:trPr>
          <w:trHeight w:val="291"/>
          <w:jc w:val="center"/>
        </w:trPr>
        <w:tc>
          <w:tcPr>
            <w:tcW w:w="3229" w:type="dxa"/>
            <w:gridSpan w:val="2"/>
            <w:tcBorders>
              <w:top w:val="nil"/>
              <w:left w:val="single" w:sz="8" w:space="0" w:color="auto"/>
              <w:bottom w:val="nil"/>
              <w:right w:val="nil"/>
            </w:tcBorders>
            <w:shd w:val="clear" w:color="auto" w:fill="auto"/>
            <w:hideMark/>
          </w:tcPr>
          <w:p w14:paraId="46002E9F" w14:textId="77777777" w:rsidR="00D25858" w:rsidRPr="00806856" w:rsidRDefault="00D25858" w:rsidP="00D2585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14:paraId="10097417" w14:textId="77777777" w:rsidR="00D25858" w:rsidRPr="00806856" w:rsidRDefault="00D25858" w:rsidP="00D25858">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5B7402A" w14:textId="77777777" w:rsidR="00D25858" w:rsidRPr="00091896" w:rsidRDefault="00F0669E" w:rsidP="008A7BBE">
            <w:pPr>
              <w:ind w:right="255"/>
              <w:jc w:val="both"/>
              <w:rPr>
                <w:rFonts w:cs="Arial"/>
                <w:bCs/>
                <w:i/>
                <w:color w:val="000000"/>
                <w:highlight w:val="yellow"/>
                <w:lang w:val="es-ES_tradnl" w:eastAsia="es-BO"/>
              </w:rPr>
            </w:pPr>
            <w:r w:rsidRPr="00131FA4">
              <w:rPr>
                <w:rFonts w:cs="Arial"/>
                <w:bCs/>
                <w:i/>
                <w:color w:val="000000"/>
                <w:lang w:val="es-ES_tradnl" w:eastAsia="es-BO"/>
              </w:rPr>
              <w:t xml:space="preserve">Experiencia profesional </w:t>
            </w:r>
            <w:r w:rsidRPr="00C81E87">
              <w:rPr>
                <w:rFonts w:cs="Arial"/>
                <w:bCs/>
                <w:i/>
                <w:color w:val="000000"/>
                <w:lang w:val="es-ES_tradnl" w:eastAsia="es-BO"/>
              </w:rPr>
              <w:t xml:space="preserve">en </w:t>
            </w:r>
            <w:r w:rsidR="003C04DB">
              <w:rPr>
                <w:rFonts w:cs="Arial"/>
                <w:bCs/>
                <w:i/>
                <w:color w:val="000000"/>
                <w:lang w:val="es-ES_tradnl" w:eastAsia="es-BO"/>
              </w:rPr>
              <w:t xml:space="preserve">el sector público </w:t>
            </w:r>
            <w:r w:rsidRPr="00C81E87">
              <w:rPr>
                <w:rFonts w:cs="Arial"/>
                <w:bCs/>
                <w:i/>
                <w:color w:val="000000"/>
                <w:lang w:val="es-ES_tradnl" w:eastAsia="es-BO"/>
              </w:rPr>
              <w:t>eléctrico</w:t>
            </w:r>
            <w:r w:rsidRPr="00131FA4">
              <w:rPr>
                <w:rFonts w:cs="Arial"/>
                <w:bCs/>
                <w:i/>
                <w:color w:val="000000"/>
                <w:lang w:val="es-ES_tradnl" w:eastAsia="es-BO"/>
              </w:rPr>
              <w:t xml:space="preserve">, igual o mayor a dos (2) años, habiendo desempeñado tareas afines al área administrativo </w:t>
            </w:r>
            <w:r w:rsidR="008A7BBE" w:rsidRPr="00131FA4">
              <w:rPr>
                <w:rFonts w:cs="Arial"/>
                <w:bCs/>
                <w:i/>
                <w:color w:val="000000"/>
                <w:lang w:val="es-ES_tradnl" w:eastAsia="es-BO"/>
              </w:rPr>
              <w:t>o</w:t>
            </w:r>
            <w:r w:rsidRPr="00131FA4">
              <w:rPr>
                <w:rFonts w:cs="Arial"/>
                <w:bCs/>
                <w:i/>
                <w:color w:val="000000"/>
                <w:lang w:val="es-ES_tradnl" w:eastAsia="es-BO"/>
              </w:rPr>
              <w:t xml:space="preserve"> financiero. </w:t>
            </w:r>
          </w:p>
        </w:tc>
        <w:tc>
          <w:tcPr>
            <w:tcW w:w="913" w:type="dxa"/>
            <w:tcBorders>
              <w:top w:val="nil"/>
              <w:left w:val="nil"/>
              <w:bottom w:val="nil"/>
              <w:right w:val="single" w:sz="8" w:space="0" w:color="000000"/>
            </w:tcBorders>
            <w:shd w:val="clear" w:color="auto" w:fill="auto"/>
            <w:noWrap/>
            <w:vAlign w:val="bottom"/>
            <w:hideMark/>
          </w:tcPr>
          <w:p w14:paraId="722572BB"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r>
      <w:tr w:rsidR="00D25858" w:rsidRPr="00806856" w14:paraId="35F90AB5" w14:textId="77777777" w:rsidTr="00163156">
        <w:trPr>
          <w:trHeight w:val="109"/>
          <w:jc w:val="center"/>
        </w:trPr>
        <w:tc>
          <w:tcPr>
            <w:tcW w:w="1016" w:type="dxa"/>
            <w:tcBorders>
              <w:top w:val="nil"/>
              <w:left w:val="single" w:sz="8" w:space="0" w:color="auto"/>
              <w:bottom w:val="single" w:sz="8" w:space="0" w:color="auto"/>
              <w:right w:val="nil"/>
            </w:tcBorders>
            <w:shd w:val="clear" w:color="auto" w:fill="auto"/>
            <w:vAlign w:val="bottom"/>
            <w:hideMark/>
          </w:tcPr>
          <w:p w14:paraId="618AAA9A" w14:textId="77777777" w:rsidR="00D25858" w:rsidRPr="00806856" w:rsidRDefault="00D25858" w:rsidP="00D2585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1FBFC1FF" w14:textId="77777777" w:rsidR="00D25858" w:rsidRPr="00806856" w:rsidRDefault="00D25858" w:rsidP="00D2585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1A820445" w14:textId="77777777" w:rsidR="00D25858" w:rsidRPr="00806856" w:rsidRDefault="00D25858" w:rsidP="00D2585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08EA7A20" w14:textId="77777777" w:rsidR="00D25858" w:rsidRPr="00806856" w:rsidRDefault="00D25858" w:rsidP="00D2585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265BD3CD"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2BD91F77"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4398D05A"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14:paraId="7F62FBAB" w14:textId="77777777" w:rsidR="00D25858" w:rsidRDefault="00D25858" w:rsidP="00D25858">
            <w:pPr>
              <w:rPr>
                <w:rFonts w:cs="Calibri"/>
                <w:color w:val="000000"/>
                <w:sz w:val="2"/>
                <w:szCs w:val="2"/>
                <w:lang w:eastAsia="es-BO"/>
              </w:rPr>
            </w:pPr>
            <w:r w:rsidRPr="00806856">
              <w:rPr>
                <w:rFonts w:cs="Calibri"/>
                <w:color w:val="000000"/>
                <w:sz w:val="2"/>
                <w:szCs w:val="2"/>
                <w:lang w:eastAsia="es-BO"/>
              </w:rPr>
              <w:t> </w:t>
            </w:r>
          </w:p>
          <w:p w14:paraId="135DD505" w14:textId="77777777" w:rsidR="009F72FC" w:rsidRDefault="009F72FC" w:rsidP="00D25858">
            <w:pPr>
              <w:rPr>
                <w:rFonts w:cs="Calibri"/>
                <w:color w:val="000000"/>
                <w:sz w:val="2"/>
                <w:szCs w:val="2"/>
                <w:lang w:eastAsia="es-BO"/>
              </w:rPr>
            </w:pPr>
          </w:p>
          <w:p w14:paraId="587DE868" w14:textId="77777777" w:rsidR="009F72FC" w:rsidRPr="00806856" w:rsidRDefault="009F72FC" w:rsidP="00D25858">
            <w:pPr>
              <w:rPr>
                <w:rFonts w:cs="Calibri"/>
                <w:color w:val="000000"/>
                <w:sz w:val="2"/>
                <w:szCs w:val="2"/>
                <w:lang w:eastAsia="es-BO"/>
              </w:rPr>
            </w:pPr>
          </w:p>
        </w:tc>
        <w:tc>
          <w:tcPr>
            <w:tcW w:w="913" w:type="dxa"/>
            <w:tcBorders>
              <w:top w:val="nil"/>
              <w:left w:val="nil"/>
              <w:bottom w:val="single" w:sz="8" w:space="0" w:color="auto"/>
              <w:right w:val="single" w:sz="8" w:space="0" w:color="000000"/>
            </w:tcBorders>
            <w:shd w:val="clear" w:color="auto" w:fill="auto"/>
            <w:vAlign w:val="bottom"/>
            <w:hideMark/>
          </w:tcPr>
          <w:p w14:paraId="7149C435" w14:textId="77777777" w:rsidR="00D25858" w:rsidRPr="00806856" w:rsidRDefault="00D25858" w:rsidP="00D25858">
            <w:pPr>
              <w:rPr>
                <w:rFonts w:cs="Arial"/>
                <w:color w:val="000000"/>
                <w:sz w:val="2"/>
                <w:szCs w:val="2"/>
                <w:lang w:eastAsia="es-BO"/>
              </w:rPr>
            </w:pPr>
            <w:r w:rsidRPr="00806856">
              <w:rPr>
                <w:rFonts w:cs="Arial"/>
                <w:color w:val="000000"/>
                <w:sz w:val="2"/>
                <w:szCs w:val="2"/>
                <w:lang w:eastAsia="es-BO"/>
              </w:rPr>
              <w:t> </w:t>
            </w:r>
          </w:p>
        </w:tc>
      </w:tr>
      <w:tr w:rsidR="00D25858" w:rsidRPr="00806856" w14:paraId="1A396B84" w14:textId="77777777" w:rsidTr="00163156">
        <w:trPr>
          <w:trHeight w:val="291"/>
          <w:jc w:val="center"/>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14:paraId="2E1C997F" w14:textId="77777777" w:rsidR="00D25858" w:rsidRPr="00806856" w:rsidRDefault="00D25858" w:rsidP="00D2585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25858" w:rsidRPr="00806856" w14:paraId="183A3FE5" w14:textId="77777777" w:rsidTr="00163156">
        <w:trPr>
          <w:trHeight w:val="277"/>
          <w:jc w:val="center"/>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14:paraId="27DE5A48" w14:textId="77777777" w:rsidR="00D25858" w:rsidRPr="00806856" w:rsidRDefault="00D25858" w:rsidP="00D25858">
            <w:pPr>
              <w:rPr>
                <w:rFonts w:cs="Arial"/>
                <w:b/>
                <w:bCs/>
                <w:color w:val="FFFFFF"/>
                <w:lang w:eastAsia="es-BO"/>
              </w:rPr>
            </w:pPr>
            <w:r w:rsidRPr="00806856">
              <w:rPr>
                <w:rFonts w:cs="Arial"/>
                <w:b/>
                <w:bCs/>
                <w:color w:val="FFFFFF"/>
                <w:lang w:eastAsia="es-BO"/>
              </w:rPr>
              <w:t xml:space="preserve">A. FORMACIÓN </w:t>
            </w:r>
          </w:p>
        </w:tc>
      </w:tr>
      <w:tr w:rsidR="00D25858" w:rsidRPr="00806856" w14:paraId="6A3C9A79" w14:textId="77777777" w:rsidTr="00163156">
        <w:trPr>
          <w:trHeight w:val="277"/>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B1EF77"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3C4F57"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ABCB5C3"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95EF1A"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7029C8C"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xml:space="preserve">Documento, certificado u otros </w:t>
            </w:r>
          </w:p>
        </w:tc>
      </w:tr>
      <w:tr w:rsidR="00D25858" w:rsidRPr="00806856" w14:paraId="192E3EDD" w14:textId="77777777" w:rsidTr="00163156">
        <w:trPr>
          <w:trHeight w:val="277"/>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31FEF836" w14:textId="77777777" w:rsidR="00D25858" w:rsidRPr="00806856" w:rsidRDefault="00D25858" w:rsidP="00D2585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1D850ACF" w14:textId="77777777" w:rsidR="00D25858" w:rsidRPr="00806856" w:rsidRDefault="00D25858" w:rsidP="00D2585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13FC5CDA" w14:textId="77777777" w:rsidR="00D25858" w:rsidRPr="00806856" w:rsidRDefault="00D25858" w:rsidP="00D2585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5382CCC5" w14:textId="77777777" w:rsidR="00D25858" w:rsidRPr="00806856" w:rsidRDefault="00D25858" w:rsidP="00D25858">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14:paraId="5BF67689" w14:textId="77777777" w:rsidR="00D25858" w:rsidRPr="00806856" w:rsidRDefault="00D25858" w:rsidP="00D25858">
            <w:pPr>
              <w:rPr>
                <w:rFonts w:cs="Arial"/>
                <w:b/>
                <w:bCs/>
                <w:color w:val="000000"/>
                <w:lang w:eastAsia="es-BO"/>
              </w:rPr>
            </w:pPr>
          </w:p>
        </w:tc>
      </w:tr>
      <w:tr w:rsidR="00D25858" w:rsidRPr="00806856" w14:paraId="1ECF50B8" w14:textId="77777777" w:rsidTr="0016315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E2E56A4"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72BE8773"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25F379F"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69E59784"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27F28B1B"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r>
      <w:tr w:rsidR="00D25858" w:rsidRPr="00806856" w14:paraId="5E89135F" w14:textId="77777777" w:rsidTr="0016315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2586861"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64A91A4B"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46628CE8"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DC47C11"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05D88593"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r>
      <w:tr w:rsidR="00D25858" w:rsidRPr="00806856" w14:paraId="4CDC10AA" w14:textId="77777777" w:rsidTr="0016315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BB8FB7A"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12945A9A"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0649345"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0D72A94B"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02D552F4"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r>
      <w:tr w:rsidR="00D25858" w:rsidRPr="00806856" w14:paraId="68C3EFB6" w14:textId="77777777" w:rsidTr="00163156">
        <w:trPr>
          <w:trHeight w:val="291"/>
          <w:jc w:val="center"/>
        </w:trPr>
        <w:tc>
          <w:tcPr>
            <w:tcW w:w="9166" w:type="dxa"/>
            <w:gridSpan w:val="9"/>
            <w:tcBorders>
              <w:top w:val="nil"/>
              <w:left w:val="single" w:sz="8" w:space="0" w:color="auto"/>
              <w:bottom w:val="nil"/>
              <w:right w:val="single" w:sz="8" w:space="0" w:color="000000"/>
            </w:tcBorders>
            <w:shd w:val="clear" w:color="000000" w:fill="0F253F"/>
            <w:vAlign w:val="bottom"/>
            <w:hideMark/>
          </w:tcPr>
          <w:p w14:paraId="3178222D" w14:textId="77777777" w:rsidR="00D25858" w:rsidRPr="00806856" w:rsidRDefault="00D25858" w:rsidP="00D2585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25858" w:rsidRPr="00806856" w14:paraId="50FFE9D6" w14:textId="77777777" w:rsidTr="00163156">
        <w:trPr>
          <w:trHeight w:val="291"/>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FD01161"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C377E2C"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7F01FD8"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20294B6"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80FCB88"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Duración en Horas Académicas</w:t>
            </w:r>
          </w:p>
        </w:tc>
      </w:tr>
      <w:tr w:rsidR="00D25858" w:rsidRPr="00806856" w14:paraId="4EC282D9" w14:textId="77777777" w:rsidTr="00163156">
        <w:trPr>
          <w:trHeight w:val="41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4BAA7E3" w14:textId="77777777" w:rsidR="00D25858" w:rsidRPr="00806856" w:rsidRDefault="00D25858" w:rsidP="00D2585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07C76D96" w14:textId="77777777" w:rsidR="00D25858" w:rsidRPr="00806856" w:rsidRDefault="00D25858" w:rsidP="00D2585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08C3B6DD" w14:textId="77777777" w:rsidR="00D25858" w:rsidRPr="00806856" w:rsidRDefault="00D25858" w:rsidP="00D2585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574AE592" w14:textId="77777777" w:rsidR="00D25858" w:rsidRPr="00806856" w:rsidRDefault="00D25858" w:rsidP="00D25858">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6F55EF19" w14:textId="77777777" w:rsidR="00D25858" w:rsidRPr="00806856" w:rsidRDefault="00D25858" w:rsidP="00D25858">
            <w:pPr>
              <w:rPr>
                <w:rFonts w:cs="Arial"/>
                <w:b/>
                <w:bCs/>
                <w:color w:val="000000"/>
                <w:lang w:eastAsia="es-BO"/>
              </w:rPr>
            </w:pPr>
          </w:p>
        </w:tc>
      </w:tr>
      <w:tr w:rsidR="00D25858" w:rsidRPr="00806856" w14:paraId="5D4F4476" w14:textId="77777777" w:rsidTr="0016315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722A6E9"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2769F796"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274BFF26"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9881D7D"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65DFFF3A"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w:t>
            </w:r>
          </w:p>
        </w:tc>
      </w:tr>
      <w:tr w:rsidR="00D25858" w:rsidRPr="00806856" w14:paraId="5B4EC291" w14:textId="77777777" w:rsidTr="0016315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5024E64"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lastRenderedPageBreak/>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04861EE9"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285C762F"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7E2EC2FC"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62FB3C8C"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w:t>
            </w:r>
          </w:p>
        </w:tc>
      </w:tr>
      <w:tr w:rsidR="00D25858" w:rsidRPr="00806856" w14:paraId="2C14D700" w14:textId="77777777" w:rsidTr="00163156">
        <w:trPr>
          <w:trHeight w:val="304"/>
          <w:jc w:val="center"/>
        </w:trPr>
        <w:tc>
          <w:tcPr>
            <w:tcW w:w="9166" w:type="dxa"/>
            <w:gridSpan w:val="9"/>
            <w:tcBorders>
              <w:top w:val="nil"/>
              <w:left w:val="single" w:sz="12" w:space="0" w:color="auto"/>
              <w:bottom w:val="nil"/>
              <w:right w:val="nil"/>
            </w:tcBorders>
            <w:shd w:val="clear" w:color="000000" w:fill="0F253F"/>
            <w:vAlign w:val="bottom"/>
            <w:hideMark/>
          </w:tcPr>
          <w:p w14:paraId="778B0A3E" w14:textId="77777777" w:rsidR="00D25858" w:rsidRPr="00806856" w:rsidRDefault="00D25858" w:rsidP="00D25858">
            <w:pPr>
              <w:rPr>
                <w:rFonts w:cs="Arial"/>
                <w:b/>
                <w:bCs/>
                <w:color w:val="FFFFFF"/>
                <w:lang w:eastAsia="es-BO"/>
              </w:rPr>
            </w:pPr>
            <w:r w:rsidRPr="00806856">
              <w:rPr>
                <w:rFonts w:cs="Arial"/>
                <w:b/>
                <w:bCs/>
                <w:color w:val="FFFFFF"/>
                <w:lang w:eastAsia="es-BO"/>
              </w:rPr>
              <w:t xml:space="preserve">C. EXPERIENCIA GENERAL </w:t>
            </w:r>
          </w:p>
        </w:tc>
      </w:tr>
      <w:tr w:rsidR="00D25858" w:rsidRPr="00806856" w14:paraId="09BBDC9A" w14:textId="77777777" w:rsidTr="00163156">
        <w:trPr>
          <w:trHeight w:val="304"/>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88D2D3"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A0CA87E"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A8BA53"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E00BFBE" w14:textId="77777777" w:rsidR="00D25858" w:rsidRPr="00806856" w:rsidRDefault="00D25858" w:rsidP="00D25858">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2DC8C1B4"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Tiempo Trabajado</w:t>
            </w:r>
          </w:p>
        </w:tc>
      </w:tr>
      <w:tr w:rsidR="00D25858" w:rsidRPr="00806856" w14:paraId="63F21D64" w14:textId="77777777" w:rsidTr="00163156">
        <w:trPr>
          <w:trHeight w:val="291"/>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70ABAFE" w14:textId="77777777" w:rsidR="00D25858" w:rsidRPr="00806856" w:rsidRDefault="00D25858" w:rsidP="00D2585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41B45AD8" w14:textId="77777777" w:rsidR="00D25858" w:rsidRPr="00806856" w:rsidRDefault="00D25858" w:rsidP="00D2585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3F0DEFA1" w14:textId="77777777" w:rsidR="00D25858" w:rsidRPr="00806856" w:rsidRDefault="00D25858" w:rsidP="00D2585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4AEC131" w14:textId="77777777" w:rsidR="00D25858" w:rsidRPr="00806856" w:rsidRDefault="00D25858" w:rsidP="00D25858">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0F363624"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2DC7C58A"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Meses</w:t>
            </w:r>
          </w:p>
        </w:tc>
      </w:tr>
      <w:tr w:rsidR="00D25858" w:rsidRPr="00806856" w14:paraId="5E30A563" w14:textId="77777777" w:rsidTr="00163156">
        <w:trPr>
          <w:trHeight w:val="277"/>
          <w:jc w:val="center"/>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5E727F"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745B64ED"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713BBC6D"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BB883D5" w14:textId="77777777" w:rsidR="00D25858" w:rsidRPr="00806856" w:rsidRDefault="00D25858" w:rsidP="00D25858">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10A63AF4"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54305B6F"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r>
      <w:tr w:rsidR="00D25858" w:rsidRPr="00806856" w14:paraId="7D4BF902" w14:textId="77777777" w:rsidTr="00163156">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B45AEAB"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0B4A9896"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47CC6A63"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81A4524" w14:textId="77777777" w:rsidR="00D25858" w:rsidRPr="00806856" w:rsidRDefault="00D25858" w:rsidP="00D25858">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72DB1C24"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5AD37568"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r>
      <w:tr w:rsidR="00D25858" w:rsidRPr="00806856" w14:paraId="2789309F" w14:textId="77777777" w:rsidTr="00163156">
        <w:trPr>
          <w:trHeight w:val="277"/>
          <w:jc w:val="center"/>
        </w:trPr>
        <w:tc>
          <w:tcPr>
            <w:tcW w:w="9166" w:type="dxa"/>
            <w:gridSpan w:val="9"/>
            <w:tcBorders>
              <w:top w:val="single" w:sz="4" w:space="0" w:color="auto"/>
              <w:left w:val="single" w:sz="12" w:space="0" w:color="auto"/>
              <w:bottom w:val="nil"/>
              <w:right w:val="nil"/>
            </w:tcBorders>
            <w:shd w:val="clear" w:color="000000" w:fill="0F253F"/>
            <w:vAlign w:val="bottom"/>
            <w:hideMark/>
          </w:tcPr>
          <w:p w14:paraId="669CC6F2" w14:textId="77777777" w:rsidR="00D25858" w:rsidRPr="00806856" w:rsidRDefault="00D25858" w:rsidP="00D25858">
            <w:pPr>
              <w:rPr>
                <w:rFonts w:cs="Arial"/>
                <w:b/>
                <w:bCs/>
                <w:color w:val="FFFFFF"/>
                <w:lang w:eastAsia="es-BO"/>
              </w:rPr>
            </w:pPr>
            <w:r w:rsidRPr="00806856">
              <w:rPr>
                <w:rFonts w:cs="Arial"/>
                <w:b/>
                <w:bCs/>
                <w:color w:val="FFFFFF"/>
                <w:lang w:eastAsia="es-BO"/>
              </w:rPr>
              <w:t xml:space="preserve">D. EXPERIENCIA ESPECÍFICAS </w:t>
            </w:r>
          </w:p>
        </w:tc>
      </w:tr>
      <w:tr w:rsidR="00D25858" w:rsidRPr="00806856" w14:paraId="54E84A16" w14:textId="77777777" w:rsidTr="00163156">
        <w:trPr>
          <w:trHeight w:val="304"/>
          <w:jc w:val="center"/>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551AFD28"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6EC69E"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C66222"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8AF77D0" w14:textId="77777777" w:rsidR="00D25858" w:rsidRPr="00806856" w:rsidRDefault="00D25858" w:rsidP="00D25858">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3E9428A6"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Tiempo Trabajado</w:t>
            </w:r>
          </w:p>
        </w:tc>
      </w:tr>
      <w:tr w:rsidR="00D25858" w:rsidRPr="00806856" w14:paraId="18085688" w14:textId="77777777" w:rsidTr="00163156">
        <w:trPr>
          <w:trHeight w:val="291"/>
          <w:jc w:val="center"/>
        </w:trPr>
        <w:tc>
          <w:tcPr>
            <w:tcW w:w="1016" w:type="dxa"/>
            <w:vMerge/>
            <w:tcBorders>
              <w:top w:val="single" w:sz="4" w:space="0" w:color="auto"/>
              <w:left w:val="single" w:sz="4" w:space="0" w:color="auto"/>
              <w:bottom w:val="single" w:sz="4" w:space="0" w:color="auto"/>
              <w:right w:val="nil"/>
            </w:tcBorders>
            <w:vAlign w:val="center"/>
            <w:hideMark/>
          </w:tcPr>
          <w:p w14:paraId="6E6F0967" w14:textId="77777777" w:rsidR="00D25858" w:rsidRPr="00806856" w:rsidRDefault="00D25858" w:rsidP="00D2585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34C8A556" w14:textId="77777777" w:rsidR="00D25858" w:rsidRPr="00806856" w:rsidRDefault="00D25858" w:rsidP="00D2585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107BA3E5" w14:textId="77777777" w:rsidR="00D25858" w:rsidRPr="00806856" w:rsidRDefault="00D25858" w:rsidP="00D2585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24B3EE3" w14:textId="77777777" w:rsidR="00D25858" w:rsidRPr="00806856" w:rsidRDefault="00D25858" w:rsidP="00D25858">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4BB87B3B"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7F5C6E81"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Meses</w:t>
            </w:r>
          </w:p>
        </w:tc>
      </w:tr>
      <w:tr w:rsidR="00D25858" w:rsidRPr="00806856" w14:paraId="7FA6EE08" w14:textId="77777777" w:rsidTr="00163156">
        <w:trPr>
          <w:trHeight w:val="291"/>
          <w:jc w:val="center"/>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12EC6910"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287537F"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6C9AE9F4"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0E0E2609"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4FD5EC6D"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5CDC0489"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r>
      <w:tr w:rsidR="00D25858" w:rsidRPr="00806856" w14:paraId="2E810C23" w14:textId="77777777" w:rsidTr="00163156">
        <w:trPr>
          <w:trHeight w:val="291"/>
          <w:jc w:val="center"/>
        </w:trPr>
        <w:tc>
          <w:tcPr>
            <w:tcW w:w="1016" w:type="dxa"/>
            <w:tcBorders>
              <w:top w:val="nil"/>
              <w:left w:val="single" w:sz="8" w:space="0" w:color="auto"/>
              <w:bottom w:val="single" w:sz="8" w:space="0" w:color="auto"/>
              <w:right w:val="nil"/>
            </w:tcBorders>
            <w:shd w:val="clear" w:color="000000" w:fill="FFFFFF"/>
            <w:vAlign w:val="bottom"/>
            <w:hideMark/>
          </w:tcPr>
          <w:p w14:paraId="4206A92F"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49548B8"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3E1369C0"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09CCB95A"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0DEF79EE"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372556D5" w14:textId="77777777" w:rsidR="00D25858" w:rsidRPr="00806856" w:rsidRDefault="00D25858" w:rsidP="00D25858">
            <w:pPr>
              <w:rPr>
                <w:rFonts w:cs="Calibri"/>
                <w:color w:val="000000"/>
                <w:szCs w:val="22"/>
                <w:lang w:eastAsia="es-BO"/>
              </w:rPr>
            </w:pPr>
            <w:r w:rsidRPr="00806856">
              <w:rPr>
                <w:rFonts w:cs="Calibri"/>
                <w:color w:val="000000"/>
                <w:szCs w:val="22"/>
                <w:lang w:eastAsia="es-BO"/>
              </w:rPr>
              <w:t> </w:t>
            </w:r>
          </w:p>
        </w:tc>
      </w:tr>
      <w:tr w:rsidR="00D25858" w:rsidRPr="00806856" w14:paraId="5A03A4D5" w14:textId="77777777" w:rsidTr="00163156">
        <w:trPr>
          <w:trHeight w:val="277"/>
          <w:jc w:val="center"/>
        </w:trPr>
        <w:tc>
          <w:tcPr>
            <w:tcW w:w="9166" w:type="dxa"/>
            <w:gridSpan w:val="9"/>
            <w:tcBorders>
              <w:top w:val="nil"/>
              <w:left w:val="nil"/>
              <w:bottom w:val="nil"/>
              <w:right w:val="nil"/>
            </w:tcBorders>
            <w:shd w:val="clear" w:color="auto" w:fill="auto"/>
            <w:noWrap/>
            <w:vAlign w:val="bottom"/>
          </w:tcPr>
          <w:p w14:paraId="27BB5DA1" w14:textId="77777777" w:rsidR="00D25858" w:rsidRPr="00806856" w:rsidRDefault="00D25858" w:rsidP="00D25858">
            <w:pPr>
              <w:rPr>
                <w:rFonts w:cs="Calibri"/>
                <w:color w:val="000000"/>
                <w:lang w:eastAsia="es-BO"/>
              </w:rPr>
            </w:pPr>
          </w:p>
        </w:tc>
      </w:tr>
      <w:tr w:rsidR="00D25858" w:rsidRPr="00806856" w14:paraId="38C229B7" w14:textId="77777777" w:rsidTr="00163156">
        <w:trPr>
          <w:trHeight w:val="277"/>
          <w:jc w:val="center"/>
        </w:trPr>
        <w:tc>
          <w:tcPr>
            <w:tcW w:w="9166" w:type="dxa"/>
            <w:gridSpan w:val="9"/>
            <w:tcBorders>
              <w:top w:val="nil"/>
              <w:left w:val="nil"/>
              <w:bottom w:val="nil"/>
              <w:right w:val="nil"/>
            </w:tcBorders>
            <w:shd w:val="clear" w:color="auto" w:fill="auto"/>
            <w:noWrap/>
            <w:vAlign w:val="bottom"/>
            <w:hideMark/>
          </w:tcPr>
          <w:p w14:paraId="58D753D2" w14:textId="77777777" w:rsidR="00CF5DAF"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22E7761C" w14:textId="77777777" w:rsidR="00153674" w:rsidRDefault="00153674" w:rsidP="00CF5DAF">
            <w:pPr>
              <w:jc w:val="both"/>
              <w:rPr>
                <w:b/>
                <w:color w:val="000000"/>
              </w:rPr>
            </w:pPr>
          </w:p>
          <w:p w14:paraId="24AAE12C" w14:textId="77777777" w:rsidR="00153674" w:rsidRDefault="00153674" w:rsidP="00CF5DAF">
            <w:pPr>
              <w:jc w:val="both"/>
              <w:rPr>
                <w:b/>
                <w:color w:val="000000"/>
              </w:rPr>
            </w:pPr>
          </w:p>
          <w:p w14:paraId="4A8D1606" w14:textId="77777777" w:rsidR="00153674" w:rsidRDefault="00153674" w:rsidP="00CF5DAF">
            <w:pPr>
              <w:jc w:val="both"/>
              <w:rPr>
                <w:b/>
                <w:color w:val="000000"/>
              </w:rPr>
            </w:pPr>
          </w:p>
          <w:p w14:paraId="2192B122" w14:textId="77777777" w:rsidR="00153674" w:rsidRDefault="00153674" w:rsidP="00CF5DAF">
            <w:pPr>
              <w:jc w:val="both"/>
              <w:rPr>
                <w:b/>
                <w:color w:val="000000"/>
              </w:rPr>
            </w:pPr>
          </w:p>
          <w:p w14:paraId="13A22DBC" w14:textId="77777777" w:rsidR="00153674" w:rsidRDefault="00153674" w:rsidP="00CF5DAF">
            <w:pPr>
              <w:jc w:val="both"/>
              <w:rPr>
                <w:b/>
                <w:color w:val="000000"/>
              </w:rPr>
            </w:pPr>
          </w:p>
          <w:p w14:paraId="5AA4C050" w14:textId="77777777" w:rsidR="00153674" w:rsidRPr="00C35576" w:rsidRDefault="00153674" w:rsidP="00CF5DAF">
            <w:pPr>
              <w:jc w:val="both"/>
              <w:rPr>
                <w:b/>
                <w:color w:val="000000"/>
              </w:rPr>
            </w:pPr>
          </w:p>
          <w:p w14:paraId="57B79453" w14:textId="77777777" w:rsidR="00D25858" w:rsidRPr="00806856" w:rsidRDefault="00D25858" w:rsidP="00D25858">
            <w:pPr>
              <w:jc w:val="both"/>
              <w:rPr>
                <w:color w:val="000000"/>
                <w:highlight w:val="yellow"/>
              </w:rPr>
            </w:pPr>
          </w:p>
        </w:tc>
      </w:tr>
    </w:tbl>
    <w:p w14:paraId="0BC72B19" w14:textId="77777777" w:rsidR="00D25858" w:rsidRPr="00806856" w:rsidRDefault="00D25858" w:rsidP="00D25858">
      <w:pPr>
        <w:jc w:val="center"/>
        <w:rPr>
          <w:rFonts w:cs="Arial"/>
          <w:b/>
          <w:i/>
          <w:sz w:val="18"/>
          <w:szCs w:val="18"/>
        </w:rPr>
      </w:pPr>
      <w:r w:rsidRPr="00806856">
        <w:rPr>
          <w:rFonts w:cs="Arial"/>
          <w:b/>
          <w:i/>
          <w:sz w:val="18"/>
          <w:szCs w:val="18"/>
        </w:rPr>
        <w:t>(Firma del proponente)</w:t>
      </w:r>
    </w:p>
    <w:p w14:paraId="72CD1AD9" w14:textId="77777777" w:rsidR="00D25858" w:rsidRPr="00806856" w:rsidRDefault="00D25858" w:rsidP="00D25858">
      <w:pPr>
        <w:jc w:val="center"/>
        <w:rPr>
          <w:rFonts w:cs="Arial"/>
          <w:b/>
          <w:bCs/>
          <w:i/>
          <w:iCs/>
          <w:sz w:val="18"/>
          <w:szCs w:val="18"/>
        </w:rPr>
      </w:pPr>
      <w:r w:rsidRPr="00806856">
        <w:rPr>
          <w:rFonts w:cs="Arial"/>
          <w:b/>
          <w:bCs/>
          <w:i/>
          <w:iCs/>
          <w:sz w:val="18"/>
          <w:szCs w:val="18"/>
        </w:rPr>
        <w:t xml:space="preserve"> (Nombre completo del proponente)</w:t>
      </w:r>
    </w:p>
    <w:p w14:paraId="418BDC96" w14:textId="77777777" w:rsidR="00D25858" w:rsidRDefault="00D25858" w:rsidP="00D25858">
      <w:pPr>
        <w:spacing w:line="200" w:lineRule="exact"/>
        <w:jc w:val="center"/>
        <w:rPr>
          <w:rFonts w:cs="Arial"/>
          <w:b/>
          <w:sz w:val="18"/>
          <w:szCs w:val="18"/>
        </w:rPr>
      </w:pPr>
    </w:p>
    <w:p w14:paraId="7D7297B9" w14:textId="77777777" w:rsidR="00153674" w:rsidRDefault="00153674" w:rsidP="00D25858">
      <w:pPr>
        <w:spacing w:line="200" w:lineRule="exact"/>
        <w:jc w:val="center"/>
        <w:rPr>
          <w:rFonts w:cs="Arial"/>
          <w:b/>
          <w:sz w:val="18"/>
          <w:szCs w:val="18"/>
        </w:rPr>
      </w:pPr>
    </w:p>
    <w:p w14:paraId="30338C2B" w14:textId="77777777" w:rsidR="00153674" w:rsidRDefault="00153674" w:rsidP="00D25858">
      <w:pPr>
        <w:spacing w:line="200" w:lineRule="exact"/>
        <w:jc w:val="center"/>
        <w:rPr>
          <w:rFonts w:cs="Arial"/>
          <w:b/>
          <w:sz w:val="18"/>
          <w:szCs w:val="18"/>
        </w:rPr>
      </w:pPr>
    </w:p>
    <w:p w14:paraId="4495201E" w14:textId="77777777" w:rsidR="00153674" w:rsidRDefault="00153674" w:rsidP="00D25858">
      <w:pPr>
        <w:spacing w:line="200" w:lineRule="exact"/>
        <w:jc w:val="center"/>
        <w:rPr>
          <w:rFonts w:cs="Arial"/>
          <w:b/>
          <w:sz w:val="18"/>
          <w:szCs w:val="18"/>
        </w:rPr>
      </w:pPr>
    </w:p>
    <w:p w14:paraId="27FDF837" w14:textId="77777777" w:rsidR="00153674" w:rsidRDefault="00153674" w:rsidP="00D25858">
      <w:pPr>
        <w:spacing w:line="200" w:lineRule="exact"/>
        <w:jc w:val="center"/>
        <w:rPr>
          <w:rFonts w:cs="Arial"/>
          <w:b/>
          <w:sz w:val="18"/>
          <w:szCs w:val="18"/>
        </w:rPr>
      </w:pPr>
    </w:p>
    <w:p w14:paraId="55281D3C" w14:textId="77777777" w:rsidR="00153674" w:rsidRDefault="00153674" w:rsidP="00D25858">
      <w:pPr>
        <w:spacing w:line="200" w:lineRule="exact"/>
        <w:jc w:val="center"/>
        <w:rPr>
          <w:rFonts w:cs="Arial"/>
          <w:b/>
          <w:sz w:val="18"/>
          <w:szCs w:val="18"/>
        </w:rPr>
      </w:pPr>
    </w:p>
    <w:p w14:paraId="2D9A33BF" w14:textId="77777777" w:rsidR="00D25858" w:rsidRDefault="00D25858" w:rsidP="00D25858">
      <w:pPr>
        <w:spacing w:line="200" w:lineRule="exact"/>
        <w:jc w:val="center"/>
        <w:rPr>
          <w:rFonts w:cs="Arial"/>
          <w:b/>
          <w:sz w:val="18"/>
          <w:szCs w:val="18"/>
        </w:rPr>
      </w:pPr>
    </w:p>
    <w:p w14:paraId="0FBFE448" w14:textId="77777777" w:rsidR="00B95E39" w:rsidRDefault="00B95E39" w:rsidP="00B95E39">
      <w:pPr>
        <w:outlineLvl w:val="0"/>
        <w:rPr>
          <w:rFonts w:cs="Tahoma"/>
          <w:b/>
          <w:bCs/>
          <w:iCs/>
          <w:sz w:val="18"/>
          <w:szCs w:val="18"/>
        </w:rPr>
      </w:pPr>
      <w:r w:rsidRPr="00F145DE">
        <w:rPr>
          <w:rFonts w:cs="Tahoma"/>
          <w:b/>
          <w:bCs/>
          <w:iCs/>
          <w:sz w:val="18"/>
          <w:szCs w:val="18"/>
          <w:highlight w:val="yellow"/>
        </w:rPr>
        <w:t>ITEM 4: PROFESIONAL NIVEL VI – GFYS 3</w:t>
      </w:r>
    </w:p>
    <w:p w14:paraId="4FA552FB" w14:textId="77777777" w:rsidR="00D25858" w:rsidRDefault="00D25858" w:rsidP="00D25858">
      <w:pPr>
        <w:spacing w:line="200" w:lineRule="exact"/>
        <w:jc w:val="center"/>
        <w:rPr>
          <w:rFonts w:cs="Arial"/>
          <w:b/>
          <w:sz w:val="18"/>
          <w:szCs w:val="18"/>
        </w:rPr>
      </w:pPr>
    </w:p>
    <w:p w14:paraId="146D4333" w14:textId="77777777" w:rsidR="00D25858" w:rsidRDefault="00D25858" w:rsidP="00D25858">
      <w:pPr>
        <w:spacing w:line="200" w:lineRule="exact"/>
        <w:jc w:val="center"/>
        <w:rPr>
          <w:rFonts w:cs="Arial"/>
          <w:b/>
          <w:sz w:val="18"/>
          <w:szCs w:val="18"/>
        </w:rPr>
      </w:pPr>
    </w:p>
    <w:p w14:paraId="3EB7B11A" w14:textId="77777777" w:rsidR="00D25858" w:rsidRPr="00806856" w:rsidRDefault="00D25858" w:rsidP="00D25858">
      <w:pPr>
        <w:jc w:val="center"/>
        <w:rPr>
          <w:rFonts w:cs="Arial"/>
          <w:b/>
          <w:sz w:val="18"/>
          <w:szCs w:val="18"/>
        </w:rPr>
      </w:pPr>
      <w:r w:rsidRPr="00806856">
        <w:rPr>
          <w:rFonts w:cs="Arial"/>
          <w:b/>
          <w:sz w:val="18"/>
          <w:szCs w:val="18"/>
        </w:rPr>
        <w:t>FORMULARIO C-2</w:t>
      </w:r>
    </w:p>
    <w:p w14:paraId="2812076A" w14:textId="77777777" w:rsidR="00D25858" w:rsidRPr="00806856" w:rsidRDefault="00D25858" w:rsidP="00D25858">
      <w:pPr>
        <w:spacing w:line="200" w:lineRule="exact"/>
        <w:jc w:val="center"/>
        <w:rPr>
          <w:rFonts w:cs="Arial"/>
          <w:b/>
          <w:sz w:val="18"/>
          <w:szCs w:val="18"/>
        </w:rPr>
      </w:pPr>
      <w:r w:rsidRPr="00806856">
        <w:rPr>
          <w:rFonts w:cs="Arial"/>
          <w:b/>
          <w:sz w:val="18"/>
          <w:szCs w:val="18"/>
        </w:rPr>
        <w:t xml:space="preserve">FORMACIÓN Y EXPERIENCIA ADICIONAL </w:t>
      </w:r>
    </w:p>
    <w:p w14:paraId="56B34699" w14:textId="77777777" w:rsidR="00D25858" w:rsidRPr="00806856" w:rsidRDefault="00D25858" w:rsidP="00D25858">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25858" w:rsidRPr="00806856" w14:paraId="6DEB23D8" w14:textId="77777777" w:rsidTr="00D25858">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36A8344C" w14:textId="77777777" w:rsidR="00D25858" w:rsidRPr="00806856" w:rsidRDefault="00D25858" w:rsidP="00D25858">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25858" w:rsidRPr="00806856" w14:paraId="4B4B5292" w14:textId="77777777" w:rsidTr="00D25858">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0CB064F" w14:textId="77777777" w:rsidR="00D25858" w:rsidRPr="00806856" w:rsidRDefault="00D25858" w:rsidP="00D25858">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7BDF3D2"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0D3F8128"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584A820B"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3D6BC7C6"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ADBC05B" w14:textId="77777777" w:rsidR="00D25858" w:rsidRPr="00806856" w:rsidRDefault="00D25858" w:rsidP="00D25858">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0B6F6390" w14:textId="77777777" w:rsidR="00D25858" w:rsidRPr="00806856" w:rsidRDefault="00D25858" w:rsidP="00D25858">
            <w:pPr>
              <w:rPr>
                <w:rFonts w:cs="Arial"/>
                <w:b/>
                <w:bCs/>
                <w:color w:val="000000"/>
                <w:sz w:val="2"/>
                <w:szCs w:val="2"/>
                <w:lang w:eastAsia="es-BO"/>
              </w:rPr>
            </w:pPr>
            <w:r w:rsidRPr="00806856">
              <w:rPr>
                <w:rFonts w:cs="Arial"/>
                <w:b/>
                <w:bCs/>
                <w:color w:val="000000"/>
                <w:sz w:val="2"/>
                <w:szCs w:val="2"/>
                <w:lang w:eastAsia="es-BO"/>
              </w:rPr>
              <w:t> </w:t>
            </w:r>
          </w:p>
        </w:tc>
      </w:tr>
      <w:tr w:rsidR="00D25858" w:rsidRPr="00806856" w14:paraId="4C4334B5" w14:textId="77777777" w:rsidTr="00D25858">
        <w:trPr>
          <w:trHeight w:val="375"/>
        </w:trPr>
        <w:tc>
          <w:tcPr>
            <w:tcW w:w="2127" w:type="dxa"/>
            <w:gridSpan w:val="3"/>
            <w:tcBorders>
              <w:top w:val="nil"/>
              <w:left w:val="single" w:sz="8" w:space="0" w:color="auto"/>
              <w:bottom w:val="nil"/>
              <w:right w:val="nil"/>
            </w:tcBorders>
            <w:shd w:val="clear" w:color="auto" w:fill="auto"/>
            <w:vAlign w:val="bottom"/>
            <w:hideMark/>
          </w:tcPr>
          <w:p w14:paraId="23AB7AEA" w14:textId="77777777" w:rsidR="00D25858" w:rsidRPr="00806856" w:rsidRDefault="00D25858" w:rsidP="00D25858">
            <w:pPr>
              <w:rPr>
                <w:rFonts w:cs="Arial"/>
                <w:b/>
                <w:bCs/>
                <w:color w:val="000000"/>
                <w:lang w:eastAsia="es-BO"/>
              </w:rPr>
            </w:pPr>
            <w:r w:rsidRPr="00806856">
              <w:rPr>
                <w:rFonts w:cs="Arial"/>
                <w:b/>
                <w:bCs/>
                <w:color w:val="000000"/>
                <w:lang w:eastAsia="es-BO"/>
              </w:rPr>
              <w:t>A. Formación Complementaria</w:t>
            </w:r>
            <w:r w:rsidR="00F0669E">
              <w:rPr>
                <w:rFonts w:cs="Arial"/>
                <w:b/>
                <w:bCs/>
                <w:color w:val="000000"/>
                <w:lang w:eastAsia="es-BO"/>
              </w:rPr>
              <w:t>:</w:t>
            </w:r>
          </w:p>
        </w:tc>
        <w:tc>
          <w:tcPr>
            <w:tcW w:w="283" w:type="dxa"/>
            <w:tcBorders>
              <w:top w:val="nil"/>
              <w:left w:val="nil"/>
              <w:bottom w:val="nil"/>
              <w:right w:val="nil"/>
            </w:tcBorders>
            <w:shd w:val="clear" w:color="auto" w:fill="auto"/>
            <w:vAlign w:val="bottom"/>
            <w:hideMark/>
          </w:tcPr>
          <w:p w14:paraId="04972E9D" w14:textId="77777777" w:rsidR="00D25858" w:rsidRPr="00806856" w:rsidRDefault="00D25858" w:rsidP="00D25858">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6E3FB14" w14:textId="77777777" w:rsidR="00D25858" w:rsidRPr="00091896" w:rsidRDefault="00D25858" w:rsidP="00D25858">
            <w:pPr>
              <w:spacing w:line="276" w:lineRule="auto"/>
              <w:jc w:val="both"/>
              <w:rPr>
                <w:rFonts w:cs="Tahoma"/>
                <w:i/>
                <w:highlight w:val="yellow"/>
              </w:rPr>
            </w:pPr>
          </w:p>
          <w:p w14:paraId="6323F106" w14:textId="77777777" w:rsidR="00D25858" w:rsidRDefault="004E3C65" w:rsidP="00186B9E">
            <w:pPr>
              <w:jc w:val="both"/>
              <w:rPr>
                <w:rFonts w:cs="Tahoma"/>
                <w:i/>
              </w:rPr>
            </w:pPr>
            <w:r>
              <w:rPr>
                <w:rFonts w:cs="Tahoma"/>
                <w:i/>
              </w:rPr>
              <w:t xml:space="preserve">Cursos relacionados al objeto de </w:t>
            </w:r>
            <w:r w:rsidR="006C4FBB">
              <w:rPr>
                <w:rFonts w:cs="Tahoma"/>
                <w:i/>
              </w:rPr>
              <w:t>contratación: 5 puntos.</w:t>
            </w:r>
          </w:p>
          <w:p w14:paraId="74E26D4F" w14:textId="77777777" w:rsidR="00186B9E" w:rsidRPr="00091896" w:rsidRDefault="00186B9E" w:rsidP="00186B9E">
            <w:pPr>
              <w:jc w:val="both"/>
              <w:rPr>
                <w:rFonts w:cs="Arial"/>
                <w:i/>
                <w:color w:val="000000"/>
                <w:highlight w:val="yellow"/>
                <w:lang w:eastAsia="es-BO"/>
              </w:rPr>
            </w:pPr>
          </w:p>
        </w:tc>
        <w:tc>
          <w:tcPr>
            <w:tcW w:w="1100" w:type="dxa"/>
            <w:tcBorders>
              <w:top w:val="nil"/>
              <w:left w:val="nil"/>
              <w:bottom w:val="nil"/>
              <w:right w:val="nil"/>
            </w:tcBorders>
            <w:shd w:val="clear" w:color="000000" w:fill="FFFFFF"/>
            <w:vAlign w:val="bottom"/>
            <w:hideMark/>
          </w:tcPr>
          <w:p w14:paraId="2D8872C0"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6FDC0" w14:textId="77777777" w:rsidR="00D25858" w:rsidRPr="00271AA9" w:rsidRDefault="00D25858" w:rsidP="006C4FBB">
            <w:pPr>
              <w:jc w:val="center"/>
              <w:rPr>
                <w:rFonts w:cs="Arial"/>
                <w:b/>
                <w:bCs/>
                <w:color w:val="000000"/>
                <w:sz w:val="18"/>
                <w:szCs w:val="18"/>
                <w:lang w:eastAsia="es-BO"/>
              </w:rPr>
            </w:pPr>
            <w:r w:rsidRPr="00271AA9">
              <w:rPr>
                <w:rFonts w:cs="Arial"/>
                <w:b/>
                <w:bCs/>
                <w:color w:val="000000"/>
                <w:sz w:val="18"/>
                <w:szCs w:val="18"/>
                <w:lang w:eastAsia="es-BO"/>
              </w:rPr>
              <w:t> </w:t>
            </w:r>
            <w:r w:rsidRPr="006C4FBB">
              <w:rPr>
                <w:rFonts w:cs="Arial"/>
                <w:b/>
                <w:bCs/>
                <w:color w:val="000000"/>
                <w:lang w:eastAsia="es-BO"/>
              </w:rPr>
              <w:t>a.1 =</w:t>
            </w:r>
            <w:r w:rsidR="006C4FBB">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14:paraId="2F618BF6" w14:textId="77777777" w:rsidR="00D25858" w:rsidRPr="00806856" w:rsidRDefault="00D25858" w:rsidP="00D25858">
            <w:pPr>
              <w:rPr>
                <w:rFonts w:cs="Arial"/>
                <w:b/>
                <w:bCs/>
                <w:color w:val="000000"/>
                <w:sz w:val="18"/>
                <w:szCs w:val="18"/>
                <w:lang w:eastAsia="es-BO"/>
              </w:rPr>
            </w:pPr>
            <w:r w:rsidRPr="00806856">
              <w:rPr>
                <w:rFonts w:cs="Arial"/>
                <w:b/>
                <w:bCs/>
                <w:color w:val="000000"/>
                <w:sz w:val="18"/>
                <w:szCs w:val="18"/>
                <w:lang w:eastAsia="es-BO"/>
              </w:rPr>
              <w:t> </w:t>
            </w:r>
          </w:p>
        </w:tc>
      </w:tr>
      <w:tr w:rsidR="00D25858" w:rsidRPr="00806856" w14:paraId="3D8F6E95" w14:textId="77777777" w:rsidTr="00D25858">
        <w:trPr>
          <w:trHeight w:val="315"/>
        </w:trPr>
        <w:tc>
          <w:tcPr>
            <w:tcW w:w="2127" w:type="dxa"/>
            <w:gridSpan w:val="3"/>
            <w:tcBorders>
              <w:top w:val="nil"/>
              <w:left w:val="single" w:sz="8" w:space="0" w:color="auto"/>
              <w:bottom w:val="nil"/>
              <w:right w:val="nil"/>
            </w:tcBorders>
            <w:shd w:val="clear" w:color="auto" w:fill="auto"/>
            <w:vAlign w:val="bottom"/>
            <w:hideMark/>
          </w:tcPr>
          <w:p w14:paraId="4949E383" w14:textId="77777777" w:rsidR="00D25858" w:rsidRPr="00806856" w:rsidRDefault="00D25858" w:rsidP="00D25858">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2A9F7AD" w14:textId="77777777" w:rsidR="00D25858" w:rsidRPr="00091896" w:rsidRDefault="00D25858" w:rsidP="00D25858">
            <w:pPr>
              <w:rPr>
                <w:rFonts w:cs="Calibri"/>
                <w:color w:val="000000"/>
                <w:szCs w:val="22"/>
                <w:highlight w:val="yellow"/>
                <w:lang w:eastAsia="es-BO"/>
              </w:rPr>
            </w:pPr>
          </w:p>
        </w:tc>
      </w:tr>
      <w:tr w:rsidR="00D25858" w:rsidRPr="00806856" w14:paraId="0C7CAD6C" w14:textId="77777777" w:rsidTr="006C4FBB">
        <w:trPr>
          <w:trHeight w:val="405"/>
        </w:trPr>
        <w:tc>
          <w:tcPr>
            <w:tcW w:w="2127" w:type="dxa"/>
            <w:gridSpan w:val="3"/>
            <w:tcBorders>
              <w:top w:val="nil"/>
              <w:left w:val="single" w:sz="8" w:space="0" w:color="auto"/>
              <w:bottom w:val="nil"/>
              <w:right w:val="nil"/>
            </w:tcBorders>
            <w:shd w:val="clear" w:color="auto" w:fill="auto"/>
            <w:vAlign w:val="center"/>
            <w:hideMark/>
          </w:tcPr>
          <w:p w14:paraId="42920F96" w14:textId="757A887D" w:rsidR="00D25858" w:rsidRPr="00806856" w:rsidRDefault="00D25858" w:rsidP="00D25858">
            <w:pPr>
              <w:rPr>
                <w:rFonts w:cs="Arial"/>
                <w:b/>
                <w:bCs/>
                <w:color w:val="000000"/>
                <w:lang w:eastAsia="es-BO"/>
              </w:rPr>
            </w:pPr>
            <w:r w:rsidRPr="00806856">
              <w:rPr>
                <w:rFonts w:cs="Arial"/>
                <w:b/>
                <w:bCs/>
                <w:color w:val="000000"/>
                <w:lang w:eastAsia="es-BO"/>
              </w:rPr>
              <w:t>B.</w:t>
            </w:r>
            <w:r w:rsidRPr="00ED03A2">
              <w:rPr>
                <w:rFonts w:cs="Arial"/>
                <w:b/>
                <w:bCs/>
                <w:color w:val="000000" w:themeColor="text1"/>
                <w:lang w:eastAsia="es-BO"/>
              </w:rPr>
              <w:t xml:space="preserve"> Experiencia</w:t>
            </w:r>
            <w:r w:rsidR="00153674">
              <w:rPr>
                <w:rFonts w:cs="Arial"/>
                <w:b/>
                <w:bCs/>
                <w:color w:val="000000" w:themeColor="text1"/>
                <w:lang w:eastAsia="es-BO"/>
              </w:rPr>
              <w:t xml:space="preserve"> Específica </w:t>
            </w:r>
          </w:p>
        </w:tc>
        <w:tc>
          <w:tcPr>
            <w:tcW w:w="283" w:type="dxa"/>
            <w:tcBorders>
              <w:top w:val="nil"/>
              <w:left w:val="nil"/>
              <w:bottom w:val="nil"/>
              <w:right w:val="nil"/>
            </w:tcBorders>
            <w:shd w:val="clear" w:color="auto" w:fill="auto"/>
            <w:vAlign w:val="center"/>
            <w:hideMark/>
          </w:tcPr>
          <w:p w14:paraId="786CD5F0" w14:textId="77777777" w:rsidR="00D25858" w:rsidRPr="00806856" w:rsidRDefault="00D25858" w:rsidP="00D25858">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2586056" w14:textId="77777777" w:rsidR="00D25858" w:rsidRPr="006C4FBB" w:rsidRDefault="004825B8" w:rsidP="00186B9E">
            <w:pPr>
              <w:pStyle w:val="Prrafodelista"/>
              <w:ind w:left="0"/>
              <w:jc w:val="both"/>
              <w:rPr>
                <w:rFonts w:ascii="Verdana" w:hAnsi="Verdana" w:cs="Tahoma"/>
                <w:i/>
                <w:sz w:val="16"/>
                <w:szCs w:val="16"/>
                <w:lang w:eastAsia="es-ES"/>
              </w:rPr>
            </w:pPr>
            <w:r w:rsidRPr="006C4FBB">
              <w:rPr>
                <w:rFonts w:ascii="Verdana" w:hAnsi="Verdana" w:cs="Tahoma"/>
                <w:i/>
                <w:sz w:val="16"/>
                <w:szCs w:val="16"/>
                <w:lang w:eastAsia="es-ES"/>
              </w:rPr>
              <w:t xml:space="preserve">Experiencia profesional </w:t>
            </w:r>
            <w:r w:rsidR="006C4FBB" w:rsidRPr="006C4FBB">
              <w:rPr>
                <w:rFonts w:ascii="Verdana" w:hAnsi="Verdana" w:cs="Tahoma"/>
                <w:i/>
                <w:sz w:val="16"/>
                <w:szCs w:val="16"/>
                <w:lang w:eastAsia="es-ES"/>
              </w:rPr>
              <w:t xml:space="preserve">en el sector publico </w:t>
            </w:r>
            <w:r w:rsidR="00B441F6" w:rsidRPr="006C4FBB">
              <w:rPr>
                <w:rFonts w:ascii="Verdana" w:hAnsi="Verdana" w:cs="Tahoma"/>
                <w:i/>
                <w:sz w:val="16"/>
                <w:szCs w:val="16"/>
                <w:lang w:eastAsia="es-ES"/>
              </w:rPr>
              <w:t>eléctrico</w:t>
            </w:r>
            <w:r w:rsidRPr="006C4FBB">
              <w:rPr>
                <w:rFonts w:ascii="Verdana" w:hAnsi="Verdana" w:cs="Tahoma"/>
                <w:i/>
                <w:sz w:val="16"/>
                <w:szCs w:val="16"/>
                <w:lang w:eastAsia="es-ES"/>
              </w:rPr>
              <w:t>, habiendo desempeñado tareas afines al ár</w:t>
            </w:r>
            <w:r w:rsidR="00BD1807" w:rsidRPr="006C4FBB">
              <w:rPr>
                <w:rFonts w:ascii="Verdana" w:hAnsi="Verdana" w:cs="Tahoma"/>
                <w:i/>
                <w:sz w:val="16"/>
                <w:szCs w:val="16"/>
                <w:lang w:eastAsia="es-ES"/>
              </w:rPr>
              <w:t xml:space="preserve">ea administrativo </w:t>
            </w:r>
            <w:r w:rsidR="008A7BBE" w:rsidRPr="006C4FBB">
              <w:rPr>
                <w:rFonts w:ascii="Verdana" w:hAnsi="Verdana" w:cs="Tahoma"/>
                <w:i/>
                <w:sz w:val="16"/>
                <w:szCs w:val="16"/>
                <w:lang w:eastAsia="es-ES"/>
              </w:rPr>
              <w:t>o</w:t>
            </w:r>
            <w:r w:rsidR="00BD1807" w:rsidRPr="006C4FBB">
              <w:rPr>
                <w:rFonts w:ascii="Verdana" w:hAnsi="Verdana" w:cs="Tahoma"/>
                <w:i/>
                <w:sz w:val="16"/>
                <w:szCs w:val="16"/>
                <w:lang w:eastAsia="es-ES"/>
              </w:rPr>
              <w:t xml:space="preserve"> financiero:</w:t>
            </w:r>
          </w:p>
          <w:p w14:paraId="1374785F" w14:textId="77777777" w:rsidR="00D25858" w:rsidRPr="006C4FBB" w:rsidRDefault="00D25858" w:rsidP="00D25858">
            <w:pPr>
              <w:rPr>
                <w:rFonts w:cs="Arial"/>
                <w:i/>
              </w:rPr>
            </w:pPr>
          </w:p>
          <w:p w14:paraId="763A7FAB" w14:textId="77777777" w:rsidR="00D25858" w:rsidRPr="006C4FBB" w:rsidRDefault="00D25858" w:rsidP="00EA6282">
            <w:pPr>
              <w:pStyle w:val="Prrafodelista"/>
              <w:numPr>
                <w:ilvl w:val="0"/>
                <w:numId w:val="50"/>
              </w:numPr>
              <w:spacing w:line="276" w:lineRule="auto"/>
              <w:ind w:left="422" w:hanging="283"/>
              <w:rPr>
                <w:rFonts w:ascii="Verdana" w:hAnsi="Verdana" w:cs="Arial"/>
                <w:bCs/>
                <w:color w:val="000000"/>
                <w:sz w:val="16"/>
                <w:szCs w:val="16"/>
                <w:lang w:eastAsia="es-BO"/>
              </w:rPr>
            </w:pPr>
            <w:r w:rsidRPr="006C4FBB">
              <w:rPr>
                <w:rFonts w:ascii="Arial" w:hAnsi="Arial" w:cs="Arial"/>
                <w:bCs/>
                <w:color w:val="000000"/>
                <w:sz w:val="18"/>
                <w:szCs w:val="18"/>
                <w:lang w:eastAsia="es-BO"/>
              </w:rPr>
              <w:t xml:space="preserve"> </w:t>
            </w:r>
            <w:r w:rsidR="00186B9E" w:rsidRPr="006C4FBB">
              <w:rPr>
                <w:rFonts w:ascii="Verdana" w:hAnsi="Verdana" w:cs="Arial"/>
                <w:b/>
                <w:sz w:val="16"/>
                <w:szCs w:val="16"/>
              </w:rPr>
              <w:t>≥</w:t>
            </w:r>
            <w:r w:rsidRPr="006C4FBB">
              <w:rPr>
                <w:rFonts w:ascii="Verdana" w:hAnsi="Verdana" w:cs="Arial"/>
                <w:bCs/>
                <w:color w:val="000000"/>
                <w:sz w:val="16"/>
                <w:szCs w:val="16"/>
                <w:lang w:eastAsia="es-BO"/>
              </w:rPr>
              <w:t xml:space="preserve"> a </w:t>
            </w:r>
            <w:r w:rsidR="00BD1807" w:rsidRPr="006C4FBB">
              <w:rPr>
                <w:rFonts w:ascii="Verdana" w:hAnsi="Verdana" w:cs="Arial"/>
                <w:bCs/>
                <w:color w:val="000000"/>
                <w:sz w:val="16"/>
                <w:szCs w:val="16"/>
                <w:lang w:eastAsia="es-BO"/>
              </w:rPr>
              <w:t>2</w:t>
            </w:r>
            <w:r w:rsidRPr="006C4FBB">
              <w:rPr>
                <w:rFonts w:ascii="Verdana" w:hAnsi="Verdana" w:cs="Arial"/>
                <w:bCs/>
                <w:color w:val="000000"/>
                <w:sz w:val="16"/>
                <w:szCs w:val="16"/>
                <w:lang w:eastAsia="es-BO"/>
              </w:rPr>
              <w:t xml:space="preserve"> años – </w:t>
            </w:r>
            <w:r w:rsidR="00BD1807" w:rsidRPr="006C4FBB">
              <w:rPr>
                <w:rFonts w:ascii="Verdana" w:hAnsi="Verdana" w:cs="Arial"/>
                <w:bCs/>
                <w:color w:val="000000"/>
                <w:sz w:val="16"/>
                <w:szCs w:val="16"/>
                <w:lang w:eastAsia="es-BO"/>
              </w:rPr>
              <w:t>3</w:t>
            </w:r>
            <w:r w:rsidRPr="006C4FBB">
              <w:rPr>
                <w:rFonts w:ascii="Verdana" w:hAnsi="Verdana" w:cs="Arial"/>
                <w:bCs/>
                <w:color w:val="000000"/>
                <w:sz w:val="16"/>
                <w:szCs w:val="16"/>
                <w:lang w:eastAsia="es-BO"/>
              </w:rPr>
              <w:t xml:space="preserve"> años: </w:t>
            </w:r>
            <w:r w:rsidR="006C4FBB" w:rsidRPr="006C4FBB">
              <w:rPr>
                <w:rFonts w:ascii="Verdana" w:hAnsi="Verdana" w:cs="Arial"/>
                <w:bCs/>
                <w:color w:val="000000"/>
                <w:sz w:val="16"/>
                <w:szCs w:val="16"/>
                <w:lang w:eastAsia="es-BO"/>
              </w:rPr>
              <w:t>25</w:t>
            </w:r>
            <w:r w:rsidR="00BD1807" w:rsidRPr="006C4FBB">
              <w:rPr>
                <w:rFonts w:ascii="Verdana" w:hAnsi="Verdana" w:cs="Arial"/>
                <w:bCs/>
                <w:color w:val="000000"/>
                <w:sz w:val="16"/>
                <w:szCs w:val="16"/>
                <w:lang w:eastAsia="es-BO"/>
              </w:rPr>
              <w:t xml:space="preserve"> </w:t>
            </w:r>
            <w:r w:rsidRPr="006C4FBB">
              <w:rPr>
                <w:rFonts w:ascii="Verdana" w:hAnsi="Verdana" w:cs="Arial"/>
                <w:bCs/>
                <w:color w:val="000000"/>
                <w:sz w:val="16"/>
                <w:szCs w:val="16"/>
                <w:lang w:eastAsia="es-BO"/>
              </w:rPr>
              <w:t>puntos.</w:t>
            </w:r>
          </w:p>
          <w:p w14:paraId="3D40CBF1" w14:textId="77777777" w:rsidR="006C4FBB" w:rsidRPr="006C4FBB" w:rsidRDefault="006C4FBB" w:rsidP="00EA6282">
            <w:pPr>
              <w:pStyle w:val="Prrafodelista"/>
              <w:numPr>
                <w:ilvl w:val="0"/>
                <w:numId w:val="50"/>
              </w:numPr>
              <w:spacing w:line="276" w:lineRule="auto"/>
              <w:ind w:left="422" w:hanging="283"/>
              <w:rPr>
                <w:rFonts w:ascii="Verdana" w:hAnsi="Verdana" w:cs="Arial"/>
                <w:bCs/>
                <w:color w:val="000000"/>
                <w:sz w:val="16"/>
                <w:szCs w:val="16"/>
                <w:lang w:eastAsia="es-BO"/>
              </w:rPr>
            </w:pPr>
            <w:r w:rsidRPr="006C4FBB">
              <w:rPr>
                <w:rFonts w:ascii="Verdana" w:hAnsi="Verdana" w:cs="Arial"/>
                <w:b/>
                <w:bCs/>
                <w:color w:val="000000"/>
                <w:sz w:val="16"/>
                <w:szCs w:val="16"/>
                <w:lang w:eastAsia="es-BO"/>
              </w:rPr>
              <w:t>&gt;</w:t>
            </w:r>
            <w:r w:rsidRPr="006C4FBB">
              <w:rPr>
                <w:rFonts w:ascii="Verdana" w:hAnsi="Verdana" w:cs="Arial"/>
                <w:bCs/>
                <w:color w:val="000000"/>
                <w:sz w:val="16"/>
                <w:szCs w:val="16"/>
                <w:lang w:eastAsia="es-BO"/>
              </w:rPr>
              <w:t xml:space="preserve"> a 3 años – 4 años: 28 puntos.</w:t>
            </w:r>
          </w:p>
          <w:p w14:paraId="79DCAA19" w14:textId="77777777" w:rsidR="00D25858" w:rsidRPr="006C4FBB" w:rsidRDefault="00D25858" w:rsidP="00EA6282">
            <w:pPr>
              <w:pStyle w:val="Prrafodelista"/>
              <w:numPr>
                <w:ilvl w:val="0"/>
                <w:numId w:val="50"/>
              </w:numPr>
              <w:spacing w:line="276" w:lineRule="auto"/>
              <w:ind w:left="422" w:hanging="283"/>
              <w:rPr>
                <w:rFonts w:ascii="Verdana" w:hAnsi="Verdana" w:cs="Arial"/>
                <w:bCs/>
                <w:color w:val="000000"/>
                <w:sz w:val="16"/>
                <w:szCs w:val="16"/>
                <w:lang w:eastAsia="es-BO"/>
              </w:rPr>
            </w:pPr>
            <w:r w:rsidRPr="006C4FBB">
              <w:rPr>
                <w:rFonts w:ascii="Verdana" w:hAnsi="Verdana" w:cs="Arial"/>
                <w:bCs/>
                <w:color w:val="000000"/>
                <w:sz w:val="16"/>
                <w:szCs w:val="16"/>
                <w:lang w:eastAsia="es-BO"/>
              </w:rPr>
              <w:t xml:space="preserve"> </w:t>
            </w:r>
            <w:r w:rsidR="00186B9E" w:rsidRPr="006C4FBB">
              <w:rPr>
                <w:rFonts w:ascii="Verdana" w:hAnsi="Verdana" w:cs="Arial"/>
                <w:b/>
                <w:bCs/>
                <w:color w:val="000000"/>
                <w:sz w:val="16"/>
                <w:szCs w:val="16"/>
                <w:lang w:eastAsia="es-BO"/>
              </w:rPr>
              <w:t>&gt;</w:t>
            </w:r>
            <w:r w:rsidRPr="006C4FBB">
              <w:rPr>
                <w:rFonts w:ascii="Verdana" w:hAnsi="Verdana" w:cs="Arial"/>
                <w:bCs/>
                <w:color w:val="000000"/>
                <w:sz w:val="16"/>
                <w:szCs w:val="16"/>
                <w:lang w:eastAsia="es-BO"/>
              </w:rPr>
              <w:t xml:space="preserve"> a </w:t>
            </w:r>
            <w:r w:rsidR="00BD1807" w:rsidRPr="006C4FBB">
              <w:rPr>
                <w:rFonts w:ascii="Verdana" w:hAnsi="Verdana" w:cs="Arial"/>
                <w:bCs/>
                <w:color w:val="000000"/>
                <w:sz w:val="16"/>
                <w:szCs w:val="16"/>
                <w:lang w:eastAsia="es-BO"/>
              </w:rPr>
              <w:t>3</w:t>
            </w:r>
            <w:r w:rsidRPr="006C4FBB">
              <w:rPr>
                <w:rFonts w:ascii="Verdana" w:hAnsi="Verdana" w:cs="Arial"/>
                <w:bCs/>
                <w:color w:val="000000"/>
                <w:sz w:val="16"/>
                <w:szCs w:val="16"/>
                <w:lang w:eastAsia="es-BO"/>
              </w:rPr>
              <w:t xml:space="preserve"> años: </w:t>
            </w:r>
            <w:r w:rsidR="006C4FBB" w:rsidRPr="006C4FBB">
              <w:rPr>
                <w:rFonts w:ascii="Verdana" w:hAnsi="Verdana" w:cs="Arial"/>
                <w:bCs/>
                <w:color w:val="000000"/>
                <w:sz w:val="16"/>
                <w:szCs w:val="16"/>
                <w:lang w:eastAsia="es-BO"/>
              </w:rPr>
              <w:t>30</w:t>
            </w:r>
            <w:r w:rsidRPr="006C4FBB">
              <w:rPr>
                <w:rFonts w:ascii="Verdana" w:hAnsi="Verdana" w:cs="Arial"/>
                <w:bCs/>
                <w:color w:val="000000"/>
                <w:sz w:val="16"/>
                <w:szCs w:val="16"/>
                <w:lang w:eastAsia="es-BO"/>
              </w:rPr>
              <w:t xml:space="preserve"> puntos.</w:t>
            </w:r>
          </w:p>
          <w:p w14:paraId="21768136" w14:textId="77777777" w:rsidR="00D25858" w:rsidRPr="006C4FBB" w:rsidRDefault="00D25858" w:rsidP="00186B9E">
            <w:pPr>
              <w:pStyle w:val="Prrafodelista"/>
              <w:spacing w:line="276" w:lineRule="auto"/>
              <w:ind w:left="422"/>
              <w:rPr>
                <w:rFonts w:ascii="Arial" w:hAnsi="Arial" w:cs="Arial"/>
                <w:bCs/>
                <w:color w:val="000000"/>
                <w:sz w:val="18"/>
                <w:szCs w:val="18"/>
                <w:lang w:eastAsia="es-BO"/>
              </w:rPr>
            </w:pPr>
          </w:p>
          <w:p w14:paraId="5A47BF78" w14:textId="77777777" w:rsidR="00D25858" w:rsidRPr="006C4FBB" w:rsidRDefault="00D25858" w:rsidP="00D25858">
            <w:pPr>
              <w:rPr>
                <w:rFonts w:cs="Arial"/>
                <w:bCs/>
                <w:color w:val="000000"/>
                <w:lang w:eastAsia="es-BO"/>
              </w:rPr>
            </w:pPr>
          </w:p>
        </w:tc>
        <w:tc>
          <w:tcPr>
            <w:tcW w:w="1100" w:type="dxa"/>
            <w:tcBorders>
              <w:top w:val="nil"/>
              <w:left w:val="nil"/>
              <w:bottom w:val="nil"/>
              <w:right w:val="nil"/>
            </w:tcBorders>
            <w:shd w:val="clear" w:color="000000" w:fill="FFFFFF"/>
            <w:vAlign w:val="bottom"/>
            <w:hideMark/>
          </w:tcPr>
          <w:p w14:paraId="0D894A0B"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lastRenderedPageBreak/>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EA4D9A" w14:textId="77777777" w:rsidR="00D25858" w:rsidRPr="00271AA9" w:rsidRDefault="00D25858" w:rsidP="007106B9">
            <w:pPr>
              <w:jc w:val="center"/>
              <w:rPr>
                <w:rFonts w:cs="Arial"/>
                <w:b/>
                <w:bCs/>
                <w:color w:val="000000"/>
                <w:lang w:eastAsia="es-BO"/>
              </w:rPr>
            </w:pPr>
            <w:r w:rsidRPr="00271AA9">
              <w:rPr>
                <w:rFonts w:cs="Arial"/>
                <w:b/>
                <w:bCs/>
                <w:color w:val="000000"/>
                <w:lang w:eastAsia="es-BO"/>
              </w:rPr>
              <w:t xml:space="preserve">b.1= </w:t>
            </w:r>
            <w:r w:rsidR="006C4FBB">
              <w:rPr>
                <w:rFonts w:cs="Arial"/>
                <w:b/>
                <w:bCs/>
                <w:color w:val="000000"/>
                <w:lang w:eastAsia="es-BO"/>
              </w:rPr>
              <w:t>30</w:t>
            </w:r>
          </w:p>
        </w:tc>
        <w:tc>
          <w:tcPr>
            <w:tcW w:w="480" w:type="dxa"/>
            <w:tcBorders>
              <w:top w:val="nil"/>
              <w:left w:val="nil"/>
              <w:bottom w:val="nil"/>
              <w:right w:val="single" w:sz="8" w:space="0" w:color="000000"/>
            </w:tcBorders>
            <w:shd w:val="clear" w:color="000000" w:fill="FFFFFF"/>
            <w:vAlign w:val="bottom"/>
            <w:hideMark/>
          </w:tcPr>
          <w:p w14:paraId="45B00355" w14:textId="77777777" w:rsidR="00D25858" w:rsidRPr="00806856" w:rsidRDefault="00D25858" w:rsidP="00D25858">
            <w:pPr>
              <w:rPr>
                <w:rFonts w:cs="Arial"/>
                <w:b/>
                <w:bCs/>
                <w:color w:val="000000"/>
                <w:sz w:val="18"/>
                <w:szCs w:val="18"/>
                <w:lang w:eastAsia="es-BO"/>
              </w:rPr>
            </w:pPr>
            <w:r w:rsidRPr="00806856">
              <w:rPr>
                <w:rFonts w:cs="Arial"/>
                <w:b/>
                <w:bCs/>
                <w:color w:val="000000"/>
                <w:sz w:val="18"/>
                <w:szCs w:val="18"/>
                <w:lang w:eastAsia="es-BO"/>
              </w:rPr>
              <w:t> </w:t>
            </w:r>
          </w:p>
        </w:tc>
      </w:tr>
      <w:tr w:rsidR="00D25858" w:rsidRPr="00806856" w14:paraId="347FCC71" w14:textId="77777777" w:rsidTr="00D25858">
        <w:trPr>
          <w:trHeight w:val="315"/>
        </w:trPr>
        <w:tc>
          <w:tcPr>
            <w:tcW w:w="2127" w:type="dxa"/>
            <w:gridSpan w:val="3"/>
            <w:tcBorders>
              <w:top w:val="nil"/>
              <w:left w:val="single" w:sz="8" w:space="0" w:color="auto"/>
              <w:bottom w:val="nil"/>
              <w:right w:val="nil"/>
            </w:tcBorders>
            <w:shd w:val="clear" w:color="auto" w:fill="auto"/>
            <w:vAlign w:val="bottom"/>
            <w:hideMark/>
          </w:tcPr>
          <w:p w14:paraId="2615BE09" w14:textId="77777777" w:rsidR="00D25858" w:rsidRPr="00806856" w:rsidRDefault="00D25858" w:rsidP="00D25858">
            <w:pPr>
              <w:rPr>
                <w:rFonts w:cs="Calibri"/>
                <w:color w:val="000000"/>
                <w:szCs w:val="22"/>
                <w:lang w:eastAsia="es-BO"/>
              </w:rPr>
            </w:pPr>
            <w:r w:rsidRPr="00806856">
              <w:rPr>
                <w:rFonts w:cs="Calibri"/>
                <w:color w:val="000000"/>
                <w:szCs w:val="22"/>
                <w:lang w:eastAsia="es-BO"/>
              </w:rPr>
              <w:lastRenderedPageBreak/>
              <w:t> </w:t>
            </w:r>
          </w:p>
        </w:tc>
        <w:tc>
          <w:tcPr>
            <w:tcW w:w="6589" w:type="dxa"/>
            <w:gridSpan w:val="11"/>
            <w:tcBorders>
              <w:top w:val="nil"/>
              <w:left w:val="nil"/>
              <w:bottom w:val="nil"/>
              <w:right w:val="single" w:sz="8" w:space="0" w:color="000000"/>
            </w:tcBorders>
            <w:shd w:val="clear" w:color="auto" w:fill="auto"/>
            <w:vAlign w:val="bottom"/>
            <w:hideMark/>
          </w:tcPr>
          <w:p w14:paraId="2B2822C8" w14:textId="77777777" w:rsidR="00D25858" w:rsidRDefault="00D25858" w:rsidP="00D25858">
            <w:pPr>
              <w:rPr>
                <w:rFonts w:cs="Calibri"/>
                <w:color w:val="000000"/>
                <w:szCs w:val="22"/>
                <w:lang w:eastAsia="es-BO"/>
              </w:rPr>
            </w:pPr>
          </w:p>
          <w:p w14:paraId="3DCB1F62" w14:textId="77777777" w:rsidR="00D25858" w:rsidRPr="00806856" w:rsidRDefault="00D25858" w:rsidP="00D25858">
            <w:pPr>
              <w:rPr>
                <w:rFonts w:cs="Calibri"/>
                <w:color w:val="000000"/>
                <w:szCs w:val="22"/>
                <w:lang w:eastAsia="es-BO"/>
              </w:rPr>
            </w:pPr>
          </w:p>
        </w:tc>
      </w:tr>
      <w:tr w:rsidR="00D25858" w:rsidRPr="00806856" w14:paraId="256A7E99" w14:textId="77777777" w:rsidTr="00D25858">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5D2DCB9" w14:textId="77777777" w:rsidR="00D25858" w:rsidRPr="00806856" w:rsidRDefault="00D25858" w:rsidP="00D25858">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25858" w:rsidRPr="00806856" w14:paraId="468BADF4" w14:textId="77777777" w:rsidTr="00D25858">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018781D0" w14:textId="77777777" w:rsidR="00D25858" w:rsidRPr="00806856" w:rsidRDefault="00D25858" w:rsidP="00D25858">
            <w:pPr>
              <w:rPr>
                <w:rFonts w:cs="Arial"/>
                <w:b/>
                <w:bCs/>
                <w:color w:val="FFFFFF"/>
                <w:lang w:eastAsia="es-BO"/>
              </w:rPr>
            </w:pPr>
            <w:r w:rsidRPr="00806856">
              <w:rPr>
                <w:rFonts w:cs="Arial"/>
                <w:b/>
                <w:bCs/>
                <w:color w:val="FFFFFF"/>
                <w:lang w:eastAsia="es-BO"/>
              </w:rPr>
              <w:t>A. FORMACIÓN COMPLEMENTARIA</w:t>
            </w:r>
          </w:p>
        </w:tc>
      </w:tr>
      <w:tr w:rsidR="00D25858" w:rsidRPr="00806856" w14:paraId="5AF47FDC" w14:textId="77777777" w:rsidTr="00D25858">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79D359E"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51EDABE"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BA9E09"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14DB880"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DAC02CE"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 xml:space="preserve">Título </w:t>
            </w:r>
          </w:p>
        </w:tc>
      </w:tr>
      <w:tr w:rsidR="00D25858" w:rsidRPr="00806856" w14:paraId="2A99804A" w14:textId="77777777" w:rsidTr="00D25858">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0DA11C1" w14:textId="77777777" w:rsidR="00D25858" w:rsidRPr="00806856" w:rsidRDefault="00D25858" w:rsidP="00D2585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8E81C76" w14:textId="77777777" w:rsidR="00D25858" w:rsidRPr="00806856" w:rsidRDefault="00D25858" w:rsidP="00D25858">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B98C4BD" w14:textId="77777777" w:rsidR="00D25858" w:rsidRPr="00806856" w:rsidRDefault="00D25858" w:rsidP="00D25858">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2EC079D4" w14:textId="77777777" w:rsidR="00D25858" w:rsidRPr="00806856" w:rsidRDefault="00D25858" w:rsidP="00D25858">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290E7489" w14:textId="77777777" w:rsidR="00D25858" w:rsidRPr="00806856" w:rsidRDefault="00D25858" w:rsidP="00D25858">
            <w:pPr>
              <w:rPr>
                <w:rFonts w:cs="Arial"/>
                <w:b/>
                <w:bCs/>
                <w:color w:val="000000"/>
                <w:lang w:eastAsia="es-BO"/>
              </w:rPr>
            </w:pPr>
          </w:p>
        </w:tc>
      </w:tr>
      <w:tr w:rsidR="00D25858" w:rsidRPr="00806856" w14:paraId="28AA8997" w14:textId="77777777" w:rsidTr="00D2585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DDB6C86" w14:textId="77777777" w:rsidR="00D25858" w:rsidRPr="00806856" w:rsidRDefault="00D25858" w:rsidP="00D2585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5DF421F"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0F87941"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7506BDB"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346A811"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r>
      <w:tr w:rsidR="00D25858" w:rsidRPr="00806856" w14:paraId="63C33F79" w14:textId="77777777" w:rsidTr="00D2585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16D3189" w14:textId="77777777" w:rsidR="00D25858" w:rsidRPr="00806856" w:rsidRDefault="00D25858" w:rsidP="00D2585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51219C7"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273CC4B"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F7153C2"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9A6EC48"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r>
      <w:tr w:rsidR="00D25858" w:rsidRPr="00806856" w14:paraId="1233D51E" w14:textId="77777777" w:rsidTr="00D2585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467036F" w14:textId="77777777" w:rsidR="00D25858" w:rsidRPr="00806856" w:rsidRDefault="00D25858" w:rsidP="00D25858">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EFBAA8B"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7CA5B94"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92828BC"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74AFAAAE" w14:textId="77777777" w:rsidR="00D25858" w:rsidRPr="00806856" w:rsidRDefault="00D25858" w:rsidP="00D25858">
            <w:pPr>
              <w:jc w:val="center"/>
              <w:rPr>
                <w:rFonts w:cs="Arial"/>
                <w:b/>
                <w:bCs/>
                <w:color w:val="000000"/>
                <w:sz w:val="18"/>
                <w:szCs w:val="18"/>
                <w:lang w:eastAsia="es-BO"/>
              </w:rPr>
            </w:pPr>
            <w:r w:rsidRPr="00806856">
              <w:rPr>
                <w:rFonts w:cs="Arial"/>
                <w:b/>
                <w:bCs/>
                <w:color w:val="000000"/>
                <w:sz w:val="18"/>
                <w:szCs w:val="18"/>
                <w:lang w:eastAsia="es-BO"/>
              </w:rPr>
              <w:t> </w:t>
            </w:r>
          </w:p>
        </w:tc>
      </w:tr>
      <w:tr w:rsidR="00D25858" w:rsidRPr="00806856" w14:paraId="78159768" w14:textId="77777777" w:rsidTr="00D25858">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98395C5" w14:textId="77777777" w:rsidR="00D25858" w:rsidRPr="00806856" w:rsidRDefault="00D25858" w:rsidP="00D25858">
            <w:pPr>
              <w:rPr>
                <w:rFonts w:cs="Arial"/>
                <w:b/>
                <w:bCs/>
                <w:color w:val="FFFFFF"/>
                <w:lang w:eastAsia="es-BO"/>
              </w:rPr>
            </w:pPr>
            <w:r w:rsidRPr="00806856">
              <w:rPr>
                <w:rFonts w:cs="Arial"/>
                <w:b/>
                <w:bCs/>
                <w:color w:val="FFFFFF"/>
                <w:lang w:eastAsia="es-BO"/>
              </w:rPr>
              <w:t>B. EXPERIENCIA</w:t>
            </w:r>
          </w:p>
        </w:tc>
      </w:tr>
      <w:tr w:rsidR="00D25858" w:rsidRPr="00806856" w14:paraId="1818A965" w14:textId="77777777" w:rsidTr="00D25858">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F5E5FBF"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8C230B"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290BD4"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2B78BA6" w14:textId="77777777" w:rsidR="00D25858" w:rsidRPr="00806856" w:rsidRDefault="00D25858" w:rsidP="00D25858">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46752BA8"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Tiempo Trabajado</w:t>
            </w:r>
          </w:p>
        </w:tc>
      </w:tr>
      <w:tr w:rsidR="00D25858" w:rsidRPr="00806856" w14:paraId="5D867029" w14:textId="77777777" w:rsidTr="00D25858">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0527479C" w14:textId="77777777" w:rsidR="00D25858" w:rsidRPr="00806856" w:rsidRDefault="00D25858" w:rsidP="00D25858">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EF2DCD3" w14:textId="77777777" w:rsidR="00D25858" w:rsidRPr="00806856" w:rsidRDefault="00D25858" w:rsidP="00D25858">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560E6A7C" w14:textId="77777777" w:rsidR="00D25858" w:rsidRPr="00806856" w:rsidRDefault="00D25858" w:rsidP="00D25858">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0217FD1A" w14:textId="77777777" w:rsidR="00D25858" w:rsidRPr="00806856" w:rsidRDefault="00D25858" w:rsidP="00D25858">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6D55910E"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06AAB24A" w14:textId="77777777" w:rsidR="00D25858" w:rsidRPr="00806856" w:rsidRDefault="00D25858" w:rsidP="00D25858">
            <w:pPr>
              <w:jc w:val="center"/>
              <w:rPr>
                <w:rFonts w:cs="Arial"/>
                <w:b/>
                <w:bCs/>
                <w:color w:val="000000"/>
                <w:lang w:eastAsia="es-BO"/>
              </w:rPr>
            </w:pPr>
            <w:r w:rsidRPr="00806856">
              <w:rPr>
                <w:rFonts w:cs="Arial"/>
                <w:b/>
                <w:bCs/>
                <w:color w:val="000000"/>
                <w:lang w:eastAsia="es-BO"/>
              </w:rPr>
              <w:t>Meses</w:t>
            </w:r>
          </w:p>
        </w:tc>
      </w:tr>
      <w:tr w:rsidR="00D25858" w:rsidRPr="00806856" w14:paraId="02780901" w14:textId="77777777" w:rsidTr="00D2585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989C657"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058AAB3C"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33D7D60B"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7A3B3524"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4C729B6A"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63C11CBA"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r>
      <w:tr w:rsidR="00D25858" w:rsidRPr="00806856" w14:paraId="4C0986C6" w14:textId="77777777" w:rsidTr="00D2585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1FE2163"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D53AB63"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2DE2A5F8"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B05ECFD"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D619434"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037F771F"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r>
      <w:tr w:rsidR="00D25858" w:rsidRPr="00806856" w14:paraId="14714165" w14:textId="77777777" w:rsidTr="00D25858">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48441B5"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0D98630"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33FD9337"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2056C2A"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45135BAA"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2B06722" w14:textId="77777777" w:rsidR="00D25858" w:rsidRPr="00806856" w:rsidRDefault="00D25858" w:rsidP="00D25858">
            <w:pPr>
              <w:jc w:val="center"/>
              <w:rPr>
                <w:rFonts w:cs="Arial"/>
                <w:color w:val="000000"/>
                <w:sz w:val="18"/>
                <w:szCs w:val="18"/>
                <w:lang w:eastAsia="es-BO"/>
              </w:rPr>
            </w:pPr>
            <w:r w:rsidRPr="00806856">
              <w:rPr>
                <w:rFonts w:cs="Arial"/>
                <w:color w:val="000000"/>
                <w:sz w:val="18"/>
                <w:szCs w:val="18"/>
                <w:lang w:eastAsia="es-BO"/>
              </w:rPr>
              <w:t> </w:t>
            </w:r>
          </w:p>
        </w:tc>
      </w:tr>
    </w:tbl>
    <w:p w14:paraId="57E68274" w14:textId="77777777" w:rsidR="00D25858" w:rsidRDefault="00D25858" w:rsidP="00D25858">
      <w:pPr>
        <w:jc w:val="both"/>
        <w:rPr>
          <w:rFonts w:cs="Arial"/>
          <w:highlight w:val="yellow"/>
        </w:rPr>
      </w:pPr>
    </w:p>
    <w:p w14:paraId="41276FE9" w14:textId="77777777" w:rsidR="00CF5DAF" w:rsidRDefault="00CF5DAF" w:rsidP="00D25858">
      <w:pPr>
        <w:jc w:val="both"/>
        <w:rPr>
          <w:rFonts w:cs="Arial"/>
          <w:highlight w:val="yellow"/>
        </w:rPr>
      </w:pPr>
    </w:p>
    <w:p w14:paraId="20FD1A55"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28E7FCCE" w14:textId="77777777" w:rsidR="00CF5DAF" w:rsidRDefault="00CF5DAF" w:rsidP="00D25858">
      <w:pPr>
        <w:jc w:val="both"/>
        <w:rPr>
          <w:rFonts w:cs="Arial"/>
          <w:highlight w:val="yellow"/>
        </w:rPr>
      </w:pPr>
    </w:p>
    <w:p w14:paraId="66DA4114" w14:textId="77777777" w:rsidR="00CF5DAF" w:rsidRDefault="00CF5DAF" w:rsidP="00D25858">
      <w:pPr>
        <w:jc w:val="both"/>
        <w:rPr>
          <w:rFonts w:cs="Arial"/>
          <w:highlight w:val="yellow"/>
        </w:rPr>
      </w:pPr>
    </w:p>
    <w:p w14:paraId="0F5A166F" w14:textId="77777777" w:rsidR="00153674" w:rsidRDefault="00153674" w:rsidP="00D25858">
      <w:pPr>
        <w:jc w:val="both"/>
        <w:rPr>
          <w:rFonts w:cs="Arial"/>
          <w:highlight w:val="yellow"/>
        </w:rPr>
      </w:pPr>
    </w:p>
    <w:p w14:paraId="0E1B58AC" w14:textId="77777777" w:rsidR="00153674" w:rsidRDefault="00153674" w:rsidP="00D25858">
      <w:pPr>
        <w:jc w:val="both"/>
        <w:rPr>
          <w:rFonts w:cs="Arial"/>
          <w:highlight w:val="yellow"/>
        </w:rPr>
      </w:pPr>
    </w:p>
    <w:p w14:paraId="4A2588BD" w14:textId="77777777" w:rsidR="00153674" w:rsidRDefault="00153674" w:rsidP="00D25858">
      <w:pPr>
        <w:jc w:val="both"/>
        <w:rPr>
          <w:rFonts w:cs="Arial"/>
          <w:highlight w:val="yellow"/>
        </w:rPr>
      </w:pPr>
    </w:p>
    <w:p w14:paraId="5DFF78BA" w14:textId="77777777" w:rsidR="00CF5DAF" w:rsidRDefault="00CF5DAF" w:rsidP="00D25858">
      <w:pPr>
        <w:jc w:val="both"/>
        <w:rPr>
          <w:rFonts w:cs="Arial"/>
          <w:highlight w:val="yellow"/>
        </w:rPr>
      </w:pPr>
    </w:p>
    <w:p w14:paraId="2CC756F5" w14:textId="77777777" w:rsidR="00CF5DAF" w:rsidRPr="00806856" w:rsidRDefault="00CF5DAF" w:rsidP="00D25858">
      <w:pPr>
        <w:jc w:val="both"/>
        <w:rPr>
          <w:rFonts w:cs="Arial"/>
          <w:highlight w:val="yellow"/>
        </w:rPr>
      </w:pPr>
    </w:p>
    <w:p w14:paraId="765FB13E" w14:textId="77777777" w:rsidR="00D25858" w:rsidRPr="00806856" w:rsidRDefault="00D25858" w:rsidP="00D25858">
      <w:pPr>
        <w:jc w:val="center"/>
        <w:rPr>
          <w:rFonts w:cs="Arial"/>
          <w:b/>
          <w:i/>
          <w:sz w:val="18"/>
          <w:szCs w:val="18"/>
        </w:rPr>
      </w:pPr>
      <w:r w:rsidRPr="00806856">
        <w:rPr>
          <w:rFonts w:cs="Arial"/>
          <w:b/>
          <w:i/>
          <w:sz w:val="18"/>
          <w:szCs w:val="18"/>
        </w:rPr>
        <w:t>(Firma del proponente)</w:t>
      </w:r>
    </w:p>
    <w:p w14:paraId="501F9939" w14:textId="77777777" w:rsidR="00D25858" w:rsidRDefault="00D25858" w:rsidP="00D25858">
      <w:pPr>
        <w:jc w:val="center"/>
        <w:rPr>
          <w:rFonts w:cs="Arial"/>
          <w:b/>
          <w:bCs/>
          <w:i/>
          <w:iCs/>
          <w:sz w:val="18"/>
          <w:szCs w:val="18"/>
        </w:rPr>
      </w:pPr>
      <w:r w:rsidRPr="00806856">
        <w:rPr>
          <w:rFonts w:cs="Arial"/>
          <w:b/>
          <w:bCs/>
          <w:i/>
          <w:iCs/>
          <w:sz w:val="18"/>
          <w:szCs w:val="18"/>
        </w:rPr>
        <w:t xml:space="preserve"> (Nombre completo del proponente)</w:t>
      </w:r>
    </w:p>
    <w:p w14:paraId="674609BA" w14:textId="77777777" w:rsidR="00B95E39" w:rsidRDefault="00B95E39" w:rsidP="00D25858">
      <w:pPr>
        <w:jc w:val="center"/>
        <w:rPr>
          <w:rFonts w:cs="Arial"/>
          <w:b/>
          <w:bCs/>
          <w:i/>
          <w:iCs/>
          <w:sz w:val="18"/>
          <w:szCs w:val="18"/>
        </w:rPr>
      </w:pPr>
    </w:p>
    <w:p w14:paraId="1CFB94BA" w14:textId="77777777" w:rsidR="00153674" w:rsidRDefault="00153674" w:rsidP="00D25858">
      <w:pPr>
        <w:jc w:val="center"/>
        <w:rPr>
          <w:rFonts w:cs="Arial"/>
          <w:b/>
          <w:bCs/>
          <w:i/>
          <w:iCs/>
          <w:sz w:val="18"/>
          <w:szCs w:val="18"/>
        </w:rPr>
      </w:pPr>
    </w:p>
    <w:p w14:paraId="7A8563C8" w14:textId="77777777" w:rsidR="00153674" w:rsidRDefault="00153674" w:rsidP="00D25858">
      <w:pPr>
        <w:jc w:val="center"/>
        <w:rPr>
          <w:rFonts w:cs="Arial"/>
          <w:b/>
          <w:bCs/>
          <w:i/>
          <w:iCs/>
          <w:sz w:val="18"/>
          <w:szCs w:val="18"/>
        </w:rPr>
      </w:pPr>
    </w:p>
    <w:p w14:paraId="43CD289E" w14:textId="77777777" w:rsidR="00DE346D" w:rsidRDefault="00DE346D" w:rsidP="00D25858">
      <w:pPr>
        <w:jc w:val="center"/>
        <w:rPr>
          <w:rFonts w:cs="Arial"/>
          <w:b/>
          <w:bCs/>
          <w:i/>
          <w:iCs/>
          <w:sz w:val="18"/>
          <w:szCs w:val="18"/>
        </w:rPr>
      </w:pPr>
    </w:p>
    <w:p w14:paraId="309C0E91" w14:textId="77777777" w:rsidR="00DE346D" w:rsidRDefault="00DE346D" w:rsidP="00D25858">
      <w:pPr>
        <w:jc w:val="center"/>
        <w:rPr>
          <w:rFonts w:cs="Arial"/>
          <w:b/>
          <w:bCs/>
          <w:i/>
          <w:iCs/>
          <w:sz w:val="18"/>
          <w:szCs w:val="18"/>
        </w:rPr>
      </w:pPr>
    </w:p>
    <w:p w14:paraId="6DE7A0FF" w14:textId="77777777" w:rsidR="00DE346D" w:rsidRDefault="00DE346D" w:rsidP="00D25858">
      <w:pPr>
        <w:jc w:val="center"/>
        <w:rPr>
          <w:rFonts w:cs="Arial"/>
          <w:b/>
          <w:bCs/>
          <w:i/>
          <w:iCs/>
          <w:sz w:val="18"/>
          <w:szCs w:val="18"/>
        </w:rPr>
      </w:pPr>
    </w:p>
    <w:p w14:paraId="6A184C0C" w14:textId="77777777" w:rsidR="00DE346D" w:rsidRDefault="00DE346D" w:rsidP="00D25858">
      <w:pPr>
        <w:jc w:val="center"/>
        <w:rPr>
          <w:rFonts w:cs="Arial"/>
          <w:b/>
          <w:bCs/>
          <w:i/>
          <w:iCs/>
          <w:sz w:val="18"/>
          <w:szCs w:val="18"/>
        </w:rPr>
      </w:pPr>
    </w:p>
    <w:p w14:paraId="412A5A7A" w14:textId="77777777" w:rsidR="00DE346D" w:rsidRDefault="00DE346D" w:rsidP="00D25858">
      <w:pPr>
        <w:jc w:val="center"/>
        <w:rPr>
          <w:rFonts w:cs="Arial"/>
          <w:b/>
          <w:bCs/>
          <w:i/>
          <w:iCs/>
          <w:sz w:val="18"/>
          <w:szCs w:val="18"/>
        </w:rPr>
      </w:pPr>
    </w:p>
    <w:p w14:paraId="10DDC64D" w14:textId="77777777" w:rsidR="00DE346D" w:rsidRDefault="00DE346D" w:rsidP="00D25858">
      <w:pPr>
        <w:jc w:val="center"/>
        <w:rPr>
          <w:rFonts w:cs="Arial"/>
          <w:b/>
          <w:bCs/>
          <w:i/>
          <w:iCs/>
          <w:sz w:val="18"/>
          <w:szCs w:val="18"/>
        </w:rPr>
      </w:pPr>
    </w:p>
    <w:p w14:paraId="270D327E" w14:textId="77777777" w:rsidR="00DE346D" w:rsidRDefault="00DE346D" w:rsidP="00D25858">
      <w:pPr>
        <w:jc w:val="center"/>
        <w:rPr>
          <w:rFonts w:cs="Arial"/>
          <w:b/>
          <w:bCs/>
          <w:i/>
          <w:iCs/>
          <w:sz w:val="18"/>
          <w:szCs w:val="18"/>
        </w:rPr>
      </w:pPr>
    </w:p>
    <w:p w14:paraId="4056E04B" w14:textId="77777777" w:rsidR="00DE346D" w:rsidRDefault="00DE346D" w:rsidP="00D25858">
      <w:pPr>
        <w:jc w:val="center"/>
        <w:rPr>
          <w:rFonts w:cs="Arial"/>
          <w:b/>
          <w:bCs/>
          <w:i/>
          <w:iCs/>
          <w:sz w:val="18"/>
          <w:szCs w:val="18"/>
        </w:rPr>
      </w:pPr>
    </w:p>
    <w:p w14:paraId="5FE772E3" w14:textId="77777777" w:rsidR="00DE346D" w:rsidRDefault="00DE346D" w:rsidP="00D25858">
      <w:pPr>
        <w:jc w:val="center"/>
        <w:rPr>
          <w:rFonts w:cs="Arial"/>
          <w:b/>
          <w:bCs/>
          <w:i/>
          <w:iCs/>
          <w:sz w:val="18"/>
          <w:szCs w:val="18"/>
        </w:rPr>
      </w:pPr>
    </w:p>
    <w:p w14:paraId="4D2F5FE8" w14:textId="77777777" w:rsidR="00DE346D" w:rsidRDefault="00DE346D" w:rsidP="00D25858">
      <w:pPr>
        <w:jc w:val="center"/>
        <w:rPr>
          <w:rFonts w:cs="Arial"/>
          <w:b/>
          <w:bCs/>
          <w:i/>
          <w:iCs/>
          <w:sz w:val="18"/>
          <w:szCs w:val="18"/>
        </w:rPr>
      </w:pPr>
    </w:p>
    <w:p w14:paraId="2D7F2146" w14:textId="77777777" w:rsidR="00DE346D" w:rsidRDefault="00DE346D" w:rsidP="00D25858">
      <w:pPr>
        <w:jc w:val="center"/>
        <w:rPr>
          <w:rFonts w:cs="Arial"/>
          <w:b/>
          <w:bCs/>
          <w:i/>
          <w:iCs/>
          <w:sz w:val="18"/>
          <w:szCs w:val="18"/>
        </w:rPr>
      </w:pPr>
    </w:p>
    <w:p w14:paraId="012C33AE" w14:textId="77777777" w:rsidR="00DE346D" w:rsidRDefault="00DE346D" w:rsidP="00D25858">
      <w:pPr>
        <w:jc w:val="center"/>
        <w:rPr>
          <w:rFonts w:cs="Arial"/>
          <w:b/>
          <w:bCs/>
          <w:i/>
          <w:iCs/>
          <w:sz w:val="18"/>
          <w:szCs w:val="18"/>
        </w:rPr>
      </w:pPr>
    </w:p>
    <w:p w14:paraId="17C744FF" w14:textId="77777777" w:rsidR="00DE346D" w:rsidRDefault="00DE346D" w:rsidP="00D25858">
      <w:pPr>
        <w:jc w:val="center"/>
        <w:rPr>
          <w:rFonts w:cs="Arial"/>
          <w:b/>
          <w:bCs/>
          <w:i/>
          <w:iCs/>
          <w:sz w:val="18"/>
          <w:szCs w:val="18"/>
        </w:rPr>
      </w:pPr>
    </w:p>
    <w:p w14:paraId="52AEB99D" w14:textId="77777777" w:rsidR="00DE346D" w:rsidRDefault="00DE346D" w:rsidP="00D25858">
      <w:pPr>
        <w:jc w:val="center"/>
        <w:rPr>
          <w:rFonts w:cs="Arial"/>
          <w:b/>
          <w:bCs/>
          <w:i/>
          <w:iCs/>
          <w:sz w:val="18"/>
          <w:szCs w:val="18"/>
        </w:rPr>
      </w:pPr>
    </w:p>
    <w:p w14:paraId="14138C40" w14:textId="77777777" w:rsidR="00DE346D" w:rsidRDefault="00DE346D" w:rsidP="00D25858">
      <w:pPr>
        <w:jc w:val="center"/>
        <w:rPr>
          <w:rFonts w:cs="Arial"/>
          <w:b/>
          <w:bCs/>
          <w:i/>
          <w:iCs/>
          <w:sz w:val="18"/>
          <w:szCs w:val="18"/>
        </w:rPr>
      </w:pPr>
    </w:p>
    <w:p w14:paraId="4CF824B4" w14:textId="77777777" w:rsidR="00DE346D" w:rsidRDefault="00DE346D" w:rsidP="00D25858">
      <w:pPr>
        <w:jc w:val="center"/>
        <w:rPr>
          <w:rFonts w:cs="Arial"/>
          <w:b/>
          <w:bCs/>
          <w:i/>
          <w:iCs/>
          <w:sz w:val="18"/>
          <w:szCs w:val="18"/>
        </w:rPr>
      </w:pPr>
    </w:p>
    <w:p w14:paraId="66A4E2BB" w14:textId="77777777" w:rsidR="00DE346D" w:rsidRDefault="00DE346D" w:rsidP="00D25858">
      <w:pPr>
        <w:jc w:val="center"/>
        <w:rPr>
          <w:rFonts w:cs="Arial"/>
          <w:b/>
          <w:bCs/>
          <w:i/>
          <w:iCs/>
          <w:sz w:val="18"/>
          <w:szCs w:val="18"/>
        </w:rPr>
      </w:pPr>
    </w:p>
    <w:p w14:paraId="5E9B1BDD" w14:textId="77777777" w:rsidR="00DE346D" w:rsidRDefault="00DE346D" w:rsidP="00D25858">
      <w:pPr>
        <w:jc w:val="center"/>
        <w:rPr>
          <w:rFonts w:cs="Arial"/>
          <w:b/>
          <w:bCs/>
          <w:i/>
          <w:iCs/>
          <w:sz w:val="18"/>
          <w:szCs w:val="18"/>
        </w:rPr>
      </w:pPr>
    </w:p>
    <w:p w14:paraId="7F88D7C1" w14:textId="77777777" w:rsidR="00DE346D" w:rsidRDefault="00DE346D" w:rsidP="00D25858">
      <w:pPr>
        <w:jc w:val="center"/>
        <w:rPr>
          <w:rFonts w:cs="Arial"/>
          <w:b/>
          <w:bCs/>
          <w:i/>
          <w:iCs/>
          <w:sz w:val="18"/>
          <w:szCs w:val="18"/>
        </w:rPr>
      </w:pPr>
    </w:p>
    <w:p w14:paraId="6A51E30B" w14:textId="77777777" w:rsidR="00153674" w:rsidRDefault="00153674" w:rsidP="00D25858">
      <w:pPr>
        <w:jc w:val="center"/>
        <w:rPr>
          <w:rFonts w:cs="Arial"/>
          <w:b/>
          <w:bCs/>
          <w:i/>
          <w:iCs/>
          <w:sz w:val="18"/>
          <w:szCs w:val="18"/>
        </w:rPr>
      </w:pPr>
    </w:p>
    <w:p w14:paraId="628012B5" w14:textId="77777777" w:rsidR="00153674" w:rsidRDefault="00153674" w:rsidP="00D25858">
      <w:pPr>
        <w:jc w:val="center"/>
        <w:rPr>
          <w:rFonts w:cs="Arial"/>
          <w:b/>
          <w:bCs/>
          <w:i/>
          <w:iCs/>
          <w:sz w:val="18"/>
          <w:szCs w:val="18"/>
        </w:rPr>
      </w:pPr>
    </w:p>
    <w:p w14:paraId="04F0259A" w14:textId="77777777" w:rsidR="00B95E39" w:rsidRDefault="00B95E39" w:rsidP="00D25858">
      <w:pPr>
        <w:jc w:val="center"/>
        <w:rPr>
          <w:rFonts w:cs="Arial"/>
          <w:b/>
          <w:bCs/>
          <w:i/>
          <w:iCs/>
          <w:sz w:val="18"/>
          <w:szCs w:val="18"/>
        </w:rPr>
      </w:pPr>
    </w:p>
    <w:p w14:paraId="0BDF302F" w14:textId="77777777" w:rsidR="000D298D" w:rsidRDefault="000D298D" w:rsidP="00745CF0">
      <w:pPr>
        <w:rPr>
          <w:rFonts w:cs="Tahoma"/>
          <w:b/>
          <w:caps/>
          <w:color w:val="000000"/>
          <w:sz w:val="18"/>
          <w:szCs w:val="18"/>
        </w:rPr>
      </w:pPr>
      <w:r w:rsidRPr="00F145DE">
        <w:rPr>
          <w:rFonts w:cs="Arial"/>
          <w:b/>
          <w:bCs/>
          <w:i/>
          <w:iCs/>
          <w:sz w:val="18"/>
          <w:szCs w:val="18"/>
          <w:highlight w:val="yellow"/>
        </w:rPr>
        <w:lastRenderedPageBreak/>
        <w:t>ITEM 5</w:t>
      </w:r>
      <w:r w:rsidR="00E32BF6" w:rsidRPr="00F145DE">
        <w:rPr>
          <w:rFonts w:cs="Tahoma"/>
          <w:b/>
          <w:caps/>
          <w:color w:val="000000"/>
          <w:sz w:val="18"/>
          <w:szCs w:val="18"/>
          <w:highlight w:val="yellow"/>
        </w:rPr>
        <w:t>: PROFESIONAL JUNIOR – GFYS 3</w:t>
      </w:r>
    </w:p>
    <w:p w14:paraId="0C482723" w14:textId="77777777" w:rsidR="00E32BF6" w:rsidRDefault="00E32BF6" w:rsidP="00D25858">
      <w:pPr>
        <w:jc w:val="center"/>
        <w:rPr>
          <w:rFonts w:cs="Tahoma"/>
          <w:b/>
          <w:caps/>
          <w:color w:val="000000"/>
          <w:sz w:val="18"/>
          <w:szCs w:val="18"/>
        </w:rPr>
      </w:pPr>
    </w:p>
    <w:p w14:paraId="471215B3" w14:textId="77777777" w:rsidR="00E32BF6" w:rsidRPr="00806856" w:rsidRDefault="00E32BF6" w:rsidP="00E32BF6">
      <w:pPr>
        <w:spacing w:line="200" w:lineRule="exact"/>
        <w:jc w:val="center"/>
        <w:rPr>
          <w:rFonts w:cs="Arial"/>
          <w:b/>
          <w:sz w:val="18"/>
          <w:szCs w:val="18"/>
        </w:rPr>
      </w:pPr>
      <w:r w:rsidRPr="00806856">
        <w:rPr>
          <w:rFonts w:cs="Arial"/>
          <w:b/>
          <w:sz w:val="18"/>
          <w:szCs w:val="18"/>
        </w:rPr>
        <w:t>FORMULARIO C-1</w:t>
      </w:r>
    </w:p>
    <w:p w14:paraId="1BD73F68" w14:textId="77777777" w:rsidR="00E32BF6" w:rsidRPr="00806856" w:rsidRDefault="00E32BF6" w:rsidP="00E32BF6">
      <w:pPr>
        <w:spacing w:line="200" w:lineRule="exact"/>
        <w:jc w:val="center"/>
        <w:rPr>
          <w:rFonts w:cs="Arial"/>
          <w:b/>
          <w:sz w:val="18"/>
          <w:szCs w:val="18"/>
        </w:rPr>
      </w:pPr>
      <w:r w:rsidRPr="00806856">
        <w:rPr>
          <w:rFonts w:cs="Arial"/>
          <w:b/>
          <w:sz w:val="18"/>
          <w:szCs w:val="18"/>
        </w:rPr>
        <w:t xml:space="preserve">FORMACIÓN Y EXPERIENCIA  </w:t>
      </w:r>
    </w:p>
    <w:tbl>
      <w:tblPr>
        <w:tblW w:w="18004" w:type="dxa"/>
        <w:tblInd w:w="-3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gridCol w:w="4419"/>
        <w:gridCol w:w="4419"/>
      </w:tblGrid>
      <w:tr w:rsidR="00E32BF6" w:rsidRPr="00806856" w14:paraId="71E9C147" w14:textId="77777777" w:rsidTr="00F57FE9">
        <w:trPr>
          <w:gridAfter w:val="2"/>
          <w:wAfter w:w="8838" w:type="dxa"/>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2BA84848" w14:textId="77777777" w:rsidR="00E32BF6" w:rsidRPr="00806856" w:rsidRDefault="00E32BF6" w:rsidP="00DF129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E32BF6" w:rsidRPr="00806856" w14:paraId="7E154FAB" w14:textId="77777777" w:rsidTr="00F57FE9">
        <w:trPr>
          <w:gridAfter w:val="2"/>
          <w:wAfter w:w="8838" w:type="dxa"/>
          <w:trHeight w:val="291"/>
        </w:trPr>
        <w:tc>
          <w:tcPr>
            <w:tcW w:w="1016" w:type="dxa"/>
            <w:tcBorders>
              <w:top w:val="nil"/>
              <w:left w:val="single" w:sz="8" w:space="0" w:color="auto"/>
              <w:bottom w:val="nil"/>
              <w:right w:val="nil"/>
            </w:tcBorders>
            <w:shd w:val="clear" w:color="auto" w:fill="auto"/>
            <w:vAlign w:val="bottom"/>
            <w:hideMark/>
          </w:tcPr>
          <w:p w14:paraId="2FA8B9CE" w14:textId="77777777" w:rsidR="00E32BF6" w:rsidRPr="00806856" w:rsidRDefault="00E32BF6" w:rsidP="00DF129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76ECD4CC" w14:textId="77777777" w:rsidR="00E32BF6" w:rsidRPr="00806856" w:rsidRDefault="00E32BF6" w:rsidP="00DF129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76AC8274" w14:textId="77777777" w:rsidR="00E32BF6" w:rsidRPr="00806856" w:rsidRDefault="00E32BF6" w:rsidP="00DF129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53158F28" w14:textId="77777777" w:rsidR="00E32BF6" w:rsidRPr="00806856" w:rsidRDefault="00E32BF6" w:rsidP="00DF129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14:paraId="7D21C479" w14:textId="77777777" w:rsidR="00E32BF6" w:rsidRPr="00806856" w:rsidRDefault="00E32BF6" w:rsidP="00DF129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14:paraId="137B5916" w14:textId="77777777" w:rsidR="00E32BF6" w:rsidRPr="00806856" w:rsidRDefault="00E32BF6" w:rsidP="00DF129A">
            <w:pPr>
              <w:rPr>
                <w:rFonts w:cs="Calibri"/>
                <w:color w:val="000000"/>
                <w:szCs w:val="22"/>
                <w:lang w:eastAsia="es-BO"/>
              </w:rPr>
            </w:pPr>
            <w:r w:rsidRPr="00806856">
              <w:rPr>
                <w:rFonts w:cs="Calibri"/>
                <w:color w:val="000000"/>
                <w:szCs w:val="22"/>
                <w:lang w:eastAsia="es-BO"/>
              </w:rPr>
              <w:t> </w:t>
            </w:r>
          </w:p>
        </w:tc>
      </w:tr>
      <w:tr w:rsidR="00E32BF6" w:rsidRPr="00806856" w14:paraId="1AF36CD2" w14:textId="77777777" w:rsidTr="00D27585">
        <w:trPr>
          <w:gridAfter w:val="2"/>
          <w:wAfter w:w="8838" w:type="dxa"/>
          <w:trHeight w:val="291"/>
        </w:trPr>
        <w:tc>
          <w:tcPr>
            <w:tcW w:w="3229" w:type="dxa"/>
            <w:gridSpan w:val="2"/>
            <w:tcBorders>
              <w:top w:val="nil"/>
              <w:left w:val="single" w:sz="8" w:space="0" w:color="auto"/>
              <w:bottom w:val="nil"/>
              <w:right w:val="nil"/>
            </w:tcBorders>
            <w:shd w:val="clear" w:color="auto" w:fill="auto"/>
            <w:vAlign w:val="center"/>
            <w:hideMark/>
          </w:tcPr>
          <w:p w14:paraId="129E598C" w14:textId="77777777" w:rsidR="00E32BF6" w:rsidRPr="00806856" w:rsidRDefault="00E32BF6" w:rsidP="00DF129A">
            <w:pPr>
              <w:rPr>
                <w:rFonts w:cs="Arial"/>
                <w:b/>
                <w:bCs/>
                <w:color w:val="000000"/>
                <w:sz w:val="18"/>
                <w:szCs w:val="18"/>
                <w:lang w:eastAsia="es-BO"/>
              </w:rPr>
            </w:pPr>
            <w:r w:rsidRPr="00806856">
              <w:rPr>
                <w:rFonts w:cs="Arial"/>
                <w:b/>
                <w:bCs/>
                <w:color w:val="000000"/>
                <w:sz w:val="18"/>
                <w:szCs w:val="18"/>
                <w:lang w:eastAsia="es-BO"/>
              </w:rPr>
              <w:t xml:space="preserve">A. Formación </w:t>
            </w:r>
            <w:r>
              <w:rPr>
                <w:rFonts w:cs="Arial"/>
                <w:b/>
                <w:bCs/>
                <w:color w:val="000000"/>
                <w:sz w:val="18"/>
                <w:szCs w:val="18"/>
                <w:lang w:eastAsia="es-BO"/>
              </w:rPr>
              <w:t xml:space="preserve">                          : </w:t>
            </w:r>
          </w:p>
        </w:tc>
        <w:tc>
          <w:tcPr>
            <w:tcW w:w="605" w:type="dxa"/>
            <w:tcBorders>
              <w:top w:val="nil"/>
              <w:left w:val="nil"/>
              <w:bottom w:val="nil"/>
              <w:right w:val="nil"/>
            </w:tcBorders>
            <w:shd w:val="clear" w:color="auto" w:fill="auto"/>
            <w:vAlign w:val="bottom"/>
            <w:hideMark/>
          </w:tcPr>
          <w:p w14:paraId="5FDDFE3D" w14:textId="77777777" w:rsidR="00E32BF6" w:rsidRPr="00806856" w:rsidRDefault="00E32BF6" w:rsidP="00DF129A">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26F54B5" w14:textId="77777777" w:rsidR="00745CF0" w:rsidRPr="009032AF" w:rsidRDefault="00745CF0" w:rsidP="00745CF0">
            <w:pPr>
              <w:autoSpaceDE w:val="0"/>
              <w:autoSpaceDN w:val="0"/>
              <w:adjustRightInd w:val="0"/>
              <w:spacing w:before="96" w:after="96"/>
              <w:ind w:right="233"/>
              <w:jc w:val="both"/>
              <w:rPr>
                <w:rFonts w:cs="Arial"/>
                <w:bCs/>
                <w:i/>
                <w:color w:val="000000"/>
                <w:lang w:eastAsia="es-BO"/>
              </w:rPr>
            </w:pPr>
            <w:r w:rsidRPr="009032AF">
              <w:rPr>
                <w:rFonts w:cs="Arial"/>
                <w:bCs/>
                <w:i/>
                <w:color w:val="000000"/>
                <w:lang w:eastAsia="es-BO"/>
              </w:rPr>
              <w:t>Título en Provisión Nacional de Ingeniería Financiera, Administración de Empresas o Contaduría Pública a nivel Licenciatura.</w:t>
            </w:r>
          </w:p>
          <w:p w14:paraId="641188D5" w14:textId="77777777" w:rsidR="00E32BF6" w:rsidRPr="009032AF" w:rsidRDefault="009032AF" w:rsidP="00DF129A">
            <w:pPr>
              <w:autoSpaceDE w:val="0"/>
              <w:autoSpaceDN w:val="0"/>
              <w:adjustRightInd w:val="0"/>
              <w:spacing w:before="96" w:after="96"/>
              <w:ind w:right="233"/>
              <w:jc w:val="both"/>
              <w:rPr>
                <w:rFonts w:cs="Arial"/>
                <w:bCs/>
                <w:i/>
                <w:color w:val="000000"/>
                <w:lang w:eastAsia="es-BO"/>
              </w:rPr>
            </w:pPr>
            <w:r w:rsidRPr="0067287B">
              <w:rPr>
                <w:rFonts w:cs="Arial"/>
                <w:bCs/>
                <w:i/>
                <w:color w:val="000000"/>
                <w:lang w:eastAsia="es-BO"/>
              </w:rPr>
              <w:t xml:space="preserve">Para la contratación de Consultores Individuales con título profesional de Ingeniero, deberán presentar su registro en el Colegio de Ingenieros de Bolivia (SIB). </w:t>
            </w:r>
          </w:p>
        </w:tc>
        <w:tc>
          <w:tcPr>
            <w:tcW w:w="913" w:type="dxa"/>
            <w:tcBorders>
              <w:top w:val="nil"/>
              <w:left w:val="nil"/>
              <w:bottom w:val="nil"/>
              <w:right w:val="single" w:sz="8" w:space="0" w:color="000000"/>
            </w:tcBorders>
            <w:shd w:val="clear" w:color="auto" w:fill="auto"/>
            <w:noWrap/>
            <w:vAlign w:val="bottom"/>
            <w:hideMark/>
          </w:tcPr>
          <w:p w14:paraId="0FBB2E7F" w14:textId="77777777" w:rsidR="00E32BF6" w:rsidRPr="00806856" w:rsidRDefault="00E32BF6" w:rsidP="00DF129A">
            <w:pPr>
              <w:rPr>
                <w:rFonts w:cs="Arial"/>
                <w:color w:val="000000"/>
                <w:sz w:val="18"/>
                <w:szCs w:val="18"/>
                <w:lang w:eastAsia="es-BO"/>
              </w:rPr>
            </w:pPr>
            <w:r w:rsidRPr="00806856">
              <w:rPr>
                <w:rFonts w:cs="Arial"/>
                <w:color w:val="000000"/>
                <w:sz w:val="18"/>
                <w:szCs w:val="18"/>
                <w:lang w:eastAsia="es-BO"/>
              </w:rPr>
              <w:t> </w:t>
            </w:r>
          </w:p>
        </w:tc>
      </w:tr>
      <w:tr w:rsidR="00F57FE9" w:rsidRPr="00806856" w14:paraId="29801DF9" w14:textId="77777777" w:rsidTr="00F57FE9">
        <w:trPr>
          <w:trHeight w:val="291"/>
        </w:trPr>
        <w:tc>
          <w:tcPr>
            <w:tcW w:w="9166" w:type="dxa"/>
            <w:gridSpan w:val="9"/>
            <w:tcBorders>
              <w:top w:val="nil"/>
              <w:left w:val="single" w:sz="8" w:space="0" w:color="auto"/>
              <w:bottom w:val="nil"/>
              <w:right w:val="single" w:sz="8" w:space="0" w:color="000000"/>
            </w:tcBorders>
            <w:shd w:val="clear" w:color="auto" w:fill="auto"/>
            <w:hideMark/>
          </w:tcPr>
          <w:p w14:paraId="07A26DFD" w14:textId="77777777" w:rsidR="00F57FE9" w:rsidRPr="00091896" w:rsidRDefault="00F57FE9" w:rsidP="00F57FE9">
            <w:pPr>
              <w:rPr>
                <w:rFonts w:cs="Arial"/>
                <w:b/>
                <w:bCs/>
                <w:color w:val="000000"/>
                <w:sz w:val="18"/>
                <w:szCs w:val="18"/>
                <w:highlight w:val="yellow"/>
                <w:lang w:eastAsia="es-BO"/>
              </w:rPr>
            </w:pPr>
          </w:p>
          <w:tbl>
            <w:tblPr>
              <w:tblStyle w:val="Tablaconcuadrcula"/>
              <w:tblW w:w="0" w:type="auto"/>
              <w:tblLook w:val="04A0" w:firstRow="1" w:lastRow="0" w:firstColumn="1" w:lastColumn="0" w:noHBand="0" w:noVBand="1"/>
            </w:tblPr>
            <w:tblGrid>
              <w:gridCol w:w="3783"/>
              <w:gridCol w:w="4394"/>
            </w:tblGrid>
            <w:tr w:rsidR="00F57FE9" w:rsidRPr="00091896" w14:paraId="345D3D1A" w14:textId="77777777" w:rsidTr="00AA3763">
              <w:tc>
                <w:tcPr>
                  <w:tcW w:w="3783" w:type="dxa"/>
                  <w:tcBorders>
                    <w:top w:val="nil"/>
                    <w:left w:val="nil"/>
                    <w:bottom w:val="nil"/>
                    <w:right w:val="single" w:sz="8" w:space="0" w:color="auto"/>
                  </w:tcBorders>
                  <w:vAlign w:val="center"/>
                </w:tcPr>
                <w:p w14:paraId="7D623123" w14:textId="77777777" w:rsidR="00F57FE9" w:rsidRPr="000E34FD" w:rsidRDefault="00F57FE9" w:rsidP="00F57FE9">
                  <w:pPr>
                    <w:rPr>
                      <w:rFonts w:cs="Arial"/>
                      <w:b/>
                      <w:bCs/>
                      <w:color w:val="000000"/>
                      <w:sz w:val="18"/>
                      <w:szCs w:val="18"/>
                      <w:lang w:eastAsia="es-BO"/>
                    </w:rPr>
                  </w:pPr>
                  <w:r w:rsidRPr="000E34FD">
                    <w:rPr>
                      <w:rFonts w:cs="Arial"/>
                      <w:b/>
                      <w:bCs/>
                      <w:color w:val="000000"/>
                      <w:sz w:val="18"/>
                      <w:szCs w:val="18"/>
                      <w:lang w:eastAsia="es-BO"/>
                    </w:rPr>
                    <w:t xml:space="preserve">B. </w:t>
                  </w:r>
                  <w:r w:rsidRPr="002433F0">
                    <w:rPr>
                      <w:rFonts w:cs="Arial"/>
                      <w:b/>
                      <w:bCs/>
                      <w:color w:val="000000" w:themeColor="text1"/>
                      <w:sz w:val="18"/>
                      <w:szCs w:val="18"/>
                      <w:lang w:eastAsia="es-BO"/>
                    </w:rPr>
                    <w:t xml:space="preserve">Cursos </w:t>
                  </w:r>
                  <w:r w:rsidR="00D27585" w:rsidRPr="000E34FD">
                    <w:rPr>
                      <w:rFonts w:cs="Arial"/>
                      <w:b/>
                      <w:bCs/>
                      <w:color w:val="000000"/>
                      <w:sz w:val="18"/>
                      <w:szCs w:val="18"/>
                      <w:lang w:eastAsia="es-BO"/>
                    </w:rPr>
                    <w:t xml:space="preserve">                   </w:t>
                  </w:r>
                  <w:r w:rsidRPr="000E34FD">
                    <w:rPr>
                      <w:rFonts w:cs="Arial"/>
                      <w:b/>
                      <w:bCs/>
                      <w:color w:val="000000"/>
                      <w:sz w:val="18"/>
                      <w:szCs w:val="18"/>
                      <w:lang w:eastAsia="es-BO"/>
                    </w:rPr>
                    <w:t xml:space="preserve">:       </w:t>
                  </w:r>
                </w:p>
                <w:p w14:paraId="3B040EB1" w14:textId="77777777" w:rsidR="00F57FE9" w:rsidRPr="00091896" w:rsidRDefault="00F57FE9" w:rsidP="00F57FE9">
                  <w:pPr>
                    <w:rPr>
                      <w:rFonts w:cs="Arial"/>
                      <w:b/>
                      <w:bCs/>
                      <w:color w:val="000000"/>
                      <w:sz w:val="18"/>
                      <w:szCs w:val="18"/>
                      <w:highlight w:val="yellow"/>
                      <w:lang w:eastAsia="es-BO"/>
                    </w:rPr>
                  </w:pPr>
                </w:p>
              </w:tc>
              <w:tc>
                <w:tcPr>
                  <w:tcW w:w="439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5B46343" w14:textId="77777777" w:rsidR="00F57FE9" w:rsidRPr="000E34FD" w:rsidRDefault="00F57FE9" w:rsidP="00EA6282">
                  <w:pPr>
                    <w:pStyle w:val="Prrafodelista"/>
                    <w:numPr>
                      <w:ilvl w:val="0"/>
                      <w:numId w:val="53"/>
                    </w:numPr>
                    <w:autoSpaceDE w:val="0"/>
                    <w:autoSpaceDN w:val="0"/>
                    <w:adjustRightInd w:val="0"/>
                    <w:spacing w:before="96" w:after="96"/>
                    <w:ind w:left="317" w:right="233" w:hanging="284"/>
                    <w:jc w:val="both"/>
                    <w:rPr>
                      <w:rFonts w:ascii="Verdana" w:hAnsi="Verdana" w:cs="Arial"/>
                      <w:bCs/>
                      <w:i/>
                      <w:color w:val="000000"/>
                      <w:sz w:val="16"/>
                      <w:szCs w:val="16"/>
                      <w:lang w:eastAsia="es-BO"/>
                    </w:rPr>
                  </w:pPr>
                  <w:r w:rsidRPr="000E34FD">
                    <w:rPr>
                      <w:rFonts w:ascii="Verdana" w:hAnsi="Verdana" w:cs="Arial"/>
                      <w:bCs/>
                      <w:i/>
                      <w:color w:val="000000"/>
                      <w:sz w:val="16"/>
                      <w:szCs w:val="16"/>
                      <w:lang w:eastAsia="es-BO"/>
                    </w:rPr>
                    <w:t>Conocimiento en Mercado de Valores.</w:t>
                  </w:r>
                </w:p>
                <w:p w14:paraId="1450B558" w14:textId="77777777" w:rsidR="00F57FE9" w:rsidRPr="000E34FD" w:rsidRDefault="00F57FE9" w:rsidP="00EA6282">
                  <w:pPr>
                    <w:pStyle w:val="Prrafodelista"/>
                    <w:numPr>
                      <w:ilvl w:val="0"/>
                      <w:numId w:val="53"/>
                    </w:numPr>
                    <w:autoSpaceDE w:val="0"/>
                    <w:autoSpaceDN w:val="0"/>
                    <w:adjustRightInd w:val="0"/>
                    <w:spacing w:before="96" w:after="96"/>
                    <w:ind w:left="317" w:right="233" w:hanging="284"/>
                    <w:jc w:val="both"/>
                    <w:rPr>
                      <w:rFonts w:ascii="Verdana" w:hAnsi="Verdana" w:cs="Arial"/>
                      <w:bCs/>
                      <w:i/>
                      <w:color w:val="000000"/>
                      <w:sz w:val="16"/>
                      <w:szCs w:val="16"/>
                      <w:lang w:eastAsia="es-BO"/>
                    </w:rPr>
                  </w:pPr>
                  <w:r w:rsidRPr="000E34FD">
                    <w:rPr>
                      <w:rFonts w:ascii="Verdana" w:hAnsi="Verdana" w:cs="Arial"/>
                      <w:bCs/>
                      <w:i/>
                      <w:color w:val="000000"/>
                      <w:sz w:val="16"/>
                      <w:szCs w:val="16"/>
                      <w:lang w:eastAsia="es-BO"/>
                    </w:rPr>
                    <w:t>Dominio informático (paquetes computacionales: Excel y Power Point).</w:t>
                  </w:r>
                </w:p>
                <w:p w14:paraId="7749A6B0" w14:textId="77777777" w:rsidR="00F57FE9" w:rsidRPr="000E34FD" w:rsidRDefault="00F57FE9" w:rsidP="00EA6282">
                  <w:pPr>
                    <w:pStyle w:val="Prrafodelista"/>
                    <w:numPr>
                      <w:ilvl w:val="0"/>
                      <w:numId w:val="53"/>
                    </w:numPr>
                    <w:autoSpaceDE w:val="0"/>
                    <w:autoSpaceDN w:val="0"/>
                    <w:adjustRightInd w:val="0"/>
                    <w:spacing w:before="96" w:after="96"/>
                    <w:ind w:left="317" w:right="233" w:hanging="284"/>
                    <w:jc w:val="both"/>
                    <w:rPr>
                      <w:rFonts w:ascii="Verdana" w:hAnsi="Verdana" w:cs="Arial"/>
                      <w:bCs/>
                      <w:i/>
                      <w:color w:val="000000"/>
                      <w:sz w:val="16"/>
                      <w:szCs w:val="16"/>
                      <w:lang w:eastAsia="es-BO"/>
                    </w:rPr>
                  </w:pPr>
                  <w:r w:rsidRPr="000E34FD">
                    <w:rPr>
                      <w:rFonts w:ascii="Verdana" w:hAnsi="Verdana" w:cs="Arial"/>
                      <w:bCs/>
                      <w:i/>
                      <w:color w:val="000000"/>
                      <w:sz w:val="16"/>
                      <w:szCs w:val="16"/>
                      <w:lang w:eastAsia="es-BO"/>
                    </w:rPr>
                    <w:t>Conocimientos de la Ley Nº 1178.</w:t>
                  </w:r>
                </w:p>
                <w:p w14:paraId="5F8CB734" w14:textId="77777777" w:rsidR="00F57FE9" w:rsidRPr="00091896" w:rsidRDefault="00F57FE9" w:rsidP="00F57FE9">
                  <w:pPr>
                    <w:rPr>
                      <w:rFonts w:cs="Arial"/>
                      <w:b/>
                      <w:bCs/>
                      <w:color w:val="000000"/>
                      <w:sz w:val="18"/>
                      <w:szCs w:val="18"/>
                      <w:highlight w:val="yellow"/>
                      <w:lang w:eastAsia="es-BO"/>
                    </w:rPr>
                  </w:pPr>
                </w:p>
              </w:tc>
            </w:tr>
          </w:tbl>
          <w:p w14:paraId="77FDE7E8" w14:textId="77777777" w:rsidR="00F57FE9" w:rsidRPr="00091896" w:rsidRDefault="00F57FE9" w:rsidP="00F57FE9">
            <w:pPr>
              <w:rPr>
                <w:rFonts w:cs="Arial"/>
                <w:b/>
                <w:bCs/>
                <w:color w:val="000000"/>
                <w:sz w:val="18"/>
                <w:szCs w:val="18"/>
                <w:highlight w:val="yellow"/>
                <w:lang w:eastAsia="es-BO"/>
              </w:rPr>
            </w:pPr>
          </w:p>
          <w:p w14:paraId="62B6AAD6" w14:textId="77777777" w:rsidR="00F57FE9" w:rsidRPr="00091896" w:rsidRDefault="00F57FE9" w:rsidP="00F57FE9">
            <w:pPr>
              <w:rPr>
                <w:rFonts w:cs="Arial"/>
                <w:b/>
                <w:bCs/>
                <w:color w:val="000000"/>
                <w:sz w:val="18"/>
                <w:szCs w:val="18"/>
                <w:highlight w:val="yellow"/>
                <w:lang w:eastAsia="es-BO"/>
              </w:rPr>
            </w:pPr>
          </w:p>
          <w:p w14:paraId="14C4C1D1" w14:textId="77777777" w:rsidR="00F57FE9" w:rsidRPr="00091896" w:rsidRDefault="00F57FE9" w:rsidP="00F57FE9">
            <w:pPr>
              <w:rPr>
                <w:rFonts w:cs="Arial"/>
                <w:b/>
                <w:bCs/>
                <w:color w:val="000000"/>
                <w:sz w:val="18"/>
                <w:szCs w:val="18"/>
                <w:highlight w:val="yellow"/>
                <w:lang w:eastAsia="es-BO"/>
              </w:rPr>
            </w:pPr>
          </w:p>
        </w:tc>
        <w:tc>
          <w:tcPr>
            <w:tcW w:w="4419" w:type="dxa"/>
            <w:vAlign w:val="bottom"/>
          </w:tcPr>
          <w:p w14:paraId="5B4C1BE2" w14:textId="77777777" w:rsidR="00F57FE9" w:rsidRPr="00806856" w:rsidRDefault="00F57FE9" w:rsidP="00F57FE9">
            <w:pPr>
              <w:rPr>
                <w:rFonts w:cs="Arial"/>
                <w:b/>
                <w:bCs/>
                <w:color w:val="000000"/>
                <w:sz w:val="18"/>
                <w:szCs w:val="18"/>
                <w:lang w:eastAsia="es-BO"/>
              </w:rPr>
            </w:pPr>
          </w:p>
        </w:tc>
        <w:tc>
          <w:tcPr>
            <w:tcW w:w="4419" w:type="dxa"/>
            <w:vAlign w:val="bottom"/>
          </w:tcPr>
          <w:p w14:paraId="11D68658" w14:textId="77777777" w:rsidR="00F57FE9" w:rsidRPr="00745CF0" w:rsidRDefault="00F57FE9" w:rsidP="00F57FE9">
            <w:pPr>
              <w:autoSpaceDE w:val="0"/>
              <w:autoSpaceDN w:val="0"/>
              <w:adjustRightInd w:val="0"/>
              <w:spacing w:before="96" w:after="96"/>
              <w:ind w:right="233"/>
              <w:jc w:val="both"/>
              <w:rPr>
                <w:rFonts w:cs="Arial"/>
                <w:bCs/>
                <w:i/>
                <w:color w:val="000000"/>
                <w:lang w:eastAsia="es-BO"/>
              </w:rPr>
            </w:pPr>
            <w:r w:rsidRPr="00745CF0">
              <w:rPr>
                <w:rFonts w:cs="Arial"/>
                <w:bCs/>
                <w:i/>
                <w:color w:val="000000"/>
                <w:lang w:eastAsia="es-BO"/>
              </w:rPr>
              <w:t>Experiencia profesional igual o mayor a dos (2) años, computado a partir de la fecha de emisión del Título en Provisión Nacional.</w:t>
            </w:r>
          </w:p>
          <w:p w14:paraId="6DEC9E41" w14:textId="77777777" w:rsidR="00F57FE9" w:rsidRPr="00E32BF6" w:rsidRDefault="00F57FE9" w:rsidP="00F57FE9">
            <w:pPr>
              <w:ind w:right="255"/>
              <w:jc w:val="both"/>
              <w:rPr>
                <w:rFonts w:cs="Arial"/>
                <w:bCs/>
                <w:i/>
                <w:color w:val="000000"/>
                <w:highlight w:val="yellow"/>
                <w:lang w:eastAsia="es-BO"/>
              </w:rPr>
            </w:pPr>
          </w:p>
        </w:tc>
      </w:tr>
      <w:tr w:rsidR="00F57FE9" w:rsidRPr="00806856" w14:paraId="461ECE41" w14:textId="77777777" w:rsidTr="00F57FE9">
        <w:trPr>
          <w:gridAfter w:val="2"/>
          <w:wAfter w:w="8838" w:type="dxa"/>
          <w:trHeight w:val="266"/>
        </w:trPr>
        <w:tc>
          <w:tcPr>
            <w:tcW w:w="3229" w:type="dxa"/>
            <w:gridSpan w:val="2"/>
            <w:tcBorders>
              <w:top w:val="nil"/>
              <w:left w:val="single" w:sz="8" w:space="0" w:color="auto"/>
              <w:bottom w:val="nil"/>
              <w:right w:val="nil"/>
            </w:tcBorders>
            <w:shd w:val="clear" w:color="auto" w:fill="auto"/>
            <w:hideMark/>
          </w:tcPr>
          <w:p w14:paraId="330AA4C3" w14:textId="77777777" w:rsidR="00F57FE9" w:rsidRPr="00806856" w:rsidRDefault="00F57FE9" w:rsidP="00F57FE9">
            <w:pPr>
              <w:rPr>
                <w:rFonts w:cs="Arial"/>
                <w:b/>
                <w:bCs/>
                <w:color w:val="000000"/>
                <w:sz w:val="18"/>
                <w:szCs w:val="18"/>
                <w:lang w:eastAsia="es-BO"/>
              </w:rPr>
            </w:pPr>
            <w:r>
              <w:rPr>
                <w:rFonts w:cs="Arial"/>
                <w:b/>
                <w:bCs/>
                <w:color w:val="000000"/>
                <w:sz w:val="18"/>
                <w:szCs w:val="18"/>
                <w:lang w:eastAsia="es-BO"/>
              </w:rPr>
              <w:t xml:space="preserve">C. Experiencia </w:t>
            </w:r>
            <w:r w:rsidRPr="002433F0">
              <w:rPr>
                <w:rFonts w:cs="Arial"/>
                <w:b/>
                <w:bCs/>
                <w:color w:val="000000" w:themeColor="text1"/>
                <w:sz w:val="18"/>
                <w:szCs w:val="18"/>
                <w:lang w:eastAsia="es-BO"/>
              </w:rPr>
              <w:t>General</w:t>
            </w:r>
            <w:r>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14:paraId="3A5F955F" w14:textId="77777777" w:rsidR="00F57FE9" w:rsidRPr="00806856" w:rsidRDefault="00F57FE9" w:rsidP="00F57FE9">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F230C1" w14:textId="77777777" w:rsidR="00F57FE9" w:rsidRPr="00AF1D6E" w:rsidRDefault="00F57FE9" w:rsidP="00F57FE9">
            <w:pPr>
              <w:autoSpaceDE w:val="0"/>
              <w:autoSpaceDN w:val="0"/>
              <w:adjustRightInd w:val="0"/>
              <w:spacing w:before="96" w:after="96"/>
              <w:ind w:right="233"/>
              <w:jc w:val="both"/>
              <w:rPr>
                <w:rFonts w:cs="Arial"/>
                <w:bCs/>
                <w:i/>
                <w:color w:val="000000"/>
                <w:lang w:eastAsia="es-BO"/>
              </w:rPr>
            </w:pPr>
            <w:r w:rsidRPr="00AF1D6E">
              <w:rPr>
                <w:rFonts w:cs="Arial"/>
                <w:bCs/>
                <w:i/>
                <w:color w:val="000000"/>
                <w:lang w:eastAsia="es-BO"/>
              </w:rPr>
              <w:t>Experiencia profesional igual o mayor a dos (2) años, computado a partir de la fecha de emisión del Título en Provisión Nacional.</w:t>
            </w:r>
          </w:p>
          <w:p w14:paraId="094554C0" w14:textId="77777777" w:rsidR="00F57FE9" w:rsidRPr="00091896" w:rsidRDefault="00F57FE9" w:rsidP="00F57FE9">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14:paraId="43D10E4F" w14:textId="77777777" w:rsidR="00F57FE9" w:rsidRPr="00806856" w:rsidRDefault="00F57FE9" w:rsidP="00F57FE9">
            <w:pPr>
              <w:rPr>
                <w:rFonts w:cs="Arial"/>
                <w:color w:val="000000"/>
                <w:sz w:val="18"/>
                <w:szCs w:val="18"/>
                <w:lang w:eastAsia="es-BO"/>
              </w:rPr>
            </w:pPr>
            <w:r w:rsidRPr="00806856">
              <w:rPr>
                <w:rFonts w:cs="Arial"/>
                <w:color w:val="000000"/>
                <w:sz w:val="18"/>
                <w:szCs w:val="18"/>
                <w:lang w:eastAsia="es-BO"/>
              </w:rPr>
              <w:t> </w:t>
            </w:r>
          </w:p>
        </w:tc>
      </w:tr>
      <w:tr w:rsidR="00F57FE9" w:rsidRPr="00806856" w14:paraId="2F55312F" w14:textId="77777777" w:rsidTr="00F57FE9">
        <w:trPr>
          <w:gridAfter w:val="2"/>
          <w:wAfter w:w="8838" w:type="dxa"/>
          <w:trHeight w:val="291"/>
        </w:trPr>
        <w:tc>
          <w:tcPr>
            <w:tcW w:w="3229" w:type="dxa"/>
            <w:gridSpan w:val="2"/>
            <w:tcBorders>
              <w:top w:val="nil"/>
              <w:left w:val="single" w:sz="8" w:space="0" w:color="auto"/>
              <w:bottom w:val="nil"/>
              <w:right w:val="nil"/>
            </w:tcBorders>
            <w:shd w:val="clear" w:color="auto" w:fill="auto"/>
            <w:hideMark/>
          </w:tcPr>
          <w:p w14:paraId="26DB807C"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14:paraId="4DDCEBF7" w14:textId="77777777" w:rsidR="00F57FE9" w:rsidRPr="00091896" w:rsidRDefault="00F57FE9" w:rsidP="00F57FE9">
            <w:pPr>
              <w:rPr>
                <w:rFonts w:cs="Arial"/>
                <w:bCs/>
                <w:i/>
                <w:color w:val="000000"/>
                <w:highlight w:val="yellow"/>
                <w:lang w:eastAsia="es-BO"/>
              </w:rPr>
            </w:pPr>
          </w:p>
        </w:tc>
      </w:tr>
      <w:tr w:rsidR="00F57FE9" w:rsidRPr="00806856" w14:paraId="768DD026" w14:textId="77777777" w:rsidTr="00F57FE9">
        <w:trPr>
          <w:gridAfter w:val="2"/>
          <w:wAfter w:w="8838" w:type="dxa"/>
          <w:trHeight w:val="1067"/>
        </w:trPr>
        <w:tc>
          <w:tcPr>
            <w:tcW w:w="3229" w:type="dxa"/>
            <w:gridSpan w:val="2"/>
            <w:tcBorders>
              <w:top w:val="nil"/>
              <w:left w:val="single" w:sz="8" w:space="0" w:color="auto"/>
              <w:bottom w:val="nil"/>
              <w:right w:val="nil"/>
            </w:tcBorders>
            <w:shd w:val="clear" w:color="auto" w:fill="auto"/>
            <w:vAlign w:val="center"/>
            <w:hideMark/>
          </w:tcPr>
          <w:p w14:paraId="724C925E" w14:textId="77777777" w:rsidR="00F57FE9" w:rsidRPr="00806856" w:rsidRDefault="00F57FE9" w:rsidP="00F57FE9">
            <w:pPr>
              <w:rPr>
                <w:rFonts w:cs="Arial"/>
                <w:b/>
                <w:bCs/>
                <w:color w:val="000000"/>
                <w:sz w:val="18"/>
                <w:szCs w:val="18"/>
                <w:lang w:eastAsia="es-BO"/>
              </w:rPr>
            </w:pPr>
            <w:r w:rsidRPr="00806856">
              <w:rPr>
                <w:rFonts w:cs="Arial"/>
                <w:b/>
                <w:bCs/>
                <w:color w:val="000000"/>
                <w:sz w:val="18"/>
                <w:szCs w:val="18"/>
                <w:lang w:eastAsia="es-BO"/>
              </w:rPr>
              <w:t>D. Experiencia Específica</w:t>
            </w:r>
            <w:r>
              <w:rPr>
                <w:rFonts w:cs="Arial"/>
                <w:b/>
                <w:bCs/>
                <w:color w:val="000000"/>
                <w:sz w:val="18"/>
                <w:szCs w:val="18"/>
                <w:lang w:eastAsia="es-BO"/>
              </w:rPr>
              <w:t xml:space="preserve"> :</w:t>
            </w:r>
          </w:p>
        </w:tc>
        <w:tc>
          <w:tcPr>
            <w:tcW w:w="605" w:type="dxa"/>
            <w:tcBorders>
              <w:top w:val="nil"/>
              <w:left w:val="nil"/>
              <w:bottom w:val="nil"/>
              <w:right w:val="nil"/>
            </w:tcBorders>
            <w:shd w:val="clear" w:color="auto" w:fill="auto"/>
            <w:vAlign w:val="bottom"/>
            <w:hideMark/>
          </w:tcPr>
          <w:p w14:paraId="7E98061F" w14:textId="77777777" w:rsidR="00F57FE9" w:rsidRPr="00806856" w:rsidRDefault="00F57FE9" w:rsidP="00F57FE9">
            <w:pPr>
              <w:rPr>
                <w:rFonts w:cs="Arial"/>
                <w:b/>
                <w:bCs/>
                <w:color w:val="000000"/>
                <w:sz w:val="18"/>
                <w:szCs w:val="18"/>
                <w:lang w:eastAsia="es-BO"/>
              </w:rPr>
            </w:pP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2FDBB5" w14:textId="77777777" w:rsidR="00F57FE9" w:rsidRPr="00776620" w:rsidRDefault="00F57FE9" w:rsidP="00F57FE9">
            <w:pPr>
              <w:autoSpaceDE w:val="0"/>
              <w:autoSpaceDN w:val="0"/>
              <w:adjustRightInd w:val="0"/>
              <w:spacing w:before="96" w:after="96"/>
              <w:ind w:right="233"/>
              <w:jc w:val="both"/>
              <w:rPr>
                <w:rFonts w:cs="Arial"/>
                <w:bCs/>
                <w:i/>
                <w:color w:val="000000"/>
                <w:lang w:eastAsia="es-BO"/>
              </w:rPr>
            </w:pPr>
            <w:r w:rsidRPr="00AF1D6E">
              <w:rPr>
                <w:rFonts w:cs="Arial"/>
                <w:bCs/>
                <w:i/>
                <w:color w:val="000000"/>
                <w:lang w:eastAsia="es-BO"/>
              </w:rPr>
              <w:t>Experiencia profesional igual o mayor a un (1) año d</w:t>
            </w:r>
            <w:r w:rsidR="00776620">
              <w:rPr>
                <w:rFonts w:cs="Arial"/>
                <w:bCs/>
                <w:i/>
                <w:color w:val="000000"/>
                <w:lang w:eastAsia="es-BO"/>
              </w:rPr>
              <w:t xml:space="preserve">e trabajo en el área financiera o </w:t>
            </w:r>
            <w:r w:rsidRPr="00AF1D6E">
              <w:rPr>
                <w:rFonts w:cs="Arial"/>
                <w:bCs/>
                <w:i/>
                <w:color w:val="000000"/>
                <w:lang w:eastAsia="es-BO"/>
              </w:rPr>
              <w:t xml:space="preserve">administrativa, de los cuales seis (6) meses debe ser en el sector público eléctrico. </w:t>
            </w:r>
          </w:p>
        </w:tc>
        <w:tc>
          <w:tcPr>
            <w:tcW w:w="913" w:type="dxa"/>
            <w:tcBorders>
              <w:top w:val="nil"/>
              <w:left w:val="nil"/>
              <w:bottom w:val="nil"/>
              <w:right w:val="single" w:sz="8" w:space="0" w:color="000000"/>
            </w:tcBorders>
            <w:shd w:val="clear" w:color="auto" w:fill="auto"/>
            <w:noWrap/>
            <w:vAlign w:val="bottom"/>
            <w:hideMark/>
          </w:tcPr>
          <w:p w14:paraId="2C0C7FC1"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r>
      <w:tr w:rsidR="00F57FE9" w:rsidRPr="00806856" w14:paraId="56D043AE" w14:textId="77777777" w:rsidTr="00F57FE9">
        <w:trPr>
          <w:gridAfter w:val="2"/>
          <w:wAfter w:w="8838" w:type="dxa"/>
          <w:trHeight w:val="265"/>
        </w:trPr>
        <w:tc>
          <w:tcPr>
            <w:tcW w:w="1016" w:type="dxa"/>
            <w:tcBorders>
              <w:top w:val="nil"/>
              <w:left w:val="single" w:sz="8" w:space="0" w:color="auto"/>
              <w:bottom w:val="single" w:sz="8" w:space="0" w:color="auto"/>
              <w:right w:val="nil"/>
            </w:tcBorders>
            <w:shd w:val="clear" w:color="auto" w:fill="auto"/>
            <w:vAlign w:val="bottom"/>
            <w:hideMark/>
          </w:tcPr>
          <w:p w14:paraId="3977351F" w14:textId="77777777" w:rsidR="00F57FE9" w:rsidRPr="00806856" w:rsidRDefault="00F57FE9" w:rsidP="00F57FE9">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2D3DAEB8" w14:textId="77777777" w:rsidR="00F57FE9" w:rsidRPr="00806856" w:rsidRDefault="00F57FE9" w:rsidP="00F57FE9">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3264951F" w14:textId="77777777" w:rsidR="00F57FE9" w:rsidRPr="00806856" w:rsidRDefault="00F57FE9" w:rsidP="00F57FE9">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57B99CA7" w14:textId="77777777" w:rsidR="00F57FE9" w:rsidRPr="00806856" w:rsidRDefault="00F57FE9" w:rsidP="00F57FE9">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06BB9D12" w14:textId="77777777" w:rsidR="00F57FE9" w:rsidRPr="00806856" w:rsidRDefault="00F57FE9" w:rsidP="00F57FE9">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66856C51" w14:textId="77777777" w:rsidR="00F57FE9" w:rsidRPr="00806856" w:rsidRDefault="00F57FE9" w:rsidP="00F57FE9">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279942C8" w14:textId="77777777" w:rsidR="00F57FE9" w:rsidRPr="00806856" w:rsidRDefault="00F57FE9" w:rsidP="00F57FE9">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14:paraId="3DA3C6F3" w14:textId="77777777" w:rsidR="00F57FE9" w:rsidRPr="00806856" w:rsidRDefault="00F57FE9" w:rsidP="00F57FE9">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14:paraId="4F143F61" w14:textId="77777777" w:rsidR="00F57FE9" w:rsidRPr="00806856" w:rsidRDefault="00F57FE9" w:rsidP="00F57FE9">
            <w:pPr>
              <w:rPr>
                <w:rFonts w:cs="Arial"/>
                <w:color w:val="000000"/>
                <w:sz w:val="2"/>
                <w:szCs w:val="2"/>
                <w:lang w:eastAsia="es-BO"/>
              </w:rPr>
            </w:pPr>
            <w:r w:rsidRPr="00806856">
              <w:rPr>
                <w:rFonts w:cs="Arial"/>
                <w:color w:val="000000"/>
                <w:sz w:val="2"/>
                <w:szCs w:val="2"/>
                <w:lang w:eastAsia="es-BO"/>
              </w:rPr>
              <w:t> </w:t>
            </w:r>
          </w:p>
        </w:tc>
      </w:tr>
      <w:tr w:rsidR="00F57FE9" w:rsidRPr="00806856" w14:paraId="27371A14" w14:textId="77777777" w:rsidTr="00F57FE9">
        <w:trPr>
          <w:gridAfter w:val="2"/>
          <w:wAfter w:w="8838" w:type="dxa"/>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14:paraId="0EC14314" w14:textId="77777777" w:rsidR="00F57FE9" w:rsidRPr="00806856" w:rsidRDefault="00F57FE9" w:rsidP="00F57FE9">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F57FE9" w:rsidRPr="00806856" w14:paraId="24F4A538" w14:textId="77777777" w:rsidTr="00F57FE9">
        <w:trPr>
          <w:gridAfter w:val="2"/>
          <w:wAfter w:w="8838" w:type="dxa"/>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14:paraId="07F03382" w14:textId="77777777" w:rsidR="00F57FE9" w:rsidRPr="00806856" w:rsidRDefault="00F57FE9" w:rsidP="00F57FE9">
            <w:pPr>
              <w:rPr>
                <w:rFonts w:cs="Arial"/>
                <w:b/>
                <w:bCs/>
                <w:color w:val="FFFFFF"/>
                <w:lang w:eastAsia="es-BO"/>
              </w:rPr>
            </w:pPr>
            <w:r w:rsidRPr="00806856">
              <w:rPr>
                <w:rFonts w:cs="Arial"/>
                <w:b/>
                <w:bCs/>
                <w:color w:val="FFFFFF"/>
                <w:lang w:eastAsia="es-BO"/>
              </w:rPr>
              <w:t xml:space="preserve">A. FORMACIÓN </w:t>
            </w:r>
          </w:p>
        </w:tc>
      </w:tr>
      <w:tr w:rsidR="00F57FE9" w:rsidRPr="00806856" w14:paraId="2C09E4FF" w14:textId="77777777" w:rsidTr="00F57FE9">
        <w:trPr>
          <w:gridAfter w:val="2"/>
          <w:wAfter w:w="8838" w:type="dxa"/>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8732883"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E61B41"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B07B82"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F7EFD78"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5CEDD3A"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xml:space="preserve">Documento, certificado u otros </w:t>
            </w:r>
          </w:p>
        </w:tc>
      </w:tr>
      <w:tr w:rsidR="00F57FE9" w:rsidRPr="00806856" w14:paraId="577E2D37" w14:textId="77777777" w:rsidTr="00F57FE9">
        <w:trPr>
          <w:gridAfter w:val="2"/>
          <w:wAfter w:w="8838" w:type="dxa"/>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12A2C5D5" w14:textId="77777777" w:rsidR="00F57FE9" w:rsidRPr="00806856" w:rsidRDefault="00F57FE9" w:rsidP="00F57FE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098C42E4" w14:textId="77777777" w:rsidR="00F57FE9" w:rsidRPr="00806856" w:rsidRDefault="00F57FE9" w:rsidP="00F57FE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64EED561" w14:textId="77777777" w:rsidR="00F57FE9" w:rsidRPr="00806856" w:rsidRDefault="00F57FE9" w:rsidP="00F57FE9">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397CDF0D" w14:textId="77777777" w:rsidR="00F57FE9" w:rsidRPr="00806856" w:rsidRDefault="00F57FE9" w:rsidP="00F57FE9">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14:paraId="0685D662" w14:textId="77777777" w:rsidR="00F57FE9" w:rsidRPr="00806856" w:rsidRDefault="00F57FE9" w:rsidP="00F57FE9">
            <w:pPr>
              <w:rPr>
                <w:rFonts w:cs="Arial"/>
                <w:b/>
                <w:bCs/>
                <w:color w:val="000000"/>
                <w:lang w:eastAsia="es-BO"/>
              </w:rPr>
            </w:pPr>
          </w:p>
        </w:tc>
      </w:tr>
      <w:tr w:rsidR="00F57FE9" w:rsidRPr="00806856" w14:paraId="3641E86F" w14:textId="77777777" w:rsidTr="00F57FE9">
        <w:trPr>
          <w:gridAfter w:val="2"/>
          <w:wAfter w:w="8838"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E9978FD"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00C34BDE"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F4241D6"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0BE4A5CF"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5DB9A6D4"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r>
      <w:tr w:rsidR="00F57FE9" w:rsidRPr="00806856" w14:paraId="3CB3D098" w14:textId="77777777" w:rsidTr="00F57FE9">
        <w:trPr>
          <w:gridAfter w:val="2"/>
          <w:wAfter w:w="8838"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97EC6DD"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2F9FCC46"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06C77EB"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7C4127B7"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6A9DA445"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r>
      <w:tr w:rsidR="00F57FE9" w:rsidRPr="00806856" w14:paraId="568ADAFF" w14:textId="77777777" w:rsidTr="00F57FE9">
        <w:trPr>
          <w:gridAfter w:val="2"/>
          <w:wAfter w:w="8838"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95635C7"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5B59F5F9"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53E33C4"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5E54A5AA"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70646530" w14:textId="77777777" w:rsidR="00F57FE9" w:rsidRPr="00806856" w:rsidRDefault="00F57FE9" w:rsidP="00F57FE9">
            <w:pPr>
              <w:jc w:val="center"/>
              <w:rPr>
                <w:rFonts w:cs="Arial"/>
                <w:b/>
                <w:bCs/>
                <w:color w:val="000000"/>
                <w:sz w:val="18"/>
                <w:szCs w:val="18"/>
                <w:lang w:eastAsia="es-BO"/>
              </w:rPr>
            </w:pPr>
            <w:r w:rsidRPr="00806856">
              <w:rPr>
                <w:rFonts w:cs="Arial"/>
                <w:b/>
                <w:bCs/>
                <w:color w:val="000000"/>
                <w:sz w:val="18"/>
                <w:szCs w:val="18"/>
                <w:lang w:eastAsia="es-BO"/>
              </w:rPr>
              <w:t> </w:t>
            </w:r>
          </w:p>
        </w:tc>
      </w:tr>
      <w:tr w:rsidR="00F57FE9" w:rsidRPr="00806856" w14:paraId="2E8442AA" w14:textId="77777777" w:rsidTr="00F57FE9">
        <w:trPr>
          <w:gridAfter w:val="2"/>
          <w:wAfter w:w="8838" w:type="dxa"/>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14:paraId="28004C85" w14:textId="77777777" w:rsidR="00F57FE9" w:rsidRPr="00806856" w:rsidRDefault="00F57FE9" w:rsidP="00F57FE9">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F57FE9" w:rsidRPr="00806856" w14:paraId="47ADCB1C" w14:textId="77777777" w:rsidTr="00F57FE9">
        <w:trPr>
          <w:gridAfter w:val="2"/>
          <w:wAfter w:w="8838" w:type="dxa"/>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2FE3E04"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E9DD328"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7BA65BE"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4DE1D6A"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81B3ADB"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Duración en Horas Académicas</w:t>
            </w:r>
          </w:p>
        </w:tc>
      </w:tr>
      <w:tr w:rsidR="00F57FE9" w:rsidRPr="00806856" w14:paraId="16E5E9B2" w14:textId="77777777" w:rsidTr="00F57FE9">
        <w:trPr>
          <w:gridAfter w:val="2"/>
          <w:wAfter w:w="8838" w:type="dxa"/>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155CC35" w14:textId="77777777" w:rsidR="00F57FE9" w:rsidRPr="00806856" w:rsidRDefault="00F57FE9" w:rsidP="00F57FE9">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038801B2" w14:textId="77777777" w:rsidR="00F57FE9" w:rsidRPr="00806856" w:rsidRDefault="00F57FE9" w:rsidP="00F57FE9">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13B5C7A2" w14:textId="77777777" w:rsidR="00F57FE9" w:rsidRPr="00806856" w:rsidRDefault="00F57FE9" w:rsidP="00F57FE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3FB84DA5" w14:textId="77777777" w:rsidR="00F57FE9" w:rsidRPr="00806856" w:rsidRDefault="00F57FE9" w:rsidP="00F57FE9">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1C878AD6" w14:textId="77777777" w:rsidR="00F57FE9" w:rsidRPr="00806856" w:rsidRDefault="00F57FE9" w:rsidP="00F57FE9">
            <w:pPr>
              <w:rPr>
                <w:rFonts w:cs="Arial"/>
                <w:b/>
                <w:bCs/>
                <w:color w:val="000000"/>
                <w:lang w:eastAsia="es-BO"/>
              </w:rPr>
            </w:pPr>
          </w:p>
        </w:tc>
      </w:tr>
      <w:tr w:rsidR="00F57FE9" w:rsidRPr="00806856" w14:paraId="51E8E1E3" w14:textId="77777777" w:rsidTr="00F57FE9">
        <w:trPr>
          <w:gridAfter w:val="2"/>
          <w:wAfter w:w="8838"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D42FCC0"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5DE7163C"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054CD664"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6FC95E97"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1B3EC3C3"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w:t>
            </w:r>
          </w:p>
        </w:tc>
      </w:tr>
      <w:tr w:rsidR="00F57FE9" w:rsidRPr="00806856" w14:paraId="7BB37A60" w14:textId="77777777" w:rsidTr="00F57FE9">
        <w:trPr>
          <w:gridAfter w:val="2"/>
          <w:wAfter w:w="8838"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6E2E9755"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0C7077DE"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51B326FC"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60EB793F"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44974EB6"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 </w:t>
            </w:r>
          </w:p>
        </w:tc>
      </w:tr>
      <w:tr w:rsidR="00F57FE9" w:rsidRPr="00806856" w14:paraId="28D772DD" w14:textId="77777777" w:rsidTr="00F57FE9">
        <w:trPr>
          <w:gridAfter w:val="2"/>
          <w:wAfter w:w="8838" w:type="dxa"/>
          <w:trHeight w:val="304"/>
        </w:trPr>
        <w:tc>
          <w:tcPr>
            <w:tcW w:w="9166" w:type="dxa"/>
            <w:gridSpan w:val="9"/>
            <w:tcBorders>
              <w:top w:val="nil"/>
              <w:left w:val="single" w:sz="12" w:space="0" w:color="auto"/>
              <w:bottom w:val="nil"/>
              <w:right w:val="nil"/>
            </w:tcBorders>
            <w:shd w:val="clear" w:color="000000" w:fill="0F253F"/>
            <w:vAlign w:val="bottom"/>
            <w:hideMark/>
          </w:tcPr>
          <w:p w14:paraId="2F6AA20C" w14:textId="77777777" w:rsidR="00F57FE9" w:rsidRPr="00806856" w:rsidRDefault="00F57FE9" w:rsidP="00F57FE9">
            <w:pPr>
              <w:rPr>
                <w:rFonts w:cs="Arial"/>
                <w:b/>
                <w:bCs/>
                <w:color w:val="FFFFFF"/>
                <w:lang w:eastAsia="es-BO"/>
              </w:rPr>
            </w:pPr>
            <w:r w:rsidRPr="00806856">
              <w:rPr>
                <w:rFonts w:cs="Arial"/>
                <w:b/>
                <w:bCs/>
                <w:color w:val="FFFFFF"/>
                <w:lang w:eastAsia="es-BO"/>
              </w:rPr>
              <w:t xml:space="preserve">C. EXPERIENCIA GENERAL </w:t>
            </w:r>
          </w:p>
        </w:tc>
      </w:tr>
      <w:tr w:rsidR="00F57FE9" w:rsidRPr="00806856" w14:paraId="5CAC1BF9" w14:textId="77777777" w:rsidTr="00F57FE9">
        <w:trPr>
          <w:gridAfter w:val="2"/>
          <w:wAfter w:w="8838" w:type="dxa"/>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5E4D38"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8C53B60"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83D094"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8E59D99" w14:textId="77777777" w:rsidR="00F57FE9" w:rsidRPr="00806856" w:rsidRDefault="00F57FE9" w:rsidP="00F57FE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1BDBDCA3"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Tiempo Trabajado</w:t>
            </w:r>
          </w:p>
        </w:tc>
      </w:tr>
      <w:tr w:rsidR="00F57FE9" w:rsidRPr="00806856" w14:paraId="7C3C0D20" w14:textId="77777777" w:rsidTr="00F57FE9">
        <w:trPr>
          <w:gridAfter w:val="2"/>
          <w:wAfter w:w="8838" w:type="dxa"/>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51BA1997" w14:textId="77777777" w:rsidR="00F57FE9" w:rsidRPr="00806856" w:rsidRDefault="00F57FE9" w:rsidP="00F57FE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6B74928A" w14:textId="77777777" w:rsidR="00F57FE9" w:rsidRPr="00806856" w:rsidRDefault="00F57FE9" w:rsidP="00F57FE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7226AC6B" w14:textId="77777777" w:rsidR="00F57FE9" w:rsidRPr="00806856" w:rsidRDefault="00F57FE9" w:rsidP="00F57FE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50B1817A" w14:textId="77777777" w:rsidR="00F57FE9" w:rsidRPr="00806856" w:rsidRDefault="00F57FE9" w:rsidP="00F57FE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44C101DB"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3B7114E9"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Meses</w:t>
            </w:r>
          </w:p>
        </w:tc>
      </w:tr>
      <w:tr w:rsidR="00F57FE9" w:rsidRPr="00806856" w14:paraId="594704CF" w14:textId="77777777" w:rsidTr="00F57FE9">
        <w:trPr>
          <w:gridAfter w:val="2"/>
          <w:wAfter w:w="8838" w:type="dxa"/>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086B4"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28CC6775"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44A9B298"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D3548CF" w14:textId="77777777" w:rsidR="00F57FE9" w:rsidRPr="00806856" w:rsidRDefault="00F57FE9" w:rsidP="00F57FE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40371400"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1C0725EF"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r>
      <w:tr w:rsidR="00F57FE9" w:rsidRPr="00806856" w14:paraId="6C5C2912" w14:textId="77777777" w:rsidTr="00F57FE9">
        <w:trPr>
          <w:gridAfter w:val="2"/>
          <w:wAfter w:w="8838"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49061E1"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02079EB4"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79600813"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422B2F1" w14:textId="77777777" w:rsidR="00F57FE9" w:rsidRPr="00806856" w:rsidRDefault="00F57FE9" w:rsidP="00F57FE9">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7237CA00"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614D44FB"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r>
      <w:tr w:rsidR="00F57FE9" w:rsidRPr="00806856" w14:paraId="7A49016D" w14:textId="77777777" w:rsidTr="00F57FE9">
        <w:trPr>
          <w:gridAfter w:val="2"/>
          <w:wAfter w:w="8838" w:type="dxa"/>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14:paraId="26A09A37" w14:textId="77777777" w:rsidR="00F57FE9" w:rsidRPr="00806856" w:rsidRDefault="00F57FE9" w:rsidP="00F57FE9">
            <w:pPr>
              <w:rPr>
                <w:rFonts w:cs="Arial"/>
                <w:b/>
                <w:bCs/>
                <w:color w:val="FFFFFF"/>
                <w:lang w:eastAsia="es-BO"/>
              </w:rPr>
            </w:pPr>
            <w:r w:rsidRPr="00806856">
              <w:rPr>
                <w:rFonts w:cs="Arial"/>
                <w:b/>
                <w:bCs/>
                <w:color w:val="FFFFFF"/>
                <w:lang w:eastAsia="es-BO"/>
              </w:rPr>
              <w:t xml:space="preserve">D. EXPERIENCIA ESPECÍFICAS </w:t>
            </w:r>
          </w:p>
        </w:tc>
      </w:tr>
      <w:tr w:rsidR="00F57FE9" w:rsidRPr="00806856" w14:paraId="77C40EF8" w14:textId="77777777" w:rsidTr="00F57FE9">
        <w:trPr>
          <w:gridAfter w:val="2"/>
          <w:wAfter w:w="8838" w:type="dxa"/>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5DC89D72"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4CF926"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7FF25BC"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2576BC0" w14:textId="77777777" w:rsidR="00F57FE9" w:rsidRPr="00806856" w:rsidRDefault="00F57FE9" w:rsidP="00F57FE9">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0ECD5F0C"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Tiempo Trabajado</w:t>
            </w:r>
          </w:p>
        </w:tc>
      </w:tr>
      <w:tr w:rsidR="00F57FE9" w:rsidRPr="00806856" w14:paraId="5ACFE080" w14:textId="77777777" w:rsidTr="00F57FE9">
        <w:trPr>
          <w:gridAfter w:val="2"/>
          <w:wAfter w:w="8838" w:type="dxa"/>
          <w:trHeight w:val="291"/>
        </w:trPr>
        <w:tc>
          <w:tcPr>
            <w:tcW w:w="1016" w:type="dxa"/>
            <w:vMerge/>
            <w:tcBorders>
              <w:top w:val="single" w:sz="4" w:space="0" w:color="auto"/>
              <w:left w:val="single" w:sz="4" w:space="0" w:color="auto"/>
              <w:bottom w:val="single" w:sz="4" w:space="0" w:color="auto"/>
              <w:right w:val="nil"/>
            </w:tcBorders>
            <w:vAlign w:val="center"/>
            <w:hideMark/>
          </w:tcPr>
          <w:p w14:paraId="377F4877" w14:textId="77777777" w:rsidR="00F57FE9" w:rsidRPr="00806856" w:rsidRDefault="00F57FE9" w:rsidP="00F57FE9">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290BC730" w14:textId="77777777" w:rsidR="00F57FE9" w:rsidRPr="00806856" w:rsidRDefault="00F57FE9" w:rsidP="00F57FE9">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43E53AA1" w14:textId="77777777" w:rsidR="00F57FE9" w:rsidRPr="00806856" w:rsidRDefault="00F57FE9" w:rsidP="00F57FE9">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C070330" w14:textId="77777777" w:rsidR="00F57FE9" w:rsidRPr="00806856" w:rsidRDefault="00F57FE9" w:rsidP="00F57FE9">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441213F7"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0494C82C" w14:textId="77777777" w:rsidR="00F57FE9" w:rsidRPr="00806856" w:rsidRDefault="00F57FE9" w:rsidP="00F57FE9">
            <w:pPr>
              <w:jc w:val="center"/>
              <w:rPr>
                <w:rFonts w:cs="Arial"/>
                <w:b/>
                <w:bCs/>
                <w:color w:val="000000"/>
                <w:lang w:eastAsia="es-BO"/>
              </w:rPr>
            </w:pPr>
            <w:r w:rsidRPr="00806856">
              <w:rPr>
                <w:rFonts w:cs="Arial"/>
                <w:b/>
                <w:bCs/>
                <w:color w:val="000000"/>
                <w:lang w:eastAsia="es-BO"/>
              </w:rPr>
              <w:t>Meses</w:t>
            </w:r>
          </w:p>
        </w:tc>
      </w:tr>
      <w:tr w:rsidR="00F57FE9" w:rsidRPr="00806856" w14:paraId="6F1522D6" w14:textId="77777777" w:rsidTr="00F57FE9">
        <w:trPr>
          <w:gridAfter w:val="2"/>
          <w:wAfter w:w="8838" w:type="dxa"/>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73E48841"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14C2C30"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0247E99C"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1BD9B3AE"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09CEE1EC"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60BDDEB1"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r>
      <w:tr w:rsidR="00F57FE9" w:rsidRPr="00806856" w14:paraId="5E68C2D0" w14:textId="77777777" w:rsidTr="00F57FE9">
        <w:trPr>
          <w:gridAfter w:val="2"/>
          <w:wAfter w:w="8838" w:type="dxa"/>
          <w:trHeight w:val="291"/>
        </w:trPr>
        <w:tc>
          <w:tcPr>
            <w:tcW w:w="1016" w:type="dxa"/>
            <w:tcBorders>
              <w:top w:val="nil"/>
              <w:left w:val="single" w:sz="8" w:space="0" w:color="auto"/>
              <w:bottom w:val="single" w:sz="8" w:space="0" w:color="auto"/>
              <w:right w:val="nil"/>
            </w:tcBorders>
            <w:shd w:val="clear" w:color="000000" w:fill="FFFFFF"/>
            <w:vAlign w:val="bottom"/>
            <w:hideMark/>
          </w:tcPr>
          <w:p w14:paraId="18E65339"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7135F56"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1D3D57D6"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555F6E4E" w14:textId="77777777" w:rsidR="00F57FE9" w:rsidRPr="00806856" w:rsidRDefault="00F57FE9" w:rsidP="00F57FE9">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49177DB4"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253E344A" w14:textId="77777777" w:rsidR="00F57FE9" w:rsidRPr="00806856" w:rsidRDefault="00F57FE9" w:rsidP="00F57FE9">
            <w:pPr>
              <w:rPr>
                <w:rFonts w:cs="Calibri"/>
                <w:color w:val="000000"/>
                <w:szCs w:val="22"/>
                <w:lang w:eastAsia="es-BO"/>
              </w:rPr>
            </w:pPr>
            <w:r w:rsidRPr="00806856">
              <w:rPr>
                <w:rFonts w:cs="Calibri"/>
                <w:color w:val="000000"/>
                <w:szCs w:val="22"/>
                <w:lang w:eastAsia="es-BO"/>
              </w:rPr>
              <w:t> </w:t>
            </w:r>
          </w:p>
        </w:tc>
      </w:tr>
      <w:tr w:rsidR="00F57FE9" w:rsidRPr="00806856" w14:paraId="00A60AE8" w14:textId="77777777" w:rsidTr="00F57FE9">
        <w:trPr>
          <w:gridAfter w:val="2"/>
          <w:wAfter w:w="8838" w:type="dxa"/>
          <w:trHeight w:val="277"/>
        </w:trPr>
        <w:tc>
          <w:tcPr>
            <w:tcW w:w="9166" w:type="dxa"/>
            <w:gridSpan w:val="9"/>
            <w:tcBorders>
              <w:top w:val="nil"/>
              <w:left w:val="nil"/>
              <w:bottom w:val="nil"/>
              <w:right w:val="nil"/>
            </w:tcBorders>
            <w:shd w:val="clear" w:color="auto" w:fill="auto"/>
            <w:noWrap/>
            <w:vAlign w:val="bottom"/>
          </w:tcPr>
          <w:p w14:paraId="74068DC9"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3A7A4B43" w14:textId="77777777" w:rsidR="00F57FE9" w:rsidRPr="00806856" w:rsidRDefault="00F57FE9" w:rsidP="00F57FE9">
            <w:pPr>
              <w:rPr>
                <w:rFonts w:cs="Calibri"/>
                <w:color w:val="000000"/>
                <w:lang w:eastAsia="es-BO"/>
              </w:rPr>
            </w:pPr>
          </w:p>
        </w:tc>
      </w:tr>
      <w:tr w:rsidR="00F57FE9" w:rsidRPr="00806856" w14:paraId="14731D6C" w14:textId="77777777" w:rsidTr="00F57FE9">
        <w:trPr>
          <w:gridAfter w:val="2"/>
          <w:wAfter w:w="8838" w:type="dxa"/>
          <w:trHeight w:val="277"/>
        </w:trPr>
        <w:tc>
          <w:tcPr>
            <w:tcW w:w="9166" w:type="dxa"/>
            <w:gridSpan w:val="9"/>
            <w:tcBorders>
              <w:top w:val="nil"/>
              <w:left w:val="nil"/>
              <w:bottom w:val="nil"/>
              <w:right w:val="nil"/>
            </w:tcBorders>
            <w:shd w:val="clear" w:color="auto" w:fill="auto"/>
            <w:noWrap/>
            <w:vAlign w:val="bottom"/>
            <w:hideMark/>
          </w:tcPr>
          <w:p w14:paraId="7CFD1748" w14:textId="77777777" w:rsidR="00F57FE9" w:rsidRPr="00806856" w:rsidRDefault="00F57FE9" w:rsidP="00F57FE9">
            <w:pPr>
              <w:jc w:val="both"/>
              <w:rPr>
                <w:color w:val="000000"/>
                <w:highlight w:val="yellow"/>
              </w:rPr>
            </w:pPr>
          </w:p>
        </w:tc>
      </w:tr>
    </w:tbl>
    <w:p w14:paraId="1F3C656B" w14:textId="77777777" w:rsidR="00E32BF6" w:rsidRPr="00806856" w:rsidRDefault="00E32BF6" w:rsidP="00E32BF6">
      <w:pPr>
        <w:jc w:val="center"/>
        <w:rPr>
          <w:rFonts w:cs="Arial"/>
          <w:b/>
          <w:i/>
          <w:sz w:val="18"/>
          <w:szCs w:val="18"/>
        </w:rPr>
      </w:pPr>
      <w:r w:rsidRPr="00806856">
        <w:rPr>
          <w:rFonts w:cs="Arial"/>
          <w:b/>
          <w:i/>
          <w:sz w:val="18"/>
          <w:szCs w:val="18"/>
        </w:rPr>
        <w:t>(Firma del proponente)</w:t>
      </w:r>
    </w:p>
    <w:p w14:paraId="6B0B81A6" w14:textId="77777777" w:rsidR="00E32BF6" w:rsidRPr="00806856" w:rsidRDefault="00E32BF6" w:rsidP="00E32BF6">
      <w:pPr>
        <w:jc w:val="center"/>
        <w:rPr>
          <w:rFonts w:cs="Arial"/>
          <w:b/>
          <w:bCs/>
          <w:i/>
          <w:iCs/>
          <w:sz w:val="18"/>
          <w:szCs w:val="18"/>
        </w:rPr>
      </w:pPr>
      <w:r w:rsidRPr="00806856">
        <w:rPr>
          <w:rFonts w:cs="Arial"/>
          <w:b/>
          <w:bCs/>
          <w:i/>
          <w:iCs/>
          <w:sz w:val="18"/>
          <w:szCs w:val="18"/>
        </w:rPr>
        <w:t xml:space="preserve"> (Nombre completo del proponente)</w:t>
      </w:r>
    </w:p>
    <w:p w14:paraId="665A914E" w14:textId="77777777" w:rsidR="00153674" w:rsidRDefault="00153674" w:rsidP="00B95E39">
      <w:pPr>
        <w:rPr>
          <w:rFonts w:cs="Arial"/>
          <w:b/>
          <w:bCs/>
          <w:i/>
          <w:iCs/>
          <w:sz w:val="18"/>
          <w:szCs w:val="18"/>
          <w:highlight w:val="yellow"/>
        </w:rPr>
      </w:pPr>
    </w:p>
    <w:p w14:paraId="324177E6" w14:textId="77777777" w:rsidR="00B95E39" w:rsidRDefault="00B95E39" w:rsidP="00B95E39">
      <w:pPr>
        <w:rPr>
          <w:rFonts w:cs="Tahoma"/>
          <w:b/>
          <w:caps/>
          <w:color w:val="000000"/>
          <w:sz w:val="18"/>
          <w:szCs w:val="18"/>
        </w:rPr>
      </w:pPr>
      <w:r w:rsidRPr="00F145DE">
        <w:rPr>
          <w:rFonts w:cs="Arial"/>
          <w:b/>
          <w:bCs/>
          <w:i/>
          <w:iCs/>
          <w:sz w:val="18"/>
          <w:szCs w:val="18"/>
          <w:highlight w:val="yellow"/>
        </w:rPr>
        <w:t>ITEM 5</w:t>
      </w:r>
      <w:r w:rsidRPr="00F145DE">
        <w:rPr>
          <w:rFonts w:cs="Tahoma"/>
          <w:b/>
          <w:caps/>
          <w:color w:val="000000"/>
          <w:sz w:val="18"/>
          <w:szCs w:val="18"/>
          <w:highlight w:val="yellow"/>
        </w:rPr>
        <w:t>: PROFESIONAL JUNIOR – GFYS 3</w:t>
      </w:r>
    </w:p>
    <w:p w14:paraId="14A17552" w14:textId="77777777" w:rsidR="00E32BF6" w:rsidRDefault="00E32BF6" w:rsidP="00E32BF6">
      <w:pPr>
        <w:jc w:val="center"/>
        <w:rPr>
          <w:rFonts w:cs="Arial"/>
          <w:b/>
          <w:sz w:val="18"/>
          <w:szCs w:val="18"/>
        </w:rPr>
      </w:pPr>
    </w:p>
    <w:p w14:paraId="111E7833" w14:textId="77777777" w:rsidR="00E32BF6" w:rsidRDefault="00E32BF6" w:rsidP="00E32BF6">
      <w:pPr>
        <w:jc w:val="center"/>
        <w:rPr>
          <w:rFonts w:cs="Arial"/>
          <w:b/>
          <w:sz w:val="18"/>
          <w:szCs w:val="18"/>
        </w:rPr>
      </w:pPr>
    </w:p>
    <w:p w14:paraId="58F5F2D9" w14:textId="77777777" w:rsidR="00E32BF6" w:rsidRDefault="00E32BF6" w:rsidP="00E32BF6">
      <w:pPr>
        <w:jc w:val="center"/>
        <w:rPr>
          <w:rFonts w:cs="Arial"/>
          <w:b/>
          <w:sz w:val="18"/>
          <w:szCs w:val="18"/>
        </w:rPr>
      </w:pPr>
    </w:p>
    <w:p w14:paraId="6E72631E" w14:textId="77777777" w:rsidR="00E32BF6" w:rsidRPr="00806856" w:rsidRDefault="00E32BF6" w:rsidP="00E32BF6">
      <w:pPr>
        <w:jc w:val="center"/>
        <w:rPr>
          <w:rFonts w:cs="Arial"/>
          <w:b/>
          <w:sz w:val="18"/>
          <w:szCs w:val="18"/>
        </w:rPr>
      </w:pPr>
      <w:r w:rsidRPr="00F70F90">
        <w:rPr>
          <w:rFonts w:cs="Arial"/>
          <w:b/>
          <w:sz w:val="18"/>
          <w:szCs w:val="18"/>
        </w:rPr>
        <w:t>FORMULARIO C-2</w:t>
      </w:r>
    </w:p>
    <w:p w14:paraId="35517281" w14:textId="77777777" w:rsidR="00E32BF6" w:rsidRPr="00806856" w:rsidRDefault="00E32BF6" w:rsidP="00E32BF6">
      <w:pPr>
        <w:spacing w:line="200" w:lineRule="exact"/>
        <w:jc w:val="center"/>
        <w:rPr>
          <w:rFonts w:cs="Arial"/>
          <w:b/>
          <w:sz w:val="18"/>
          <w:szCs w:val="18"/>
        </w:rPr>
      </w:pPr>
      <w:r w:rsidRPr="00806856">
        <w:rPr>
          <w:rFonts w:cs="Arial"/>
          <w:b/>
          <w:sz w:val="18"/>
          <w:szCs w:val="18"/>
        </w:rPr>
        <w:t xml:space="preserve">FORMACIÓN Y EXPERIENCIA ADICIONAL </w:t>
      </w:r>
    </w:p>
    <w:p w14:paraId="10A29B67" w14:textId="77777777" w:rsidR="00E32BF6" w:rsidRPr="00806856" w:rsidRDefault="00E32BF6" w:rsidP="00E32BF6">
      <w:pPr>
        <w:jc w:val="center"/>
        <w:rPr>
          <w:rFonts w:cs="Arial"/>
          <w:b/>
          <w:highlight w:val="yellow"/>
        </w:rPr>
      </w:pPr>
    </w:p>
    <w:tbl>
      <w:tblPr>
        <w:tblW w:w="8716" w:type="dxa"/>
        <w:tblInd w:w="6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32BF6" w:rsidRPr="00806856" w14:paraId="646E3A44" w14:textId="77777777" w:rsidTr="00CF5DAF">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9307E68" w14:textId="77777777" w:rsidR="00E32BF6" w:rsidRPr="00806856" w:rsidRDefault="00E32BF6" w:rsidP="00DF129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32BF6" w:rsidRPr="00806856" w14:paraId="170BF9B0" w14:textId="77777777" w:rsidTr="00CF5DAF">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3BE1E6A" w14:textId="77777777" w:rsidR="00E32BF6" w:rsidRPr="00806856" w:rsidRDefault="00E32BF6" w:rsidP="00DF129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FA1AEEF" w14:textId="77777777" w:rsidR="00E32BF6" w:rsidRPr="00806856" w:rsidRDefault="00E32BF6" w:rsidP="00DF129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58C0EC5A" w14:textId="77777777" w:rsidR="00E32BF6" w:rsidRPr="00806856" w:rsidRDefault="00E32BF6" w:rsidP="00DF129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7C381740" w14:textId="77777777" w:rsidR="00E32BF6" w:rsidRPr="00806856" w:rsidRDefault="00E32BF6" w:rsidP="00DF129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0EE0FB4C" w14:textId="77777777" w:rsidR="00E32BF6" w:rsidRPr="00806856" w:rsidRDefault="00E32BF6" w:rsidP="00DF129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8154EA0" w14:textId="77777777" w:rsidR="00E32BF6" w:rsidRPr="00806856" w:rsidRDefault="00E32BF6" w:rsidP="00DF129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14763CED" w14:textId="77777777" w:rsidR="00E32BF6" w:rsidRPr="00806856" w:rsidRDefault="00E32BF6" w:rsidP="00DF129A">
            <w:pPr>
              <w:rPr>
                <w:rFonts w:cs="Arial"/>
                <w:b/>
                <w:bCs/>
                <w:color w:val="000000"/>
                <w:sz w:val="2"/>
                <w:szCs w:val="2"/>
                <w:lang w:eastAsia="es-BO"/>
              </w:rPr>
            </w:pPr>
            <w:r w:rsidRPr="00806856">
              <w:rPr>
                <w:rFonts w:cs="Arial"/>
                <w:b/>
                <w:bCs/>
                <w:color w:val="000000"/>
                <w:sz w:val="2"/>
                <w:szCs w:val="2"/>
                <w:lang w:eastAsia="es-BO"/>
              </w:rPr>
              <w:t> </w:t>
            </w:r>
          </w:p>
        </w:tc>
      </w:tr>
      <w:tr w:rsidR="00E32BF6" w:rsidRPr="00806856" w14:paraId="1371ABB1" w14:textId="77777777" w:rsidTr="00CF5DAF">
        <w:trPr>
          <w:trHeight w:val="375"/>
        </w:trPr>
        <w:tc>
          <w:tcPr>
            <w:tcW w:w="2127" w:type="dxa"/>
            <w:gridSpan w:val="3"/>
            <w:tcBorders>
              <w:top w:val="nil"/>
              <w:left w:val="single" w:sz="8" w:space="0" w:color="auto"/>
              <w:bottom w:val="nil"/>
              <w:right w:val="nil"/>
            </w:tcBorders>
            <w:shd w:val="clear" w:color="auto" w:fill="auto"/>
            <w:vAlign w:val="bottom"/>
            <w:hideMark/>
          </w:tcPr>
          <w:p w14:paraId="41768125" w14:textId="77777777" w:rsidR="00E32BF6" w:rsidRPr="00806856" w:rsidRDefault="00E32BF6" w:rsidP="00DF129A">
            <w:pPr>
              <w:rPr>
                <w:rFonts w:cs="Arial"/>
                <w:b/>
                <w:bCs/>
                <w:color w:val="000000"/>
                <w:lang w:eastAsia="es-BO"/>
              </w:rPr>
            </w:pPr>
            <w:r w:rsidRPr="00806856">
              <w:rPr>
                <w:rFonts w:cs="Arial"/>
                <w:b/>
                <w:bCs/>
                <w:color w:val="000000"/>
                <w:lang w:eastAsia="es-BO"/>
              </w:rPr>
              <w:t>A. 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7A4548B9" w14:textId="77777777" w:rsidR="00E32BF6" w:rsidRPr="00806856" w:rsidRDefault="00E32BF6" w:rsidP="00DF129A">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03CAB5" w14:textId="77777777" w:rsidR="00E32BF6" w:rsidRPr="00091896" w:rsidRDefault="00E32BF6" w:rsidP="006D7BBE">
            <w:pPr>
              <w:spacing w:line="276" w:lineRule="auto"/>
              <w:jc w:val="both"/>
              <w:rPr>
                <w:rFonts w:cs="Arial"/>
                <w:i/>
                <w:color w:val="000000"/>
                <w:highlight w:val="yellow"/>
                <w:lang w:eastAsia="es-BO"/>
              </w:rPr>
            </w:pPr>
          </w:p>
        </w:tc>
        <w:tc>
          <w:tcPr>
            <w:tcW w:w="1100" w:type="dxa"/>
            <w:tcBorders>
              <w:top w:val="nil"/>
              <w:left w:val="nil"/>
              <w:bottom w:val="nil"/>
              <w:right w:val="nil"/>
            </w:tcBorders>
            <w:shd w:val="clear" w:color="000000" w:fill="FFFFFF"/>
            <w:vAlign w:val="bottom"/>
            <w:hideMark/>
          </w:tcPr>
          <w:p w14:paraId="5F845200" w14:textId="77777777" w:rsidR="00E32BF6" w:rsidRPr="00C94AB8" w:rsidRDefault="00E32BF6" w:rsidP="00DF129A">
            <w:pPr>
              <w:jc w:val="center"/>
              <w:rPr>
                <w:rFonts w:cs="Arial"/>
                <w:b/>
                <w:bCs/>
                <w:color w:val="000000"/>
                <w:sz w:val="18"/>
                <w:szCs w:val="18"/>
                <w:lang w:eastAsia="es-BO"/>
              </w:rPr>
            </w:pPr>
            <w:r w:rsidRPr="00C94AB8">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724AB871" w14:textId="77777777" w:rsidR="00E32BF6" w:rsidRPr="00C94AB8" w:rsidRDefault="00E32BF6" w:rsidP="00245D96">
            <w:pPr>
              <w:jc w:val="center"/>
              <w:rPr>
                <w:rFonts w:cs="Arial"/>
                <w:b/>
                <w:bCs/>
                <w:color w:val="000000"/>
                <w:sz w:val="18"/>
                <w:szCs w:val="18"/>
                <w:lang w:eastAsia="es-BO"/>
              </w:rPr>
            </w:pPr>
            <w:r w:rsidRPr="00C94AB8">
              <w:rPr>
                <w:rFonts w:cs="Arial"/>
                <w:b/>
                <w:bCs/>
                <w:color w:val="000000"/>
                <w:sz w:val="18"/>
                <w:szCs w:val="18"/>
                <w:lang w:eastAsia="es-BO"/>
              </w:rPr>
              <w:t> </w:t>
            </w:r>
            <w:r w:rsidR="006D7BBE" w:rsidRPr="00C94AB8">
              <w:rPr>
                <w:rFonts w:cs="Arial"/>
                <w:b/>
                <w:bCs/>
                <w:color w:val="000000"/>
                <w:lang w:eastAsia="es-BO"/>
              </w:rPr>
              <w:t>a.1 =</w:t>
            </w:r>
            <w:r w:rsidR="00C94AB8" w:rsidRPr="00C94AB8">
              <w:rPr>
                <w:rFonts w:cs="Arial"/>
                <w:b/>
                <w:bCs/>
                <w:color w:val="000000"/>
                <w:lang w:eastAsia="es-BO"/>
              </w:rPr>
              <w:t>sin puntaje</w:t>
            </w:r>
          </w:p>
        </w:tc>
        <w:tc>
          <w:tcPr>
            <w:tcW w:w="480" w:type="dxa"/>
            <w:tcBorders>
              <w:top w:val="nil"/>
              <w:left w:val="nil"/>
              <w:bottom w:val="nil"/>
              <w:right w:val="single" w:sz="8" w:space="0" w:color="000000"/>
            </w:tcBorders>
            <w:shd w:val="clear" w:color="000000" w:fill="FFFFFF"/>
            <w:vAlign w:val="bottom"/>
            <w:hideMark/>
          </w:tcPr>
          <w:p w14:paraId="3792BD37" w14:textId="77777777" w:rsidR="00E32BF6" w:rsidRPr="00777087" w:rsidRDefault="00E32BF6" w:rsidP="00DF129A">
            <w:pPr>
              <w:rPr>
                <w:rFonts w:cs="Arial"/>
                <w:b/>
                <w:bCs/>
                <w:color w:val="000000"/>
                <w:sz w:val="18"/>
                <w:szCs w:val="18"/>
                <w:lang w:eastAsia="es-BO"/>
              </w:rPr>
            </w:pPr>
            <w:r w:rsidRPr="00777087">
              <w:rPr>
                <w:rFonts w:cs="Arial"/>
                <w:b/>
                <w:bCs/>
                <w:color w:val="000000"/>
                <w:sz w:val="18"/>
                <w:szCs w:val="18"/>
                <w:lang w:eastAsia="es-BO"/>
              </w:rPr>
              <w:t> </w:t>
            </w:r>
          </w:p>
        </w:tc>
      </w:tr>
      <w:tr w:rsidR="00E32BF6" w:rsidRPr="00806856" w14:paraId="390FB686" w14:textId="77777777" w:rsidTr="00CF5DAF">
        <w:trPr>
          <w:trHeight w:val="315"/>
        </w:trPr>
        <w:tc>
          <w:tcPr>
            <w:tcW w:w="2127" w:type="dxa"/>
            <w:gridSpan w:val="3"/>
            <w:tcBorders>
              <w:top w:val="nil"/>
              <w:left w:val="single" w:sz="8" w:space="0" w:color="auto"/>
              <w:bottom w:val="nil"/>
              <w:right w:val="nil"/>
            </w:tcBorders>
            <w:shd w:val="clear" w:color="auto" w:fill="auto"/>
            <w:vAlign w:val="bottom"/>
            <w:hideMark/>
          </w:tcPr>
          <w:p w14:paraId="0AD46E6F" w14:textId="77777777" w:rsidR="00E32BF6" w:rsidRPr="00806856" w:rsidRDefault="00E32BF6" w:rsidP="00DF129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29D5698" w14:textId="77777777" w:rsidR="00E32BF6" w:rsidRPr="00C94AB8" w:rsidRDefault="00E32BF6" w:rsidP="00DF129A">
            <w:pPr>
              <w:rPr>
                <w:rFonts w:cs="Calibri"/>
                <w:color w:val="000000"/>
                <w:szCs w:val="22"/>
                <w:lang w:eastAsia="es-BO"/>
              </w:rPr>
            </w:pPr>
          </w:p>
        </w:tc>
      </w:tr>
      <w:tr w:rsidR="00E32BF6" w:rsidRPr="00806856" w14:paraId="0B5A4489" w14:textId="77777777" w:rsidTr="00CF5DAF">
        <w:trPr>
          <w:trHeight w:val="405"/>
        </w:trPr>
        <w:tc>
          <w:tcPr>
            <w:tcW w:w="2127" w:type="dxa"/>
            <w:gridSpan w:val="3"/>
            <w:tcBorders>
              <w:top w:val="nil"/>
              <w:left w:val="single" w:sz="8" w:space="0" w:color="auto"/>
              <w:bottom w:val="nil"/>
              <w:right w:val="nil"/>
            </w:tcBorders>
            <w:shd w:val="clear" w:color="auto" w:fill="auto"/>
            <w:vAlign w:val="bottom"/>
            <w:hideMark/>
          </w:tcPr>
          <w:p w14:paraId="2AD9FA17" w14:textId="77777777" w:rsidR="00E32BF6" w:rsidRPr="00ED03A2" w:rsidRDefault="00E32BF6" w:rsidP="00DF129A">
            <w:pPr>
              <w:rPr>
                <w:rFonts w:cs="Arial"/>
                <w:b/>
                <w:bCs/>
                <w:color w:val="000000" w:themeColor="text1"/>
                <w:lang w:eastAsia="es-BO"/>
              </w:rPr>
            </w:pPr>
            <w:r w:rsidRPr="00ED03A2">
              <w:rPr>
                <w:rFonts w:cs="Arial"/>
                <w:b/>
                <w:bCs/>
                <w:color w:val="000000" w:themeColor="text1"/>
                <w:lang w:eastAsia="es-BO"/>
              </w:rPr>
              <w:t>B. Experiencia Específica</w:t>
            </w:r>
          </w:p>
        </w:tc>
        <w:tc>
          <w:tcPr>
            <w:tcW w:w="283" w:type="dxa"/>
            <w:tcBorders>
              <w:top w:val="nil"/>
              <w:left w:val="nil"/>
              <w:bottom w:val="nil"/>
              <w:right w:val="nil"/>
            </w:tcBorders>
            <w:shd w:val="clear" w:color="auto" w:fill="auto"/>
            <w:vAlign w:val="bottom"/>
            <w:hideMark/>
          </w:tcPr>
          <w:p w14:paraId="075BFBCE" w14:textId="77777777" w:rsidR="00E32BF6" w:rsidRPr="00ED03A2" w:rsidRDefault="00E32BF6" w:rsidP="00DF129A">
            <w:pPr>
              <w:rPr>
                <w:rFonts w:cs="Arial"/>
                <w:b/>
                <w:bCs/>
                <w:color w:val="000000" w:themeColor="text1"/>
                <w:sz w:val="18"/>
                <w:szCs w:val="18"/>
                <w:lang w:eastAsia="es-BO"/>
              </w:rPr>
            </w:pPr>
            <w:r w:rsidRPr="00ED03A2">
              <w:rPr>
                <w:rFonts w:cs="Arial"/>
                <w:b/>
                <w:bCs/>
                <w:color w:val="000000" w:themeColor="text1"/>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ED7D132" w14:textId="77777777" w:rsidR="00E32BF6" w:rsidRPr="00ED03A2" w:rsidRDefault="00E32BF6" w:rsidP="00DF129A">
            <w:pPr>
              <w:rPr>
                <w:rFonts w:cs="Arial"/>
                <w:i/>
                <w:color w:val="000000" w:themeColor="text1"/>
              </w:rPr>
            </w:pPr>
            <w:r w:rsidRPr="00ED03A2">
              <w:rPr>
                <w:rFonts w:cs="Arial"/>
                <w:i/>
                <w:color w:val="000000" w:themeColor="text1"/>
              </w:rPr>
              <w:t xml:space="preserve"> </w:t>
            </w:r>
          </w:p>
          <w:p w14:paraId="68815051" w14:textId="77777777" w:rsidR="00777087" w:rsidRPr="00ED03A2" w:rsidRDefault="00777087" w:rsidP="00777087">
            <w:pPr>
              <w:jc w:val="both"/>
              <w:rPr>
                <w:rFonts w:cs="Arial"/>
                <w:i/>
                <w:color w:val="000000" w:themeColor="text1"/>
              </w:rPr>
            </w:pPr>
            <w:r w:rsidRPr="00ED03A2">
              <w:rPr>
                <w:rFonts w:cs="Arial"/>
                <w:i/>
                <w:color w:val="000000" w:themeColor="text1"/>
              </w:rPr>
              <w:t>Experiencia prof</w:t>
            </w:r>
            <w:r w:rsidR="00C94AB8" w:rsidRPr="00ED03A2">
              <w:rPr>
                <w:rFonts w:cs="Arial"/>
                <w:i/>
                <w:color w:val="000000" w:themeColor="text1"/>
              </w:rPr>
              <w:t xml:space="preserve">esional en el área financiera </w:t>
            </w:r>
            <w:r w:rsidRPr="00ED03A2">
              <w:rPr>
                <w:rFonts w:cs="Arial"/>
                <w:i/>
                <w:color w:val="000000" w:themeColor="text1"/>
              </w:rPr>
              <w:t>o administrativ</w:t>
            </w:r>
            <w:r w:rsidR="006D7BBE" w:rsidRPr="00ED03A2">
              <w:rPr>
                <w:rFonts w:cs="Arial"/>
                <w:i/>
                <w:color w:val="000000" w:themeColor="text1"/>
              </w:rPr>
              <w:t>a:</w:t>
            </w:r>
          </w:p>
          <w:p w14:paraId="43F315A8" w14:textId="77777777" w:rsidR="006D7BBE" w:rsidRPr="00ED03A2" w:rsidRDefault="006D7BBE" w:rsidP="00777087">
            <w:pPr>
              <w:jc w:val="both"/>
              <w:rPr>
                <w:rFonts w:cs="Tahoma"/>
                <w:color w:val="000000" w:themeColor="text1"/>
                <w:sz w:val="18"/>
                <w:szCs w:val="18"/>
              </w:rPr>
            </w:pPr>
          </w:p>
          <w:p w14:paraId="5F92ACE4" w14:textId="77777777" w:rsidR="00E32BF6" w:rsidRPr="00ED03A2" w:rsidRDefault="00245D96" w:rsidP="00EA6282">
            <w:pPr>
              <w:pStyle w:val="Prrafodelista"/>
              <w:numPr>
                <w:ilvl w:val="0"/>
                <w:numId w:val="55"/>
              </w:numPr>
              <w:spacing w:line="276" w:lineRule="auto"/>
              <w:rPr>
                <w:rFonts w:ascii="Verdana" w:hAnsi="Verdana" w:cs="Arial"/>
                <w:bCs/>
                <w:color w:val="000000" w:themeColor="text1"/>
                <w:sz w:val="16"/>
                <w:szCs w:val="16"/>
                <w:lang w:eastAsia="es-BO"/>
              </w:rPr>
            </w:pPr>
            <w:r w:rsidRPr="00ED03A2">
              <w:rPr>
                <w:rFonts w:ascii="Verdana" w:hAnsi="Verdana" w:cs="Arial"/>
                <w:b/>
                <w:color w:val="000000" w:themeColor="text1"/>
                <w:sz w:val="18"/>
                <w:szCs w:val="18"/>
              </w:rPr>
              <w:t>≥</w:t>
            </w:r>
            <w:r w:rsidR="00E32BF6" w:rsidRPr="00ED03A2">
              <w:rPr>
                <w:rFonts w:ascii="Verdana" w:hAnsi="Verdana" w:cs="Arial"/>
                <w:bCs/>
                <w:color w:val="000000" w:themeColor="text1"/>
                <w:sz w:val="16"/>
                <w:szCs w:val="16"/>
                <w:lang w:eastAsia="es-BO"/>
              </w:rPr>
              <w:t xml:space="preserve"> a </w:t>
            </w:r>
            <w:r w:rsidR="00777087" w:rsidRPr="00ED03A2">
              <w:rPr>
                <w:rFonts w:ascii="Verdana" w:hAnsi="Verdana" w:cs="Arial"/>
                <w:bCs/>
                <w:color w:val="000000" w:themeColor="text1"/>
                <w:sz w:val="16"/>
                <w:szCs w:val="16"/>
                <w:lang w:eastAsia="es-BO"/>
              </w:rPr>
              <w:t>1 año – 2</w:t>
            </w:r>
            <w:r w:rsidR="00E32BF6" w:rsidRPr="00ED03A2">
              <w:rPr>
                <w:rFonts w:ascii="Verdana" w:hAnsi="Verdana" w:cs="Arial"/>
                <w:bCs/>
                <w:color w:val="000000" w:themeColor="text1"/>
                <w:sz w:val="16"/>
                <w:szCs w:val="16"/>
                <w:lang w:eastAsia="es-BO"/>
              </w:rPr>
              <w:t xml:space="preserve"> años: </w:t>
            </w:r>
            <w:r w:rsidR="006D7BBE" w:rsidRPr="00ED03A2">
              <w:rPr>
                <w:rFonts w:ascii="Verdana" w:hAnsi="Verdana" w:cs="Arial"/>
                <w:bCs/>
                <w:color w:val="000000" w:themeColor="text1"/>
                <w:sz w:val="16"/>
                <w:szCs w:val="16"/>
                <w:lang w:eastAsia="es-BO"/>
              </w:rPr>
              <w:t>15</w:t>
            </w:r>
            <w:r w:rsidR="00E32BF6" w:rsidRPr="00ED03A2">
              <w:rPr>
                <w:rFonts w:ascii="Verdana" w:hAnsi="Verdana" w:cs="Arial"/>
                <w:bCs/>
                <w:color w:val="000000" w:themeColor="text1"/>
                <w:sz w:val="16"/>
                <w:szCs w:val="16"/>
                <w:lang w:eastAsia="es-BO"/>
              </w:rPr>
              <w:t xml:space="preserve"> puntos.</w:t>
            </w:r>
          </w:p>
          <w:p w14:paraId="18FF7F05" w14:textId="77777777" w:rsidR="00E32BF6" w:rsidRPr="00ED03A2" w:rsidRDefault="00245D96" w:rsidP="00EA6282">
            <w:pPr>
              <w:pStyle w:val="Prrafodelista"/>
              <w:numPr>
                <w:ilvl w:val="0"/>
                <w:numId w:val="55"/>
              </w:numPr>
              <w:spacing w:line="276" w:lineRule="auto"/>
              <w:rPr>
                <w:rFonts w:ascii="Verdana" w:hAnsi="Verdana" w:cs="Arial"/>
                <w:bCs/>
                <w:color w:val="000000" w:themeColor="text1"/>
                <w:sz w:val="16"/>
                <w:szCs w:val="16"/>
                <w:lang w:eastAsia="es-BO"/>
              </w:rPr>
            </w:pPr>
            <w:r w:rsidRPr="00ED03A2">
              <w:rPr>
                <w:rFonts w:ascii="Verdana" w:hAnsi="Verdana" w:cs="Arial"/>
                <w:b/>
                <w:bCs/>
                <w:color w:val="000000" w:themeColor="text1"/>
                <w:sz w:val="16"/>
                <w:szCs w:val="16"/>
                <w:lang w:eastAsia="es-BO"/>
              </w:rPr>
              <w:t>&gt;</w:t>
            </w:r>
            <w:r w:rsidR="00E32BF6" w:rsidRPr="00ED03A2">
              <w:rPr>
                <w:rFonts w:ascii="Verdana" w:hAnsi="Verdana" w:cs="Arial"/>
                <w:bCs/>
                <w:color w:val="000000" w:themeColor="text1"/>
                <w:sz w:val="16"/>
                <w:szCs w:val="16"/>
                <w:lang w:eastAsia="es-BO"/>
              </w:rPr>
              <w:t xml:space="preserve"> a </w:t>
            </w:r>
            <w:r w:rsidR="00777087" w:rsidRPr="00ED03A2">
              <w:rPr>
                <w:rFonts w:ascii="Verdana" w:hAnsi="Verdana" w:cs="Arial"/>
                <w:bCs/>
                <w:color w:val="000000" w:themeColor="text1"/>
                <w:sz w:val="16"/>
                <w:szCs w:val="16"/>
                <w:lang w:eastAsia="es-BO"/>
              </w:rPr>
              <w:t>2</w:t>
            </w:r>
            <w:r w:rsidR="00E32BF6" w:rsidRPr="00ED03A2">
              <w:rPr>
                <w:rFonts w:ascii="Verdana" w:hAnsi="Verdana" w:cs="Arial"/>
                <w:bCs/>
                <w:color w:val="000000" w:themeColor="text1"/>
                <w:sz w:val="16"/>
                <w:szCs w:val="16"/>
                <w:lang w:eastAsia="es-BO"/>
              </w:rPr>
              <w:t xml:space="preserve"> años - </w:t>
            </w:r>
            <w:r w:rsidR="00777087" w:rsidRPr="00ED03A2">
              <w:rPr>
                <w:rFonts w:ascii="Verdana" w:hAnsi="Verdana" w:cs="Arial"/>
                <w:bCs/>
                <w:color w:val="000000" w:themeColor="text1"/>
                <w:sz w:val="16"/>
                <w:szCs w:val="16"/>
                <w:lang w:eastAsia="es-BO"/>
              </w:rPr>
              <w:t>3</w:t>
            </w:r>
            <w:r w:rsidR="00E32BF6" w:rsidRPr="00ED03A2">
              <w:rPr>
                <w:rFonts w:ascii="Verdana" w:hAnsi="Verdana" w:cs="Arial"/>
                <w:bCs/>
                <w:color w:val="000000" w:themeColor="text1"/>
                <w:sz w:val="16"/>
                <w:szCs w:val="16"/>
                <w:lang w:eastAsia="es-BO"/>
              </w:rPr>
              <w:t xml:space="preserve"> años: </w:t>
            </w:r>
            <w:r w:rsidR="006D7BBE" w:rsidRPr="00ED03A2">
              <w:rPr>
                <w:rFonts w:ascii="Verdana" w:hAnsi="Verdana" w:cs="Arial"/>
                <w:bCs/>
                <w:color w:val="000000" w:themeColor="text1"/>
                <w:sz w:val="16"/>
                <w:szCs w:val="16"/>
                <w:lang w:eastAsia="es-BO"/>
              </w:rPr>
              <w:t>1</w:t>
            </w:r>
            <w:r w:rsidR="00E32BF6" w:rsidRPr="00ED03A2">
              <w:rPr>
                <w:rFonts w:ascii="Verdana" w:hAnsi="Verdana" w:cs="Arial"/>
                <w:bCs/>
                <w:color w:val="000000" w:themeColor="text1"/>
                <w:sz w:val="16"/>
                <w:szCs w:val="16"/>
                <w:lang w:eastAsia="es-BO"/>
              </w:rPr>
              <w:t>8 puntos.</w:t>
            </w:r>
          </w:p>
          <w:p w14:paraId="1CB8B4A4" w14:textId="77777777" w:rsidR="00E32BF6" w:rsidRPr="00ED03A2" w:rsidRDefault="00245D96" w:rsidP="00EA6282">
            <w:pPr>
              <w:pStyle w:val="Prrafodelista"/>
              <w:numPr>
                <w:ilvl w:val="0"/>
                <w:numId w:val="55"/>
              </w:numPr>
              <w:spacing w:line="276" w:lineRule="auto"/>
              <w:rPr>
                <w:rFonts w:cs="Arial"/>
                <w:b/>
                <w:bCs/>
                <w:color w:val="000000" w:themeColor="text1"/>
                <w:sz w:val="18"/>
                <w:szCs w:val="18"/>
                <w:lang w:eastAsia="es-BO"/>
              </w:rPr>
            </w:pPr>
            <w:r w:rsidRPr="00ED03A2">
              <w:rPr>
                <w:rFonts w:ascii="Verdana" w:hAnsi="Verdana" w:cs="Arial"/>
                <w:b/>
                <w:bCs/>
                <w:color w:val="000000" w:themeColor="text1"/>
                <w:sz w:val="16"/>
                <w:szCs w:val="16"/>
                <w:lang w:eastAsia="es-BO"/>
              </w:rPr>
              <w:t>&gt;</w:t>
            </w:r>
            <w:r w:rsidR="00777087" w:rsidRPr="00ED03A2">
              <w:rPr>
                <w:rFonts w:ascii="Verdana" w:hAnsi="Verdana" w:cs="Arial"/>
                <w:bCs/>
                <w:color w:val="000000" w:themeColor="text1"/>
                <w:sz w:val="16"/>
                <w:szCs w:val="16"/>
                <w:lang w:eastAsia="es-BO"/>
              </w:rPr>
              <w:t xml:space="preserve"> a 3</w:t>
            </w:r>
            <w:r w:rsidR="00E32BF6" w:rsidRPr="00ED03A2">
              <w:rPr>
                <w:rFonts w:ascii="Verdana" w:hAnsi="Verdana" w:cs="Arial"/>
                <w:bCs/>
                <w:color w:val="000000" w:themeColor="text1"/>
                <w:sz w:val="16"/>
                <w:szCs w:val="16"/>
                <w:lang w:eastAsia="es-BO"/>
              </w:rPr>
              <w:t xml:space="preserve"> años: </w:t>
            </w:r>
            <w:r w:rsidR="006D7BBE" w:rsidRPr="00ED03A2">
              <w:rPr>
                <w:rFonts w:ascii="Verdana" w:hAnsi="Verdana" w:cs="Arial"/>
                <w:bCs/>
                <w:color w:val="000000" w:themeColor="text1"/>
                <w:sz w:val="16"/>
                <w:szCs w:val="16"/>
                <w:lang w:eastAsia="es-BO"/>
              </w:rPr>
              <w:t>20</w:t>
            </w:r>
            <w:r w:rsidR="00E32BF6" w:rsidRPr="00ED03A2">
              <w:rPr>
                <w:rFonts w:ascii="Verdana" w:hAnsi="Verdana" w:cs="Arial"/>
                <w:bCs/>
                <w:color w:val="000000" w:themeColor="text1"/>
                <w:sz w:val="16"/>
                <w:szCs w:val="16"/>
                <w:lang w:eastAsia="es-BO"/>
              </w:rPr>
              <w:t xml:space="preserve"> puntos.</w:t>
            </w:r>
            <w:r w:rsidR="00E32BF6" w:rsidRPr="00ED03A2">
              <w:rPr>
                <w:rFonts w:cs="Arial"/>
                <w:b/>
                <w:bCs/>
                <w:color w:val="000000" w:themeColor="text1"/>
                <w:szCs w:val="18"/>
                <w:lang w:eastAsia="es-BO"/>
              </w:rPr>
              <w:t xml:space="preserve"> </w:t>
            </w:r>
          </w:p>
        </w:tc>
        <w:tc>
          <w:tcPr>
            <w:tcW w:w="1100" w:type="dxa"/>
            <w:tcBorders>
              <w:top w:val="nil"/>
              <w:left w:val="nil"/>
              <w:bottom w:val="nil"/>
              <w:right w:val="nil"/>
            </w:tcBorders>
            <w:shd w:val="clear" w:color="000000" w:fill="FFFFFF"/>
            <w:vAlign w:val="bottom"/>
            <w:hideMark/>
          </w:tcPr>
          <w:p w14:paraId="74F6B88A" w14:textId="77777777" w:rsidR="00E32BF6" w:rsidRPr="00C94AB8" w:rsidRDefault="00E32BF6" w:rsidP="00DF129A">
            <w:pPr>
              <w:jc w:val="center"/>
              <w:rPr>
                <w:rFonts w:cs="Arial"/>
                <w:b/>
                <w:bCs/>
                <w:color w:val="000000"/>
                <w:sz w:val="18"/>
                <w:szCs w:val="18"/>
                <w:lang w:eastAsia="es-BO"/>
              </w:rPr>
            </w:pPr>
            <w:r w:rsidRPr="00C94AB8">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812727B" w14:textId="77777777" w:rsidR="00E32BF6" w:rsidRPr="00C94AB8" w:rsidRDefault="00E32BF6" w:rsidP="006D7BBE">
            <w:pPr>
              <w:jc w:val="center"/>
              <w:rPr>
                <w:rFonts w:cs="Arial"/>
                <w:b/>
                <w:bCs/>
                <w:color w:val="000000"/>
                <w:lang w:eastAsia="es-BO"/>
              </w:rPr>
            </w:pPr>
            <w:r w:rsidRPr="00C94AB8">
              <w:rPr>
                <w:rFonts w:cs="Arial"/>
                <w:b/>
                <w:bCs/>
                <w:color w:val="000000"/>
                <w:lang w:eastAsia="es-BO"/>
              </w:rPr>
              <w:t xml:space="preserve">b.1 = </w:t>
            </w:r>
            <w:r w:rsidR="006D7BBE" w:rsidRPr="00C94AB8">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36BEA556" w14:textId="77777777" w:rsidR="00E32BF6" w:rsidRPr="00777087" w:rsidRDefault="00E32BF6" w:rsidP="00DF129A">
            <w:pPr>
              <w:rPr>
                <w:rFonts w:cs="Arial"/>
                <w:b/>
                <w:bCs/>
                <w:color w:val="000000"/>
                <w:sz w:val="18"/>
                <w:szCs w:val="18"/>
                <w:lang w:eastAsia="es-BO"/>
              </w:rPr>
            </w:pPr>
            <w:r w:rsidRPr="00777087">
              <w:rPr>
                <w:rFonts w:cs="Arial"/>
                <w:b/>
                <w:bCs/>
                <w:color w:val="000000"/>
                <w:sz w:val="18"/>
                <w:szCs w:val="18"/>
                <w:lang w:eastAsia="es-BO"/>
              </w:rPr>
              <w:t> </w:t>
            </w:r>
          </w:p>
          <w:p w14:paraId="4AD9A71D" w14:textId="77777777" w:rsidR="00E32BF6" w:rsidRPr="00777087" w:rsidRDefault="00E32BF6" w:rsidP="00DF129A">
            <w:pPr>
              <w:rPr>
                <w:rFonts w:cs="Arial"/>
                <w:b/>
                <w:bCs/>
                <w:color w:val="000000"/>
                <w:sz w:val="18"/>
                <w:szCs w:val="18"/>
                <w:lang w:eastAsia="es-BO"/>
              </w:rPr>
            </w:pPr>
          </w:p>
          <w:p w14:paraId="1AECD955" w14:textId="77777777" w:rsidR="00E32BF6" w:rsidRPr="00777087" w:rsidRDefault="00E32BF6" w:rsidP="00DF129A">
            <w:pPr>
              <w:rPr>
                <w:rFonts w:cs="Arial"/>
                <w:b/>
                <w:bCs/>
                <w:color w:val="000000"/>
                <w:sz w:val="18"/>
                <w:szCs w:val="18"/>
                <w:lang w:eastAsia="es-BO"/>
              </w:rPr>
            </w:pPr>
          </w:p>
        </w:tc>
      </w:tr>
      <w:tr w:rsidR="00E32BF6" w:rsidRPr="00806856" w14:paraId="1A3FD791" w14:textId="77777777" w:rsidTr="00CF5DAF">
        <w:trPr>
          <w:trHeight w:val="315"/>
        </w:trPr>
        <w:tc>
          <w:tcPr>
            <w:tcW w:w="2127" w:type="dxa"/>
            <w:gridSpan w:val="3"/>
            <w:tcBorders>
              <w:top w:val="nil"/>
              <w:left w:val="single" w:sz="8" w:space="0" w:color="auto"/>
              <w:bottom w:val="nil"/>
              <w:right w:val="nil"/>
            </w:tcBorders>
            <w:shd w:val="clear" w:color="auto" w:fill="auto"/>
            <w:vAlign w:val="bottom"/>
            <w:hideMark/>
          </w:tcPr>
          <w:p w14:paraId="2103E728" w14:textId="77777777" w:rsidR="00E32BF6" w:rsidRPr="00ED03A2" w:rsidRDefault="00E32BF6" w:rsidP="00DF129A">
            <w:pPr>
              <w:rPr>
                <w:rFonts w:cs="Calibri"/>
                <w:color w:val="000000" w:themeColor="text1"/>
                <w:szCs w:val="22"/>
                <w:lang w:eastAsia="es-BO"/>
              </w:rPr>
            </w:pPr>
            <w:r w:rsidRPr="00ED03A2">
              <w:rPr>
                <w:rFonts w:cs="Calibri"/>
                <w:color w:val="000000" w:themeColor="text1"/>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DC7A387" w14:textId="77777777" w:rsidR="00E32BF6" w:rsidRPr="00ED03A2" w:rsidRDefault="00E32BF6" w:rsidP="00DF129A">
            <w:pPr>
              <w:rPr>
                <w:rFonts w:cs="Calibri"/>
                <w:color w:val="000000" w:themeColor="text1"/>
                <w:szCs w:val="22"/>
                <w:highlight w:val="yellow"/>
                <w:lang w:eastAsia="es-BO"/>
              </w:rPr>
            </w:pPr>
          </w:p>
          <w:p w14:paraId="5ED93C25" w14:textId="77777777" w:rsidR="00E32BF6" w:rsidRPr="00ED03A2" w:rsidRDefault="00E32BF6" w:rsidP="00DF129A">
            <w:pPr>
              <w:rPr>
                <w:rFonts w:cs="Calibri"/>
                <w:color w:val="000000" w:themeColor="text1"/>
                <w:szCs w:val="22"/>
                <w:highlight w:val="yellow"/>
                <w:lang w:eastAsia="es-BO"/>
              </w:rPr>
            </w:pPr>
          </w:p>
          <w:tbl>
            <w:tblPr>
              <w:tblW w:w="4521" w:type="pct"/>
              <w:tblInd w:w="270" w:type="dxa"/>
              <w:tblLayout w:type="fixed"/>
              <w:tblCellMar>
                <w:left w:w="70" w:type="dxa"/>
                <w:right w:w="70" w:type="dxa"/>
              </w:tblCellMar>
              <w:tblLook w:val="04A0" w:firstRow="1" w:lastRow="0" w:firstColumn="1" w:lastColumn="0" w:noHBand="0" w:noVBand="1"/>
            </w:tblPr>
            <w:tblGrid>
              <w:gridCol w:w="2693"/>
              <w:gridCol w:w="1135"/>
              <w:gridCol w:w="1985"/>
            </w:tblGrid>
            <w:tr w:rsidR="00E32BF6" w:rsidRPr="00ED03A2" w14:paraId="3017AC04" w14:textId="77777777" w:rsidTr="00DF129A">
              <w:trPr>
                <w:trHeight w:val="315"/>
              </w:trPr>
              <w:tc>
                <w:tcPr>
                  <w:tcW w:w="2316" w:type="pct"/>
                  <w:tcBorders>
                    <w:top w:val="single" w:sz="8" w:space="0" w:color="auto"/>
                    <w:left w:val="single" w:sz="8" w:space="0" w:color="auto"/>
                    <w:bottom w:val="single" w:sz="8" w:space="0" w:color="auto"/>
                    <w:right w:val="single" w:sz="8" w:space="0" w:color="000000"/>
                  </w:tcBorders>
                  <w:shd w:val="clear" w:color="000000" w:fill="DBE5F1"/>
                  <w:vAlign w:val="bottom"/>
                  <w:hideMark/>
                </w:tcPr>
                <w:p w14:paraId="4EE549EE" w14:textId="77777777" w:rsidR="00E32BF6" w:rsidRPr="00ED03A2" w:rsidRDefault="00E32BF6" w:rsidP="00C94AB8">
                  <w:pPr>
                    <w:jc w:val="both"/>
                    <w:rPr>
                      <w:rFonts w:cs="Arial"/>
                      <w:i/>
                      <w:color w:val="000000" w:themeColor="text1"/>
                    </w:rPr>
                  </w:pPr>
                  <w:r w:rsidRPr="00ED03A2">
                    <w:rPr>
                      <w:rFonts w:cs="Arial"/>
                      <w:i/>
                      <w:color w:val="000000" w:themeColor="text1"/>
                    </w:rPr>
                    <w:t>Experiencia profesional</w:t>
                  </w:r>
                  <w:r w:rsidR="00777087" w:rsidRPr="00ED03A2">
                    <w:rPr>
                      <w:rFonts w:cs="Arial"/>
                      <w:i/>
                      <w:color w:val="000000" w:themeColor="text1"/>
                    </w:rPr>
                    <w:t xml:space="preserve"> en el sector público eléctrico</w:t>
                  </w:r>
                  <w:r w:rsidRPr="00ED03A2">
                    <w:rPr>
                      <w:rFonts w:cs="Arial"/>
                      <w:i/>
                      <w:color w:val="000000" w:themeColor="text1"/>
                    </w:rPr>
                    <w:t>:</w:t>
                  </w:r>
                </w:p>
                <w:p w14:paraId="4D521E48" w14:textId="77777777" w:rsidR="006D7BBE" w:rsidRPr="00ED03A2" w:rsidRDefault="006D7BBE" w:rsidP="00DF129A">
                  <w:pPr>
                    <w:rPr>
                      <w:rFonts w:cs="Arial"/>
                      <w:i/>
                      <w:color w:val="000000" w:themeColor="text1"/>
                    </w:rPr>
                  </w:pPr>
                </w:p>
                <w:p w14:paraId="62607C6E" w14:textId="77777777" w:rsidR="00E32BF6" w:rsidRPr="00ED03A2" w:rsidRDefault="00C94AB8" w:rsidP="00C94AB8">
                  <w:pPr>
                    <w:pStyle w:val="Prrafodelista"/>
                    <w:numPr>
                      <w:ilvl w:val="0"/>
                      <w:numId w:val="54"/>
                    </w:numPr>
                    <w:spacing w:line="276" w:lineRule="auto"/>
                    <w:jc w:val="both"/>
                    <w:rPr>
                      <w:rFonts w:ascii="Verdana" w:hAnsi="Verdana" w:cs="Arial"/>
                      <w:bCs/>
                      <w:color w:val="000000" w:themeColor="text1"/>
                      <w:sz w:val="16"/>
                      <w:szCs w:val="16"/>
                      <w:lang w:eastAsia="es-BO"/>
                    </w:rPr>
                  </w:pPr>
                  <w:r w:rsidRPr="00ED03A2">
                    <w:rPr>
                      <w:rFonts w:ascii="Verdana" w:hAnsi="Verdana" w:cs="Arial"/>
                      <w:b/>
                      <w:color w:val="000000" w:themeColor="text1"/>
                      <w:sz w:val="16"/>
                      <w:szCs w:val="16"/>
                    </w:rPr>
                    <w:t>≥</w:t>
                  </w:r>
                  <w:r w:rsidR="00E32BF6" w:rsidRPr="00ED03A2">
                    <w:rPr>
                      <w:rFonts w:ascii="Verdana" w:hAnsi="Verdana" w:cs="Arial"/>
                      <w:bCs/>
                      <w:color w:val="000000" w:themeColor="text1"/>
                      <w:sz w:val="16"/>
                      <w:szCs w:val="16"/>
                      <w:lang w:eastAsia="es-BO"/>
                    </w:rPr>
                    <w:t xml:space="preserve"> a </w:t>
                  </w:r>
                  <w:r w:rsidR="00777087" w:rsidRPr="00ED03A2">
                    <w:rPr>
                      <w:rFonts w:ascii="Verdana" w:hAnsi="Verdana" w:cs="Arial"/>
                      <w:bCs/>
                      <w:color w:val="000000" w:themeColor="text1"/>
                      <w:sz w:val="16"/>
                      <w:szCs w:val="16"/>
                      <w:lang w:eastAsia="es-BO"/>
                    </w:rPr>
                    <w:t xml:space="preserve">6 meses – </w:t>
                  </w:r>
                  <w:r w:rsidRPr="00ED03A2">
                    <w:rPr>
                      <w:rFonts w:ascii="Verdana" w:hAnsi="Verdana" w:cs="Arial"/>
                      <w:bCs/>
                      <w:color w:val="000000" w:themeColor="text1"/>
                      <w:sz w:val="16"/>
                      <w:szCs w:val="16"/>
                      <w:lang w:eastAsia="es-BO"/>
                    </w:rPr>
                    <w:t>12 meses</w:t>
                  </w:r>
                  <w:r w:rsidR="00E32BF6" w:rsidRPr="00ED03A2">
                    <w:rPr>
                      <w:rFonts w:ascii="Verdana" w:hAnsi="Verdana" w:cs="Arial"/>
                      <w:bCs/>
                      <w:color w:val="000000" w:themeColor="text1"/>
                      <w:sz w:val="16"/>
                      <w:szCs w:val="16"/>
                      <w:lang w:eastAsia="es-BO"/>
                    </w:rPr>
                    <w:t xml:space="preserve">: </w:t>
                  </w:r>
                  <w:r w:rsidR="006D7BBE" w:rsidRPr="00ED03A2">
                    <w:rPr>
                      <w:rFonts w:ascii="Verdana" w:hAnsi="Verdana" w:cs="Arial"/>
                      <w:bCs/>
                      <w:color w:val="000000" w:themeColor="text1"/>
                      <w:sz w:val="16"/>
                      <w:szCs w:val="16"/>
                      <w:lang w:eastAsia="es-BO"/>
                    </w:rPr>
                    <w:t>1</w:t>
                  </w:r>
                  <w:r w:rsidRPr="00ED03A2">
                    <w:rPr>
                      <w:rFonts w:ascii="Verdana" w:hAnsi="Verdana" w:cs="Arial"/>
                      <w:bCs/>
                      <w:color w:val="000000" w:themeColor="text1"/>
                      <w:sz w:val="16"/>
                      <w:szCs w:val="16"/>
                      <w:lang w:eastAsia="es-BO"/>
                    </w:rPr>
                    <w:t>2 puntos</w:t>
                  </w:r>
                  <w:r w:rsidR="009440DC" w:rsidRPr="00ED03A2">
                    <w:rPr>
                      <w:rFonts w:ascii="Verdana" w:hAnsi="Verdana" w:cs="Arial"/>
                      <w:bCs/>
                      <w:color w:val="000000" w:themeColor="text1"/>
                      <w:sz w:val="16"/>
                      <w:szCs w:val="16"/>
                      <w:lang w:eastAsia="es-BO"/>
                    </w:rPr>
                    <w:t>.</w:t>
                  </w:r>
                </w:p>
                <w:p w14:paraId="2A9284B8" w14:textId="77777777" w:rsidR="00E32BF6" w:rsidRPr="00ED03A2" w:rsidRDefault="00245D96" w:rsidP="00C94AB8">
                  <w:pPr>
                    <w:pStyle w:val="Prrafodelista"/>
                    <w:numPr>
                      <w:ilvl w:val="0"/>
                      <w:numId w:val="54"/>
                    </w:numPr>
                    <w:spacing w:line="276" w:lineRule="auto"/>
                    <w:jc w:val="both"/>
                    <w:rPr>
                      <w:rFonts w:ascii="Verdana" w:hAnsi="Verdana" w:cs="Arial"/>
                      <w:bCs/>
                      <w:color w:val="000000" w:themeColor="text1"/>
                      <w:sz w:val="16"/>
                      <w:szCs w:val="16"/>
                      <w:lang w:eastAsia="es-BO"/>
                    </w:rPr>
                  </w:pPr>
                  <w:r w:rsidRPr="00ED03A2">
                    <w:rPr>
                      <w:rFonts w:ascii="Verdana" w:hAnsi="Verdana" w:cs="Arial"/>
                      <w:b/>
                      <w:bCs/>
                      <w:color w:val="000000" w:themeColor="text1"/>
                      <w:sz w:val="16"/>
                      <w:szCs w:val="16"/>
                      <w:lang w:eastAsia="es-BO"/>
                    </w:rPr>
                    <w:t>&gt;</w:t>
                  </w:r>
                  <w:r w:rsidR="00E32BF6" w:rsidRPr="00ED03A2">
                    <w:rPr>
                      <w:rFonts w:ascii="Verdana" w:hAnsi="Verdana" w:cs="Arial"/>
                      <w:bCs/>
                      <w:color w:val="000000" w:themeColor="text1"/>
                      <w:sz w:val="16"/>
                      <w:szCs w:val="16"/>
                      <w:lang w:eastAsia="es-BO"/>
                    </w:rPr>
                    <w:t xml:space="preserve"> </w:t>
                  </w:r>
                  <w:r w:rsidR="009440DC" w:rsidRPr="00ED03A2">
                    <w:rPr>
                      <w:rFonts w:ascii="Verdana" w:hAnsi="Verdana" w:cs="Arial"/>
                      <w:bCs/>
                      <w:color w:val="000000" w:themeColor="text1"/>
                      <w:sz w:val="16"/>
                      <w:szCs w:val="16"/>
                      <w:lang w:eastAsia="es-BO"/>
                    </w:rPr>
                    <w:t>a 12</w:t>
                  </w:r>
                  <w:r w:rsidR="00C94AB8" w:rsidRPr="00ED03A2">
                    <w:rPr>
                      <w:rFonts w:ascii="Verdana" w:hAnsi="Verdana" w:cs="Arial"/>
                      <w:bCs/>
                      <w:color w:val="000000" w:themeColor="text1"/>
                      <w:sz w:val="16"/>
                      <w:szCs w:val="16"/>
                      <w:lang w:eastAsia="es-BO"/>
                    </w:rPr>
                    <w:t xml:space="preserve"> meses</w:t>
                  </w:r>
                  <w:r w:rsidR="00E32BF6" w:rsidRPr="00ED03A2">
                    <w:rPr>
                      <w:rFonts w:ascii="Verdana" w:hAnsi="Verdana" w:cs="Arial"/>
                      <w:bCs/>
                      <w:color w:val="000000" w:themeColor="text1"/>
                      <w:sz w:val="16"/>
                      <w:szCs w:val="16"/>
                      <w:lang w:eastAsia="es-BO"/>
                    </w:rPr>
                    <w:t xml:space="preserve">: </w:t>
                  </w:r>
                  <w:r w:rsidR="009440DC" w:rsidRPr="00ED03A2">
                    <w:rPr>
                      <w:rFonts w:ascii="Verdana" w:hAnsi="Verdana" w:cs="Arial"/>
                      <w:bCs/>
                      <w:color w:val="000000" w:themeColor="text1"/>
                      <w:sz w:val="16"/>
                      <w:szCs w:val="16"/>
                      <w:lang w:eastAsia="es-BO"/>
                    </w:rPr>
                    <w:t>15</w:t>
                  </w:r>
                  <w:r w:rsidR="00E32BF6" w:rsidRPr="00ED03A2">
                    <w:rPr>
                      <w:rFonts w:ascii="Verdana" w:hAnsi="Verdana" w:cs="Arial"/>
                      <w:bCs/>
                      <w:color w:val="000000" w:themeColor="text1"/>
                      <w:sz w:val="16"/>
                      <w:szCs w:val="16"/>
                      <w:lang w:eastAsia="es-BO"/>
                    </w:rPr>
                    <w:t xml:space="preserve"> puntos</w:t>
                  </w:r>
                  <w:r w:rsidR="009440DC" w:rsidRPr="00ED03A2">
                    <w:rPr>
                      <w:rFonts w:ascii="Verdana" w:hAnsi="Verdana" w:cs="Arial"/>
                      <w:bCs/>
                      <w:color w:val="000000" w:themeColor="text1"/>
                      <w:sz w:val="16"/>
                      <w:szCs w:val="16"/>
                      <w:lang w:eastAsia="es-BO"/>
                    </w:rPr>
                    <w:t>.</w:t>
                  </w:r>
                </w:p>
                <w:p w14:paraId="51FA4AE1" w14:textId="77777777" w:rsidR="00E32BF6" w:rsidRPr="00ED03A2" w:rsidRDefault="00E32BF6" w:rsidP="00C94AB8">
                  <w:pPr>
                    <w:pStyle w:val="Prrafodelista"/>
                    <w:spacing w:after="200" w:line="276" w:lineRule="auto"/>
                    <w:jc w:val="both"/>
                    <w:rPr>
                      <w:rFonts w:ascii="Arial" w:hAnsi="Arial" w:cs="Arial"/>
                      <w:bCs/>
                      <w:color w:val="000000" w:themeColor="text1"/>
                      <w:sz w:val="18"/>
                      <w:szCs w:val="18"/>
                      <w:highlight w:val="yellow"/>
                      <w:lang w:eastAsia="es-BO"/>
                    </w:rPr>
                  </w:pPr>
                </w:p>
              </w:tc>
              <w:tc>
                <w:tcPr>
                  <w:tcW w:w="976" w:type="pct"/>
                  <w:tcBorders>
                    <w:top w:val="nil"/>
                    <w:left w:val="nil"/>
                    <w:bottom w:val="nil"/>
                    <w:right w:val="nil"/>
                  </w:tcBorders>
                  <w:shd w:val="clear" w:color="000000" w:fill="FFFFFF"/>
                  <w:vAlign w:val="bottom"/>
                  <w:hideMark/>
                </w:tcPr>
                <w:p w14:paraId="0A1770E2" w14:textId="77777777" w:rsidR="00E32BF6" w:rsidRPr="00ED03A2" w:rsidRDefault="00E32BF6" w:rsidP="000C1C07">
                  <w:pPr>
                    <w:ind w:left="708" w:hanging="708"/>
                    <w:jc w:val="center"/>
                    <w:rPr>
                      <w:rFonts w:ascii="Calibri" w:hAnsi="Calibri" w:cs="Calibri"/>
                      <w:color w:val="000000" w:themeColor="text1"/>
                      <w:szCs w:val="22"/>
                      <w:highlight w:val="yellow"/>
                      <w:lang w:eastAsia="es-BO"/>
                    </w:rPr>
                  </w:pPr>
                  <w:r w:rsidRPr="00ED03A2">
                    <w:rPr>
                      <w:rFonts w:ascii="Calibri" w:hAnsi="Calibri" w:cs="Calibri"/>
                      <w:color w:val="000000" w:themeColor="text1"/>
                      <w:szCs w:val="22"/>
                      <w:lang w:eastAsia="es-BO"/>
                    </w:rPr>
                    <w:t> </w:t>
                  </w:r>
                </w:p>
              </w:tc>
              <w:tc>
                <w:tcPr>
                  <w:tcW w:w="1707" w:type="pct"/>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524B18" w14:textId="77777777" w:rsidR="00E32BF6" w:rsidRPr="00ED03A2" w:rsidRDefault="00E32BF6" w:rsidP="00777087">
                  <w:pPr>
                    <w:jc w:val="center"/>
                    <w:rPr>
                      <w:rFonts w:ascii="Arial" w:hAnsi="Arial" w:cs="Arial"/>
                      <w:b/>
                      <w:bCs/>
                      <w:color w:val="000000" w:themeColor="text1"/>
                      <w:highlight w:val="yellow"/>
                      <w:lang w:eastAsia="es-BO"/>
                    </w:rPr>
                  </w:pPr>
                  <w:r w:rsidRPr="00ED03A2">
                    <w:rPr>
                      <w:rFonts w:ascii="Arial" w:hAnsi="Arial" w:cs="Arial"/>
                      <w:b/>
                      <w:bCs/>
                      <w:color w:val="000000" w:themeColor="text1"/>
                      <w:lang w:eastAsia="es-BO"/>
                    </w:rPr>
                    <w:t xml:space="preserve">b.2 = </w:t>
                  </w:r>
                  <w:r w:rsidR="00777087" w:rsidRPr="00ED03A2">
                    <w:rPr>
                      <w:rFonts w:ascii="Arial" w:hAnsi="Arial" w:cs="Arial"/>
                      <w:b/>
                      <w:bCs/>
                      <w:i/>
                      <w:iCs/>
                      <w:color w:val="000000" w:themeColor="text1"/>
                      <w:lang w:eastAsia="es-BO"/>
                    </w:rPr>
                    <w:t>15</w:t>
                  </w:r>
                </w:p>
              </w:tc>
            </w:tr>
          </w:tbl>
          <w:p w14:paraId="172ED632" w14:textId="77777777" w:rsidR="00E32BF6" w:rsidRPr="00ED03A2" w:rsidRDefault="00E32BF6" w:rsidP="00DF129A">
            <w:pPr>
              <w:rPr>
                <w:rFonts w:cs="Calibri"/>
                <w:color w:val="000000" w:themeColor="text1"/>
                <w:szCs w:val="22"/>
                <w:highlight w:val="yellow"/>
                <w:lang w:eastAsia="es-BO"/>
              </w:rPr>
            </w:pPr>
          </w:p>
          <w:p w14:paraId="7ADBED3D" w14:textId="77777777" w:rsidR="00E32BF6" w:rsidRPr="00ED03A2" w:rsidRDefault="00E32BF6" w:rsidP="00DF129A">
            <w:pPr>
              <w:rPr>
                <w:rFonts w:cs="Calibri"/>
                <w:color w:val="000000" w:themeColor="text1"/>
                <w:szCs w:val="22"/>
                <w:highlight w:val="yellow"/>
                <w:lang w:eastAsia="es-BO"/>
              </w:rPr>
            </w:pPr>
          </w:p>
          <w:p w14:paraId="62293C63" w14:textId="77777777" w:rsidR="00E32BF6" w:rsidRPr="00ED03A2" w:rsidRDefault="00E32BF6" w:rsidP="00DF129A">
            <w:pPr>
              <w:rPr>
                <w:rFonts w:cs="Calibri"/>
                <w:color w:val="000000" w:themeColor="text1"/>
                <w:szCs w:val="22"/>
                <w:highlight w:val="yellow"/>
                <w:lang w:eastAsia="es-BO"/>
              </w:rPr>
            </w:pPr>
          </w:p>
          <w:p w14:paraId="62FE8C49" w14:textId="77777777" w:rsidR="00E32BF6" w:rsidRPr="00ED03A2" w:rsidRDefault="00E32BF6" w:rsidP="00DF129A">
            <w:pPr>
              <w:rPr>
                <w:rFonts w:cs="Calibri"/>
                <w:color w:val="000000" w:themeColor="text1"/>
                <w:szCs w:val="22"/>
                <w:highlight w:val="yellow"/>
                <w:lang w:eastAsia="es-BO"/>
              </w:rPr>
            </w:pPr>
          </w:p>
          <w:p w14:paraId="5A58C30E" w14:textId="77777777" w:rsidR="00E32BF6" w:rsidRPr="00ED03A2" w:rsidRDefault="00E32BF6" w:rsidP="00DF129A">
            <w:pPr>
              <w:rPr>
                <w:rFonts w:cs="Calibri"/>
                <w:color w:val="000000" w:themeColor="text1"/>
                <w:szCs w:val="22"/>
                <w:highlight w:val="yellow"/>
                <w:lang w:eastAsia="es-BO"/>
              </w:rPr>
            </w:pPr>
          </w:p>
        </w:tc>
      </w:tr>
      <w:tr w:rsidR="00E32BF6" w:rsidRPr="00806856" w14:paraId="38E0590F" w14:textId="77777777" w:rsidTr="00CF5DAF">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E3D833C" w14:textId="77777777" w:rsidR="00E32BF6" w:rsidRPr="00806856" w:rsidRDefault="00E32BF6" w:rsidP="00DF129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32BF6" w:rsidRPr="00806856" w14:paraId="5B1FA158" w14:textId="77777777" w:rsidTr="00CF5DAF">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11C55A23" w14:textId="77777777" w:rsidR="00E32BF6" w:rsidRPr="00806856" w:rsidRDefault="00E32BF6" w:rsidP="00DF129A">
            <w:pPr>
              <w:rPr>
                <w:rFonts w:cs="Arial"/>
                <w:b/>
                <w:bCs/>
                <w:color w:val="FFFFFF"/>
                <w:lang w:eastAsia="es-BO"/>
              </w:rPr>
            </w:pPr>
            <w:r w:rsidRPr="00806856">
              <w:rPr>
                <w:rFonts w:cs="Arial"/>
                <w:b/>
                <w:bCs/>
                <w:color w:val="FFFFFF"/>
                <w:lang w:eastAsia="es-BO"/>
              </w:rPr>
              <w:t>A. FORMACIÓN COMPLEMENTARIA</w:t>
            </w:r>
          </w:p>
        </w:tc>
      </w:tr>
      <w:tr w:rsidR="00E32BF6" w:rsidRPr="00806856" w14:paraId="5BB53B1B" w14:textId="77777777" w:rsidTr="00CF5DAF">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77D8263"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4FFEC80"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20D0D9"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F919AD"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5B0400"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 xml:space="preserve">Título </w:t>
            </w:r>
          </w:p>
        </w:tc>
      </w:tr>
      <w:tr w:rsidR="00E32BF6" w:rsidRPr="00806856" w14:paraId="0235ABA2" w14:textId="77777777" w:rsidTr="00CF5DAF">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2A9631C" w14:textId="77777777" w:rsidR="00E32BF6" w:rsidRPr="00806856" w:rsidRDefault="00E32BF6" w:rsidP="00DF129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74BFD04" w14:textId="77777777" w:rsidR="00E32BF6" w:rsidRPr="00806856" w:rsidRDefault="00E32BF6" w:rsidP="00DF129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936661C" w14:textId="77777777" w:rsidR="00E32BF6" w:rsidRPr="00806856" w:rsidRDefault="00E32BF6" w:rsidP="00DF129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46F809FA" w14:textId="77777777" w:rsidR="00E32BF6" w:rsidRPr="00806856" w:rsidRDefault="00E32BF6" w:rsidP="00DF129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34A39270" w14:textId="77777777" w:rsidR="00E32BF6" w:rsidRPr="00806856" w:rsidRDefault="00E32BF6" w:rsidP="00DF129A">
            <w:pPr>
              <w:rPr>
                <w:rFonts w:cs="Arial"/>
                <w:b/>
                <w:bCs/>
                <w:color w:val="000000"/>
                <w:lang w:eastAsia="es-BO"/>
              </w:rPr>
            </w:pPr>
          </w:p>
        </w:tc>
      </w:tr>
      <w:tr w:rsidR="00E32BF6" w:rsidRPr="00806856" w14:paraId="64ECBDD3" w14:textId="77777777" w:rsidTr="00CF5DA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0060A44" w14:textId="77777777" w:rsidR="00E32BF6" w:rsidRPr="00806856" w:rsidRDefault="00E32BF6" w:rsidP="00DF129A">
            <w:pPr>
              <w:rPr>
                <w:rFonts w:cs="Arial"/>
                <w:b/>
                <w:bCs/>
                <w:color w:val="000000"/>
                <w:sz w:val="18"/>
                <w:szCs w:val="18"/>
                <w:lang w:eastAsia="es-BO"/>
              </w:rPr>
            </w:pPr>
            <w:r w:rsidRPr="00806856">
              <w:rPr>
                <w:rFonts w:cs="Arial"/>
                <w:b/>
                <w:bCs/>
                <w:color w:val="000000"/>
                <w:sz w:val="18"/>
                <w:szCs w:val="18"/>
                <w:lang w:eastAsia="es-BO"/>
              </w:rPr>
              <w:lastRenderedPageBreak/>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C4B72F"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FB466CF"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36D8D9C8"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3827AB8B"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r>
      <w:tr w:rsidR="00E32BF6" w:rsidRPr="00806856" w14:paraId="1DAF95AC" w14:textId="77777777" w:rsidTr="00CF5DA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93B28AF" w14:textId="77777777" w:rsidR="00E32BF6" w:rsidRPr="00806856" w:rsidRDefault="00E32BF6" w:rsidP="00DF129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D94A408"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A65944E"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5F76687"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F251BFE"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r>
      <w:tr w:rsidR="00E32BF6" w:rsidRPr="00806856" w14:paraId="371DA305" w14:textId="77777777" w:rsidTr="00CF5DA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40DBC60" w14:textId="77777777" w:rsidR="00E32BF6" w:rsidRPr="00806856" w:rsidRDefault="00E32BF6" w:rsidP="00DF129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E00A75C"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A215143"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3B372CD7"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4EC0021B" w14:textId="77777777" w:rsidR="00E32BF6" w:rsidRPr="00806856" w:rsidRDefault="00E32BF6" w:rsidP="00DF129A">
            <w:pPr>
              <w:jc w:val="center"/>
              <w:rPr>
                <w:rFonts w:cs="Arial"/>
                <w:b/>
                <w:bCs/>
                <w:color w:val="000000"/>
                <w:sz w:val="18"/>
                <w:szCs w:val="18"/>
                <w:lang w:eastAsia="es-BO"/>
              </w:rPr>
            </w:pPr>
            <w:r w:rsidRPr="00806856">
              <w:rPr>
                <w:rFonts w:cs="Arial"/>
                <w:b/>
                <w:bCs/>
                <w:color w:val="000000"/>
                <w:sz w:val="18"/>
                <w:szCs w:val="18"/>
                <w:lang w:eastAsia="es-BO"/>
              </w:rPr>
              <w:t> </w:t>
            </w:r>
          </w:p>
        </w:tc>
      </w:tr>
      <w:tr w:rsidR="00E32BF6" w:rsidRPr="00806856" w14:paraId="382F114A" w14:textId="77777777" w:rsidTr="00CF5DAF">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0703CF29" w14:textId="77777777" w:rsidR="00E32BF6" w:rsidRPr="00806856" w:rsidRDefault="00E32BF6" w:rsidP="00DF129A">
            <w:pPr>
              <w:rPr>
                <w:rFonts w:cs="Arial"/>
                <w:b/>
                <w:bCs/>
                <w:color w:val="FFFFFF"/>
                <w:lang w:eastAsia="es-BO"/>
              </w:rPr>
            </w:pPr>
            <w:r w:rsidRPr="00806856">
              <w:rPr>
                <w:rFonts w:cs="Arial"/>
                <w:b/>
                <w:bCs/>
                <w:color w:val="FFFFFF"/>
                <w:lang w:eastAsia="es-BO"/>
              </w:rPr>
              <w:t xml:space="preserve">B. EXPERIENCIA ESPECÍFICAS </w:t>
            </w:r>
          </w:p>
        </w:tc>
      </w:tr>
      <w:tr w:rsidR="00E32BF6" w:rsidRPr="00806856" w14:paraId="18A31F0F" w14:textId="77777777" w:rsidTr="00CF5DAF">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0B722F9"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C54AD4"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7D46C7B"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B5251E8" w14:textId="77777777" w:rsidR="00E32BF6" w:rsidRPr="00806856" w:rsidRDefault="00E32BF6" w:rsidP="00DF129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201D21B7"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Tiempo Trabajado</w:t>
            </w:r>
          </w:p>
        </w:tc>
      </w:tr>
      <w:tr w:rsidR="00E32BF6" w:rsidRPr="00806856" w14:paraId="10BE7C3F" w14:textId="77777777" w:rsidTr="00CF5DAF">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4EB310E" w14:textId="77777777" w:rsidR="00E32BF6" w:rsidRPr="00806856" w:rsidRDefault="00E32BF6" w:rsidP="00DF129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DC5BF2E" w14:textId="77777777" w:rsidR="00E32BF6" w:rsidRPr="00806856" w:rsidRDefault="00E32BF6" w:rsidP="00DF129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7643FA0F" w14:textId="77777777" w:rsidR="00E32BF6" w:rsidRPr="00806856" w:rsidRDefault="00E32BF6" w:rsidP="00DF129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28DD140D" w14:textId="77777777" w:rsidR="00E32BF6" w:rsidRPr="00806856" w:rsidRDefault="00E32BF6" w:rsidP="00DF129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44570147"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58D8D05E" w14:textId="77777777" w:rsidR="00E32BF6" w:rsidRPr="00806856" w:rsidRDefault="00E32BF6" w:rsidP="00DF129A">
            <w:pPr>
              <w:jc w:val="center"/>
              <w:rPr>
                <w:rFonts w:cs="Arial"/>
                <w:b/>
                <w:bCs/>
                <w:color w:val="000000"/>
                <w:lang w:eastAsia="es-BO"/>
              </w:rPr>
            </w:pPr>
            <w:r w:rsidRPr="00806856">
              <w:rPr>
                <w:rFonts w:cs="Arial"/>
                <w:b/>
                <w:bCs/>
                <w:color w:val="000000"/>
                <w:lang w:eastAsia="es-BO"/>
              </w:rPr>
              <w:t>Meses</w:t>
            </w:r>
          </w:p>
        </w:tc>
      </w:tr>
      <w:tr w:rsidR="00E32BF6" w:rsidRPr="00806856" w14:paraId="6420D15F" w14:textId="77777777" w:rsidTr="00CF5DA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6B1250C"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04E724FD"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3282B97B"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5C1266AB"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48F996CC"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2A1AE06F"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r>
      <w:tr w:rsidR="00E32BF6" w:rsidRPr="00806856" w14:paraId="4AC1EDED" w14:textId="77777777" w:rsidTr="00CF5DA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A0D1B8D"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3E6DB98"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0A833B3A"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783CDD9"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467CFD5C"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4410921B"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r>
      <w:tr w:rsidR="00E32BF6" w:rsidRPr="00806856" w14:paraId="7F6766A9" w14:textId="77777777" w:rsidTr="00CF5DAF">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CD167F4"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88DC0B9"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127652E"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F6165BB"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0688B6D7"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45DB0BFB" w14:textId="77777777" w:rsidR="00E32BF6" w:rsidRPr="00806856" w:rsidRDefault="00E32BF6" w:rsidP="00DF129A">
            <w:pPr>
              <w:jc w:val="center"/>
              <w:rPr>
                <w:rFonts w:cs="Arial"/>
                <w:color w:val="000000"/>
                <w:sz w:val="18"/>
                <w:szCs w:val="18"/>
                <w:lang w:eastAsia="es-BO"/>
              </w:rPr>
            </w:pPr>
            <w:r w:rsidRPr="00806856">
              <w:rPr>
                <w:rFonts w:cs="Arial"/>
                <w:color w:val="000000"/>
                <w:sz w:val="18"/>
                <w:szCs w:val="18"/>
                <w:lang w:eastAsia="es-BO"/>
              </w:rPr>
              <w:t> </w:t>
            </w:r>
          </w:p>
        </w:tc>
      </w:tr>
    </w:tbl>
    <w:p w14:paraId="3CDA505D"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1E49DA13" w14:textId="77777777" w:rsidR="00E32BF6" w:rsidRPr="00806856" w:rsidRDefault="00E32BF6" w:rsidP="00E32BF6">
      <w:pPr>
        <w:jc w:val="both"/>
        <w:rPr>
          <w:rFonts w:cs="Arial"/>
          <w:highlight w:val="yellow"/>
        </w:rPr>
      </w:pPr>
    </w:p>
    <w:p w14:paraId="123FE006" w14:textId="77777777" w:rsidR="00CF5DAF" w:rsidRDefault="00CF5DAF" w:rsidP="00E32BF6">
      <w:pPr>
        <w:jc w:val="center"/>
        <w:rPr>
          <w:rFonts w:cs="Arial"/>
          <w:b/>
          <w:i/>
          <w:sz w:val="18"/>
          <w:szCs w:val="18"/>
        </w:rPr>
      </w:pPr>
    </w:p>
    <w:p w14:paraId="378206D8" w14:textId="77777777" w:rsidR="00CF5DAF" w:rsidRDefault="00CF5DAF" w:rsidP="00E32BF6">
      <w:pPr>
        <w:jc w:val="center"/>
        <w:rPr>
          <w:rFonts w:cs="Arial"/>
          <w:b/>
          <w:i/>
          <w:sz w:val="18"/>
          <w:szCs w:val="18"/>
        </w:rPr>
      </w:pPr>
    </w:p>
    <w:p w14:paraId="124D5CF2" w14:textId="77777777" w:rsidR="00E32BF6" w:rsidRPr="00806856" w:rsidRDefault="00E32BF6" w:rsidP="00E32BF6">
      <w:pPr>
        <w:jc w:val="center"/>
        <w:rPr>
          <w:rFonts w:cs="Arial"/>
          <w:b/>
          <w:i/>
          <w:sz w:val="18"/>
          <w:szCs w:val="18"/>
        </w:rPr>
      </w:pPr>
      <w:r w:rsidRPr="00806856">
        <w:rPr>
          <w:rFonts w:cs="Arial"/>
          <w:b/>
          <w:i/>
          <w:sz w:val="18"/>
          <w:szCs w:val="18"/>
        </w:rPr>
        <w:t>(Firma del proponente)</w:t>
      </w:r>
    </w:p>
    <w:p w14:paraId="3CF3668A" w14:textId="77777777" w:rsidR="00E32BF6" w:rsidRDefault="00E32BF6" w:rsidP="00E32BF6">
      <w:pPr>
        <w:jc w:val="center"/>
        <w:rPr>
          <w:rFonts w:cs="Arial"/>
          <w:b/>
          <w:bCs/>
          <w:i/>
          <w:iCs/>
          <w:sz w:val="18"/>
          <w:szCs w:val="18"/>
        </w:rPr>
      </w:pPr>
      <w:r w:rsidRPr="00806856">
        <w:rPr>
          <w:rFonts w:cs="Arial"/>
          <w:b/>
          <w:bCs/>
          <w:i/>
          <w:iCs/>
          <w:sz w:val="18"/>
          <w:szCs w:val="18"/>
        </w:rPr>
        <w:t xml:space="preserve"> (Nombre completo del proponente)</w:t>
      </w:r>
    </w:p>
    <w:p w14:paraId="46FA9E05" w14:textId="77777777" w:rsidR="009D5961" w:rsidRDefault="009D5961" w:rsidP="00E32BF6">
      <w:pPr>
        <w:jc w:val="center"/>
        <w:rPr>
          <w:rFonts w:cs="Arial"/>
          <w:b/>
          <w:bCs/>
          <w:i/>
          <w:iCs/>
          <w:sz w:val="18"/>
          <w:szCs w:val="18"/>
        </w:rPr>
      </w:pPr>
    </w:p>
    <w:p w14:paraId="178D01AE" w14:textId="77777777" w:rsidR="009D5961" w:rsidRDefault="009D5961" w:rsidP="00E32BF6">
      <w:pPr>
        <w:jc w:val="center"/>
        <w:rPr>
          <w:rFonts w:cs="Arial"/>
          <w:b/>
          <w:bCs/>
          <w:i/>
          <w:iCs/>
          <w:sz w:val="18"/>
          <w:szCs w:val="18"/>
        </w:rPr>
      </w:pPr>
    </w:p>
    <w:p w14:paraId="3B853839" w14:textId="77777777" w:rsidR="00153674" w:rsidRDefault="00153674" w:rsidP="00E32BF6">
      <w:pPr>
        <w:jc w:val="center"/>
        <w:rPr>
          <w:rFonts w:cs="Arial"/>
          <w:b/>
          <w:bCs/>
          <w:i/>
          <w:iCs/>
          <w:sz w:val="18"/>
          <w:szCs w:val="18"/>
        </w:rPr>
      </w:pPr>
    </w:p>
    <w:p w14:paraId="3FCA0B96" w14:textId="77777777" w:rsidR="00DE346D" w:rsidRDefault="00DE346D" w:rsidP="00E32BF6">
      <w:pPr>
        <w:jc w:val="center"/>
        <w:rPr>
          <w:rFonts w:cs="Arial"/>
          <w:b/>
          <w:bCs/>
          <w:i/>
          <w:iCs/>
          <w:sz w:val="18"/>
          <w:szCs w:val="18"/>
        </w:rPr>
      </w:pPr>
    </w:p>
    <w:p w14:paraId="452B58BA" w14:textId="77777777" w:rsidR="00DE346D" w:rsidRDefault="00DE346D" w:rsidP="00E32BF6">
      <w:pPr>
        <w:jc w:val="center"/>
        <w:rPr>
          <w:rFonts w:cs="Arial"/>
          <w:b/>
          <w:bCs/>
          <w:i/>
          <w:iCs/>
          <w:sz w:val="18"/>
          <w:szCs w:val="18"/>
        </w:rPr>
      </w:pPr>
    </w:p>
    <w:p w14:paraId="2AF7AC3E" w14:textId="77777777" w:rsidR="00DE346D" w:rsidRDefault="00DE346D" w:rsidP="00E32BF6">
      <w:pPr>
        <w:jc w:val="center"/>
        <w:rPr>
          <w:rFonts w:cs="Arial"/>
          <w:b/>
          <w:bCs/>
          <w:i/>
          <w:iCs/>
          <w:sz w:val="18"/>
          <w:szCs w:val="18"/>
        </w:rPr>
      </w:pPr>
    </w:p>
    <w:p w14:paraId="7A9783BD" w14:textId="77777777" w:rsidR="00DE346D" w:rsidRDefault="00DE346D" w:rsidP="00E32BF6">
      <w:pPr>
        <w:jc w:val="center"/>
        <w:rPr>
          <w:rFonts w:cs="Arial"/>
          <w:b/>
          <w:bCs/>
          <w:i/>
          <w:iCs/>
          <w:sz w:val="18"/>
          <w:szCs w:val="18"/>
        </w:rPr>
      </w:pPr>
    </w:p>
    <w:p w14:paraId="21A5D2DD" w14:textId="77777777" w:rsidR="00DE346D" w:rsidRDefault="00DE346D" w:rsidP="00E32BF6">
      <w:pPr>
        <w:jc w:val="center"/>
        <w:rPr>
          <w:rFonts w:cs="Arial"/>
          <w:b/>
          <w:bCs/>
          <w:i/>
          <w:iCs/>
          <w:sz w:val="18"/>
          <w:szCs w:val="18"/>
        </w:rPr>
      </w:pPr>
    </w:p>
    <w:p w14:paraId="71971CA8" w14:textId="77777777" w:rsidR="00DE346D" w:rsidRDefault="00DE346D" w:rsidP="00E32BF6">
      <w:pPr>
        <w:jc w:val="center"/>
        <w:rPr>
          <w:rFonts w:cs="Arial"/>
          <w:b/>
          <w:bCs/>
          <w:i/>
          <w:iCs/>
          <w:sz w:val="18"/>
          <w:szCs w:val="18"/>
        </w:rPr>
      </w:pPr>
    </w:p>
    <w:p w14:paraId="4D3357F6" w14:textId="77777777" w:rsidR="00DE346D" w:rsidRDefault="00DE346D" w:rsidP="00E32BF6">
      <w:pPr>
        <w:jc w:val="center"/>
        <w:rPr>
          <w:rFonts w:cs="Arial"/>
          <w:b/>
          <w:bCs/>
          <w:i/>
          <w:iCs/>
          <w:sz w:val="18"/>
          <w:szCs w:val="18"/>
        </w:rPr>
      </w:pPr>
    </w:p>
    <w:p w14:paraId="45C246D1" w14:textId="77777777" w:rsidR="00DE346D" w:rsidRDefault="00DE346D" w:rsidP="00E32BF6">
      <w:pPr>
        <w:jc w:val="center"/>
        <w:rPr>
          <w:rFonts w:cs="Arial"/>
          <w:b/>
          <w:bCs/>
          <w:i/>
          <w:iCs/>
          <w:sz w:val="18"/>
          <w:szCs w:val="18"/>
        </w:rPr>
      </w:pPr>
    </w:p>
    <w:p w14:paraId="4923A095" w14:textId="77777777" w:rsidR="00DE346D" w:rsidRDefault="00DE346D" w:rsidP="00E32BF6">
      <w:pPr>
        <w:jc w:val="center"/>
        <w:rPr>
          <w:rFonts w:cs="Arial"/>
          <w:b/>
          <w:bCs/>
          <w:i/>
          <w:iCs/>
          <w:sz w:val="18"/>
          <w:szCs w:val="18"/>
        </w:rPr>
      </w:pPr>
    </w:p>
    <w:p w14:paraId="76D45A1A" w14:textId="77777777" w:rsidR="00DE346D" w:rsidRDefault="00DE346D" w:rsidP="00E32BF6">
      <w:pPr>
        <w:jc w:val="center"/>
        <w:rPr>
          <w:rFonts w:cs="Arial"/>
          <w:b/>
          <w:bCs/>
          <w:i/>
          <w:iCs/>
          <w:sz w:val="18"/>
          <w:szCs w:val="18"/>
        </w:rPr>
      </w:pPr>
    </w:p>
    <w:p w14:paraId="4B919FD0" w14:textId="77777777" w:rsidR="00DE346D" w:rsidRDefault="00DE346D" w:rsidP="00E32BF6">
      <w:pPr>
        <w:jc w:val="center"/>
        <w:rPr>
          <w:rFonts w:cs="Arial"/>
          <w:b/>
          <w:bCs/>
          <w:i/>
          <w:iCs/>
          <w:sz w:val="18"/>
          <w:szCs w:val="18"/>
        </w:rPr>
      </w:pPr>
    </w:p>
    <w:p w14:paraId="2CACDEE2" w14:textId="77777777" w:rsidR="00DE346D" w:rsidRDefault="00DE346D" w:rsidP="00E32BF6">
      <w:pPr>
        <w:jc w:val="center"/>
        <w:rPr>
          <w:rFonts w:cs="Arial"/>
          <w:b/>
          <w:bCs/>
          <w:i/>
          <w:iCs/>
          <w:sz w:val="18"/>
          <w:szCs w:val="18"/>
        </w:rPr>
      </w:pPr>
    </w:p>
    <w:p w14:paraId="7EEF424A" w14:textId="77777777" w:rsidR="00DE346D" w:rsidRDefault="00DE346D" w:rsidP="00E32BF6">
      <w:pPr>
        <w:jc w:val="center"/>
        <w:rPr>
          <w:rFonts w:cs="Arial"/>
          <w:b/>
          <w:bCs/>
          <w:i/>
          <w:iCs/>
          <w:sz w:val="18"/>
          <w:szCs w:val="18"/>
        </w:rPr>
      </w:pPr>
    </w:p>
    <w:p w14:paraId="3BCF07F2" w14:textId="77777777" w:rsidR="00DE346D" w:rsidRDefault="00DE346D" w:rsidP="00E32BF6">
      <w:pPr>
        <w:jc w:val="center"/>
        <w:rPr>
          <w:rFonts w:cs="Arial"/>
          <w:b/>
          <w:bCs/>
          <w:i/>
          <w:iCs/>
          <w:sz w:val="18"/>
          <w:szCs w:val="18"/>
        </w:rPr>
      </w:pPr>
    </w:p>
    <w:p w14:paraId="10709A85" w14:textId="77777777" w:rsidR="00DE346D" w:rsidRDefault="00DE346D" w:rsidP="00E32BF6">
      <w:pPr>
        <w:jc w:val="center"/>
        <w:rPr>
          <w:rFonts w:cs="Arial"/>
          <w:b/>
          <w:bCs/>
          <w:i/>
          <w:iCs/>
          <w:sz w:val="18"/>
          <w:szCs w:val="18"/>
        </w:rPr>
      </w:pPr>
    </w:p>
    <w:p w14:paraId="4AE49E5B" w14:textId="77777777" w:rsidR="00DE346D" w:rsidRDefault="00DE346D" w:rsidP="00E32BF6">
      <w:pPr>
        <w:jc w:val="center"/>
        <w:rPr>
          <w:rFonts w:cs="Arial"/>
          <w:b/>
          <w:bCs/>
          <w:i/>
          <w:iCs/>
          <w:sz w:val="18"/>
          <w:szCs w:val="18"/>
        </w:rPr>
      </w:pPr>
    </w:p>
    <w:p w14:paraId="3F9BF22F" w14:textId="77777777" w:rsidR="00DE346D" w:rsidRDefault="00DE346D" w:rsidP="00E32BF6">
      <w:pPr>
        <w:jc w:val="center"/>
        <w:rPr>
          <w:rFonts w:cs="Arial"/>
          <w:b/>
          <w:bCs/>
          <w:i/>
          <w:iCs/>
          <w:sz w:val="18"/>
          <w:szCs w:val="18"/>
        </w:rPr>
      </w:pPr>
    </w:p>
    <w:p w14:paraId="5CA6C8D8" w14:textId="77777777" w:rsidR="00DE346D" w:rsidRDefault="00DE346D" w:rsidP="00E32BF6">
      <w:pPr>
        <w:jc w:val="center"/>
        <w:rPr>
          <w:rFonts w:cs="Arial"/>
          <w:b/>
          <w:bCs/>
          <w:i/>
          <w:iCs/>
          <w:sz w:val="18"/>
          <w:szCs w:val="18"/>
        </w:rPr>
      </w:pPr>
    </w:p>
    <w:p w14:paraId="0573E329" w14:textId="77777777" w:rsidR="00DE346D" w:rsidRDefault="00DE346D" w:rsidP="00E32BF6">
      <w:pPr>
        <w:jc w:val="center"/>
        <w:rPr>
          <w:rFonts w:cs="Arial"/>
          <w:b/>
          <w:bCs/>
          <w:i/>
          <w:iCs/>
          <w:sz w:val="18"/>
          <w:szCs w:val="18"/>
        </w:rPr>
      </w:pPr>
    </w:p>
    <w:p w14:paraId="08164060" w14:textId="77777777" w:rsidR="00DE346D" w:rsidRDefault="00DE346D" w:rsidP="00E32BF6">
      <w:pPr>
        <w:jc w:val="center"/>
        <w:rPr>
          <w:rFonts w:cs="Arial"/>
          <w:b/>
          <w:bCs/>
          <w:i/>
          <w:iCs/>
          <w:sz w:val="18"/>
          <w:szCs w:val="18"/>
        </w:rPr>
      </w:pPr>
    </w:p>
    <w:p w14:paraId="58B0492A" w14:textId="77777777" w:rsidR="00DE346D" w:rsidRDefault="00DE346D" w:rsidP="00E32BF6">
      <w:pPr>
        <w:jc w:val="center"/>
        <w:rPr>
          <w:rFonts w:cs="Arial"/>
          <w:b/>
          <w:bCs/>
          <w:i/>
          <w:iCs/>
          <w:sz w:val="18"/>
          <w:szCs w:val="18"/>
        </w:rPr>
      </w:pPr>
    </w:p>
    <w:p w14:paraId="7DF3A320" w14:textId="77777777" w:rsidR="00DE346D" w:rsidRDefault="00DE346D" w:rsidP="00E32BF6">
      <w:pPr>
        <w:jc w:val="center"/>
        <w:rPr>
          <w:rFonts w:cs="Arial"/>
          <w:b/>
          <w:bCs/>
          <w:i/>
          <w:iCs/>
          <w:sz w:val="18"/>
          <w:szCs w:val="18"/>
        </w:rPr>
      </w:pPr>
    </w:p>
    <w:p w14:paraId="06C5FEC9" w14:textId="77777777" w:rsidR="00DE346D" w:rsidRDefault="00DE346D" w:rsidP="00E32BF6">
      <w:pPr>
        <w:jc w:val="center"/>
        <w:rPr>
          <w:rFonts w:cs="Arial"/>
          <w:b/>
          <w:bCs/>
          <w:i/>
          <w:iCs/>
          <w:sz w:val="18"/>
          <w:szCs w:val="18"/>
        </w:rPr>
      </w:pPr>
    </w:p>
    <w:p w14:paraId="74CC17BE" w14:textId="77777777" w:rsidR="00DE346D" w:rsidRDefault="00DE346D" w:rsidP="00E32BF6">
      <w:pPr>
        <w:jc w:val="center"/>
        <w:rPr>
          <w:rFonts w:cs="Arial"/>
          <w:b/>
          <w:bCs/>
          <w:i/>
          <w:iCs/>
          <w:sz w:val="18"/>
          <w:szCs w:val="18"/>
        </w:rPr>
      </w:pPr>
    </w:p>
    <w:p w14:paraId="54B7D31A" w14:textId="77777777" w:rsidR="00DE346D" w:rsidRDefault="00DE346D" w:rsidP="00E32BF6">
      <w:pPr>
        <w:jc w:val="center"/>
        <w:rPr>
          <w:rFonts w:cs="Arial"/>
          <w:b/>
          <w:bCs/>
          <w:i/>
          <w:iCs/>
          <w:sz w:val="18"/>
          <w:szCs w:val="18"/>
        </w:rPr>
      </w:pPr>
    </w:p>
    <w:p w14:paraId="2B2A68AF" w14:textId="77777777" w:rsidR="00DE346D" w:rsidRDefault="00DE346D" w:rsidP="00E32BF6">
      <w:pPr>
        <w:jc w:val="center"/>
        <w:rPr>
          <w:rFonts w:cs="Arial"/>
          <w:b/>
          <w:bCs/>
          <w:i/>
          <w:iCs/>
          <w:sz w:val="18"/>
          <w:szCs w:val="18"/>
        </w:rPr>
      </w:pPr>
    </w:p>
    <w:p w14:paraId="14FECC0E" w14:textId="77777777" w:rsidR="00DE346D" w:rsidRDefault="00DE346D" w:rsidP="00E32BF6">
      <w:pPr>
        <w:jc w:val="center"/>
        <w:rPr>
          <w:rFonts w:cs="Arial"/>
          <w:b/>
          <w:bCs/>
          <w:i/>
          <w:iCs/>
          <w:sz w:val="18"/>
          <w:szCs w:val="18"/>
        </w:rPr>
      </w:pPr>
    </w:p>
    <w:p w14:paraId="49DE4375" w14:textId="77777777" w:rsidR="00DE346D" w:rsidRDefault="00DE346D" w:rsidP="00E32BF6">
      <w:pPr>
        <w:jc w:val="center"/>
        <w:rPr>
          <w:rFonts w:cs="Arial"/>
          <w:b/>
          <w:bCs/>
          <w:i/>
          <w:iCs/>
          <w:sz w:val="18"/>
          <w:szCs w:val="18"/>
        </w:rPr>
      </w:pPr>
    </w:p>
    <w:p w14:paraId="6ECEB5BE" w14:textId="77777777" w:rsidR="00DE346D" w:rsidRDefault="00DE346D" w:rsidP="00E32BF6">
      <w:pPr>
        <w:jc w:val="center"/>
        <w:rPr>
          <w:rFonts w:cs="Arial"/>
          <w:b/>
          <w:bCs/>
          <w:i/>
          <w:iCs/>
          <w:sz w:val="18"/>
          <w:szCs w:val="18"/>
        </w:rPr>
      </w:pPr>
    </w:p>
    <w:p w14:paraId="0B1F3CDA" w14:textId="77777777" w:rsidR="00DE346D" w:rsidRDefault="00DE346D" w:rsidP="00E32BF6">
      <w:pPr>
        <w:jc w:val="center"/>
        <w:rPr>
          <w:rFonts w:cs="Arial"/>
          <w:b/>
          <w:bCs/>
          <w:i/>
          <w:iCs/>
          <w:sz w:val="18"/>
          <w:szCs w:val="18"/>
        </w:rPr>
      </w:pPr>
    </w:p>
    <w:p w14:paraId="486E305E" w14:textId="77777777" w:rsidR="00DE346D" w:rsidRDefault="00DE346D" w:rsidP="00E32BF6">
      <w:pPr>
        <w:jc w:val="center"/>
        <w:rPr>
          <w:rFonts w:cs="Arial"/>
          <w:b/>
          <w:bCs/>
          <w:i/>
          <w:iCs/>
          <w:sz w:val="18"/>
          <w:szCs w:val="18"/>
        </w:rPr>
      </w:pPr>
    </w:p>
    <w:p w14:paraId="46425054" w14:textId="77777777" w:rsidR="00DE346D" w:rsidRDefault="00DE346D" w:rsidP="00E32BF6">
      <w:pPr>
        <w:jc w:val="center"/>
        <w:rPr>
          <w:rFonts w:cs="Arial"/>
          <w:b/>
          <w:bCs/>
          <w:i/>
          <w:iCs/>
          <w:sz w:val="18"/>
          <w:szCs w:val="18"/>
        </w:rPr>
      </w:pPr>
    </w:p>
    <w:p w14:paraId="7910799C" w14:textId="77777777" w:rsidR="00DE346D" w:rsidRDefault="00DE346D" w:rsidP="00E32BF6">
      <w:pPr>
        <w:jc w:val="center"/>
        <w:rPr>
          <w:rFonts w:cs="Arial"/>
          <w:b/>
          <w:bCs/>
          <w:i/>
          <w:iCs/>
          <w:sz w:val="18"/>
          <w:szCs w:val="18"/>
        </w:rPr>
      </w:pPr>
    </w:p>
    <w:p w14:paraId="17863E37" w14:textId="77777777" w:rsidR="009D5961" w:rsidRDefault="009D5961" w:rsidP="00E32BF6">
      <w:pPr>
        <w:jc w:val="center"/>
        <w:rPr>
          <w:rFonts w:cs="Arial"/>
          <w:b/>
          <w:bCs/>
          <w:i/>
          <w:iCs/>
          <w:sz w:val="18"/>
          <w:szCs w:val="18"/>
        </w:rPr>
      </w:pPr>
    </w:p>
    <w:p w14:paraId="140D7AD5" w14:textId="77777777" w:rsidR="0065351B" w:rsidRDefault="0065351B" w:rsidP="0065351B">
      <w:pPr>
        <w:rPr>
          <w:rFonts w:cs="Tahoma"/>
          <w:b/>
          <w:bCs/>
          <w:iCs/>
          <w:sz w:val="18"/>
          <w:szCs w:val="18"/>
          <w:lang w:val="es-BO"/>
        </w:rPr>
      </w:pPr>
      <w:r w:rsidRPr="00F145DE">
        <w:rPr>
          <w:rFonts w:cs="Arial"/>
          <w:b/>
          <w:bCs/>
          <w:i/>
          <w:iCs/>
          <w:sz w:val="18"/>
          <w:szCs w:val="18"/>
          <w:highlight w:val="yellow"/>
        </w:rPr>
        <w:lastRenderedPageBreak/>
        <w:t xml:space="preserve">ITEM 6: </w:t>
      </w:r>
      <w:r w:rsidRPr="00F145DE">
        <w:rPr>
          <w:rFonts w:cs="Tahoma"/>
          <w:b/>
          <w:bCs/>
          <w:iCs/>
          <w:sz w:val="18"/>
          <w:szCs w:val="18"/>
          <w:highlight w:val="yellow"/>
          <w:lang w:val="es-BO"/>
        </w:rPr>
        <w:t>TECNICO ADMINISTRATIVO NIVEL III – GFYS 2</w:t>
      </w:r>
    </w:p>
    <w:p w14:paraId="642DEF5B" w14:textId="77777777" w:rsidR="0065351B" w:rsidRDefault="0065351B" w:rsidP="0065351B">
      <w:pPr>
        <w:rPr>
          <w:rFonts w:cs="Tahoma"/>
          <w:b/>
          <w:bCs/>
          <w:iCs/>
          <w:sz w:val="18"/>
          <w:szCs w:val="18"/>
          <w:lang w:val="es-BO"/>
        </w:rPr>
      </w:pPr>
    </w:p>
    <w:p w14:paraId="514455D1" w14:textId="77777777" w:rsidR="0065351B" w:rsidRPr="00806856" w:rsidRDefault="0065351B" w:rsidP="0065351B">
      <w:pPr>
        <w:spacing w:line="200" w:lineRule="exact"/>
        <w:jc w:val="center"/>
        <w:rPr>
          <w:rFonts w:cs="Arial"/>
          <w:b/>
          <w:sz w:val="18"/>
          <w:szCs w:val="18"/>
        </w:rPr>
      </w:pPr>
      <w:r w:rsidRPr="00806856">
        <w:rPr>
          <w:rFonts w:cs="Arial"/>
          <w:b/>
          <w:sz w:val="18"/>
          <w:szCs w:val="18"/>
        </w:rPr>
        <w:t>FORMULARIO C-1</w:t>
      </w:r>
    </w:p>
    <w:p w14:paraId="459D1203" w14:textId="77777777" w:rsidR="0065351B" w:rsidRPr="00806856" w:rsidRDefault="0065351B" w:rsidP="0065351B">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30" w:type="dxa"/>
        <w:tblCellMar>
          <w:left w:w="70" w:type="dxa"/>
          <w:right w:w="70" w:type="dxa"/>
        </w:tblCellMar>
        <w:tblLook w:val="04A0" w:firstRow="1" w:lastRow="0" w:firstColumn="1" w:lastColumn="0" w:noHBand="0" w:noVBand="1"/>
      </w:tblPr>
      <w:tblGrid>
        <w:gridCol w:w="1197"/>
        <w:gridCol w:w="2145"/>
        <w:gridCol w:w="570"/>
        <w:gridCol w:w="918"/>
        <w:gridCol w:w="708"/>
        <w:gridCol w:w="1279"/>
        <w:gridCol w:w="590"/>
        <w:gridCol w:w="846"/>
        <w:gridCol w:w="913"/>
      </w:tblGrid>
      <w:tr w:rsidR="0065351B" w:rsidRPr="00806856" w14:paraId="720D3B1C" w14:textId="77777777" w:rsidTr="009B301F">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35C8C3D3" w14:textId="77777777" w:rsidR="0065351B" w:rsidRPr="00806856" w:rsidRDefault="0065351B" w:rsidP="00DF129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65351B" w:rsidRPr="00806856" w14:paraId="1E6F0A6C" w14:textId="77777777" w:rsidTr="009B301F">
        <w:trPr>
          <w:trHeight w:val="291"/>
        </w:trPr>
        <w:tc>
          <w:tcPr>
            <w:tcW w:w="1197" w:type="dxa"/>
            <w:tcBorders>
              <w:top w:val="nil"/>
              <w:left w:val="single" w:sz="8" w:space="0" w:color="auto"/>
              <w:bottom w:val="nil"/>
              <w:right w:val="nil"/>
            </w:tcBorders>
            <w:shd w:val="clear" w:color="auto" w:fill="auto"/>
            <w:vAlign w:val="bottom"/>
            <w:hideMark/>
          </w:tcPr>
          <w:p w14:paraId="00A189A0" w14:textId="77777777" w:rsidR="0065351B" w:rsidRPr="00806856" w:rsidRDefault="0065351B" w:rsidP="00DF129A">
            <w:pPr>
              <w:rPr>
                <w:rFonts w:cs="Arial"/>
                <w:color w:val="000000"/>
                <w:sz w:val="2"/>
                <w:szCs w:val="2"/>
                <w:lang w:eastAsia="es-BO"/>
              </w:rPr>
            </w:pPr>
            <w:r w:rsidRPr="00806856">
              <w:rPr>
                <w:rFonts w:cs="Arial"/>
                <w:color w:val="000000"/>
                <w:sz w:val="2"/>
                <w:szCs w:val="2"/>
                <w:lang w:eastAsia="es-BO"/>
              </w:rPr>
              <w:t> </w:t>
            </w:r>
          </w:p>
        </w:tc>
        <w:tc>
          <w:tcPr>
            <w:tcW w:w="2715" w:type="dxa"/>
            <w:gridSpan w:val="2"/>
            <w:tcBorders>
              <w:top w:val="single" w:sz="8" w:space="0" w:color="auto"/>
              <w:left w:val="nil"/>
              <w:bottom w:val="nil"/>
              <w:right w:val="nil"/>
            </w:tcBorders>
            <w:shd w:val="clear" w:color="auto" w:fill="auto"/>
            <w:vAlign w:val="bottom"/>
            <w:hideMark/>
          </w:tcPr>
          <w:p w14:paraId="50297AB1" w14:textId="77777777" w:rsidR="0065351B" w:rsidRPr="00806856" w:rsidRDefault="0065351B" w:rsidP="00DF129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6254C1A6" w14:textId="77777777" w:rsidR="0065351B" w:rsidRDefault="0065351B" w:rsidP="00DF129A">
            <w:pPr>
              <w:rPr>
                <w:rFonts w:cs="Calibri"/>
                <w:color w:val="000000"/>
                <w:szCs w:val="22"/>
                <w:lang w:eastAsia="es-BO"/>
              </w:rPr>
            </w:pPr>
            <w:r w:rsidRPr="00806856">
              <w:rPr>
                <w:rFonts w:cs="Calibri"/>
                <w:color w:val="000000"/>
                <w:szCs w:val="22"/>
                <w:lang w:eastAsia="es-BO"/>
              </w:rPr>
              <w:t> </w:t>
            </w:r>
          </w:p>
          <w:p w14:paraId="6895F171" w14:textId="77777777" w:rsidR="008E4851" w:rsidRDefault="008E4851" w:rsidP="00DF129A">
            <w:pPr>
              <w:rPr>
                <w:rFonts w:cs="Calibri"/>
                <w:color w:val="000000"/>
                <w:szCs w:val="22"/>
                <w:lang w:eastAsia="es-BO"/>
              </w:rPr>
            </w:pPr>
          </w:p>
          <w:p w14:paraId="5B5C6AB8" w14:textId="77777777" w:rsidR="008E4851" w:rsidRPr="00806856" w:rsidRDefault="008E4851" w:rsidP="00DF129A">
            <w:pPr>
              <w:rPr>
                <w:rFonts w:cs="Calibri"/>
                <w:color w:val="000000"/>
                <w:szCs w:val="22"/>
                <w:lang w:eastAsia="es-BO"/>
              </w:rPr>
            </w:pPr>
          </w:p>
        </w:tc>
        <w:tc>
          <w:tcPr>
            <w:tcW w:w="2577" w:type="dxa"/>
            <w:gridSpan w:val="3"/>
            <w:tcBorders>
              <w:top w:val="single" w:sz="8" w:space="0" w:color="auto"/>
              <w:left w:val="nil"/>
              <w:bottom w:val="single" w:sz="8" w:space="0" w:color="auto"/>
              <w:right w:val="nil"/>
            </w:tcBorders>
            <w:shd w:val="clear" w:color="auto" w:fill="auto"/>
            <w:vAlign w:val="bottom"/>
            <w:hideMark/>
          </w:tcPr>
          <w:p w14:paraId="0376F98D" w14:textId="77777777" w:rsidR="0065351B" w:rsidRPr="00806856" w:rsidRDefault="0065351B" w:rsidP="00DF129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14:paraId="06504E7F" w14:textId="77777777" w:rsidR="0065351B" w:rsidRPr="00806856" w:rsidRDefault="0065351B" w:rsidP="00DF129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14:paraId="51E0216C"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r>
      <w:tr w:rsidR="0065351B" w:rsidRPr="00806856" w14:paraId="082C9910" w14:textId="77777777" w:rsidTr="003D6E2C">
        <w:trPr>
          <w:trHeight w:val="291"/>
        </w:trPr>
        <w:tc>
          <w:tcPr>
            <w:tcW w:w="3342" w:type="dxa"/>
            <w:gridSpan w:val="2"/>
            <w:tcBorders>
              <w:top w:val="nil"/>
              <w:left w:val="single" w:sz="8" w:space="0" w:color="auto"/>
              <w:bottom w:val="nil"/>
              <w:right w:val="nil"/>
            </w:tcBorders>
            <w:shd w:val="clear" w:color="auto" w:fill="auto"/>
            <w:vAlign w:val="center"/>
            <w:hideMark/>
          </w:tcPr>
          <w:p w14:paraId="24EF9113" w14:textId="77777777" w:rsidR="0065351B" w:rsidRPr="003D6E2C" w:rsidRDefault="0065351B" w:rsidP="00C147BD">
            <w:pPr>
              <w:rPr>
                <w:rFonts w:cs="Arial"/>
                <w:b/>
                <w:bCs/>
                <w:color w:val="000000"/>
                <w:sz w:val="18"/>
                <w:szCs w:val="18"/>
                <w:lang w:eastAsia="es-BO"/>
              </w:rPr>
            </w:pPr>
            <w:r w:rsidRPr="003D6E2C">
              <w:rPr>
                <w:rFonts w:cs="Arial"/>
                <w:b/>
                <w:bCs/>
                <w:color w:val="000000"/>
                <w:sz w:val="18"/>
                <w:szCs w:val="18"/>
                <w:lang w:eastAsia="es-BO"/>
              </w:rPr>
              <w:t xml:space="preserve">A. Formación </w:t>
            </w:r>
            <w:r w:rsidR="00C147BD" w:rsidRPr="003D6E2C">
              <w:rPr>
                <w:rFonts w:cs="Arial"/>
                <w:b/>
                <w:bCs/>
                <w:color w:val="000000"/>
                <w:sz w:val="18"/>
                <w:szCs w:val="18"/>
                <w:lang w:eastAsia="es-BO"/>
              </w:rPr>
              <w:t xml:space="preserve">                    </w:t>
            </w:r>
            <w:r w:rsidRPr="003D6E2C">
              <w:rPr>
                <w:rFonts w:cs="Arial"/>
                <w:b/>
                <w:bCs/>
                <w:color w:val="000000"/>
                <w:sz w:val="18"/>
                <w:szCs w:val="18"/>
                <w:lang w:eastAsia="es-BO"/>
              </w:rPr>
              <w:t xml:space="preserve"> : </w:t>
            </w:r>
          </w:p>
        </w:tc>
        <w:tc>
          <w:tcPr>
            <w:tcW w:w="570" w:type="dxa"/>
            <w:tcBorders>
              <w:top w:val="nil"/>
              <w:left w:val="nil"/>
              <w:bottom w:val="nil"/>
              <w:right w:val="nil"/>
            </w:tcBorders>
            <w:shd w:val="clear" w:color="auto" w:fill="auto"/>
            <w:vAlign w:val="bottom"/>
            <w:hideMark/>
          </w:tcPr>
          <w:p w14:paraId="159D5674" w14:textId="77777777" w:rsidR="0065351B" w:rsidRPr="003D6E2C" w:rsidRDefault="0065351B" w:rsidP="00DF129A">
            <w:pPr>
              <w:rPr>
                <w:rFonts w:cs="Arial"/>
                <w:b/>
                <w:bCs/>
                <w:color w:val="000000"/>
                <w:sz w:val="18"/>
                <w:szCs w:val="18"/>
                <w:lang w:eastAsia="es-BO"/>
              </w:rPr>
            </w:pPr>
          </w:p>
        </w:tc>
        <w:tc>
          <w:tcPr>
            <w:tcW w:w="434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00A5DBB" w14:textId="77777777" w:rsidR="0065351B" w:rsidRPr="003D6E2C" w:rsidRDefault="00606C62" w:rsidP="00DF129A">
            <w:pPr>
              <w:autoSpaceDE w:val="0"/>
              <w:autoSpaceDN w:val="0"/>
              <w:adjustRightInd w:val="0"/>
              <w:spacing w:before="96" w:after="96"/>
              <w:ind w:right="233"/>
              <w:jc w:val="both"/>
              <w:rPr>
                <w:rFonts w:cs="Arial"/>
                <w:bCs/>
                <w:i/>
                <w:color w:val="000000"/>
                <w:lang w:eastAsia="es-BO"/>
              </w:rPr>
            </w:pPr>
            <w:r w:rsidRPr="003D6E2C">
              <w:rPr>
                <w:rFonts w:cs="Arial"/>
                <w:bCs/>
                <w:i/>
                <w:color w:val="000000"/>
                <w:lang w:eastAsia="es-BO"/>
              </w:rPr>
              <w:t>Título en Provisión Nacional de Ingeniería Financiera o Contaduría Pública a nivel Licenciatura.</w:t>
            </w:r>
          </w:p>
          <w:p w14:paraId="38BAB49D" w14:textId="77777777" w:rsidR="007B6CB7" w:rsidRPr="003D6E2C" w:rsidRDefault="007B6CB7" w:rsidP="00DF129A">
            <w:pPr>
              <w:autoSpaceDE w:val="0"/>
              <w:autoSpaceDN w:val="0"/>
              <w:adjustRightInd w:val="0"/>
              <w:spacing w:before="96" w:after="96"/>
              <w:ind w:right="233"/>
              <w:jc w:val="both"/>
              <w:rPr>
                <w:rFonts w:cs="Arial"/>
                <w:bCs/>
                <w:i/>
                <w:color w:val="000000"/>
                <w:lang w:eastAsia="es-BO"/>
              </w:rPr>
            </w:pPr>
            <w:r w:rsidRPr="003D6E2C">
              <w:rPr>
                <w:rFonts w:cs="Arial"/>
                <w:bCs/>
                <w:i/>
                <w:color w:val="000000"/>
                <w:lang w:eastAsia="es-BO"/>
              </w:rPr>
              <w:t>Para la contratación de Consultores Individuales con título profesional de Ingeniero, deberán presentar su registro en el Colegio de Ingenieros de Bolivia (SIB).</w:t>
            </w:r>
          </w:p>
        </w:tc>
        <w:tc>
          <w:tcPr>
            <w:tcW w:w="913" w:type="dxa"/>
            <w:tcBorders>
              <w:top w:val="nil"/>
              <w:left w:val="nil"/>
              <w:bottom w:val="nil"/>
              <w:right w:val="single" w:sz="8" w:space="0" w:color="000000"/>
            </w:tcBorders>
            <w:shd w:val="clear" w:color="auto" w:fill="auto"/>
            <w:noWrap/>
            <w:vAlign w:val="bottom"/>
            <w:hideMark/>
          </w:tcPr>
          <w:p w14:paraId="6DAFB12A" w14:textId="77777777" w:rsidR="0065351B" w:rsidRPr="003D6E2C" w:rsidRDefault="0065351B" w:rsidP="00DF129A">
            <w:pPr>
              <w:rPr>
                <w:rFonts w:cs="Arial"/>
                <w:color w:val="000000"/>
                <w:sz w:val="18"/>
                <w:szCs w:val="18"/>
                <w:lang w:eastAsia="es-BO"/>
              </w:rPr>
            </w:pPr>
            <w:r w:rsidRPr="003D6E2C">
              <w:rPr>
                <w:rFonts w:cs="Arial"/>
                <w:color w:val="000000"/>
                <w:sz w:val="18"/>
                <w:szCs w:val="18"/>
                <w:lang w:eastAsia="es-BO"/>
              </w:rPr>
              <w:t> </w:t>
            </w:r>
          </w:p>
        </w:tc>
      </w:tr>
      <w:tr w:rsidR="009B301F" w:rsidRPr="00806856" w14:paraId="051CFEB7" w14:textId="77777777" w:rsidTr="009B301F">
        <w:trPr>
          <w:trHeight w:val="291"/>
        </w:trPr>
        <w:tc>
          <w:tcPr>
            <w:tcW w:w="9166" w:type="dxa"/>
            <w:gridSpan w:val="9"/>
            <w:tcBorders>
              <w:top w:val="nil"/>
              <w:left w:val="single" w:sz="8" w:space="0" w:color="auto"/>
              <w:bottom w:val="nil"/>
              <w:right w:val="single" w:sz="8" w:space="0" w:color="000000"/>
            </w:tcBorders>
            <w:shd w:val="clear" w:color="auto" w:fill="auto"/>
            <w:hideMark/>
          </w:tcPr>
          <w:p w14:paraId="31F8B795" w14:textId="77777777" w:rsidR="009B301F" w:rsidRPr="003D6E2C" w:rsidRDefault="009B301F" w:rsidP="00DF129A">
            <w:pPr>
              <w:rPr>
                <w:rFonts w:cs="Arial"/>
                <w:b/>
                <w:bCs/>
                <w:color w:val="000000"/>
                <w:sz w:val="2"/>
                <w:szCs w:val="2"/>
                <w:lang w:eastAsia="es-BO"/>
              </w:rPr>
            </w:pPr>
          </w:p>
          <w:p w14:paraId="2DA78E85" w14:textId="77777777" w:rsidR="009B301F" w:rsidRPr="003D6E2C" w:rsidRDefault="009B301F" w:rsidP="00DF129A">
            <w:pPr>
              <w:rPr>
                <w:rFonts w:cs="Arial"/>
                <w:bCs/>
                <w:i/>
                <w:color w:val="000000"/>
                <w:lang w:eastAsia="es-BO"/>
              </w:rPr>
            </w:pPr>
            <w:r w:rsidRPr="003D6E2C">
              <w:rPr>
                <w:rFonts w:cs="Arial"/>
                <w:bCs/>
                <w:i/>
                <w:color w:val="000000"/>
                <w:lang w:eastAsia="es-BO"/>
              </w:rPr>
              <w:t> </w:t>
            </w:r>
          </w:p>
          <w:p w14:paraId="1013516C" w14:textId="77777777" w:rsidR="009B301F" w:rsidRPr="003D6E2C" w:rsidRDefault="009B301F" w:rsidP="00DF129A">
            <w:pPr>
              <w:rPr>
                <w:rFonts w:cs="Arial"/>
                <w:bCs/>
                <w:i/>
                <w:color w:val="000000"/>
                <w:lang w:eastAsia="es-BO"/>
              </w:rPr>
            </w:pPr>
            <w:r w:rsidRPr="003D6E2C">
              <w:rPr>
                <w:rFonts w:cs="Arial"/>
                <w:bCs/>
                <w:i/>
                <w:color w:val="000000"/>
                <w:lang w:eastAsia="es-BO"/>
              </w:rPr>
              <w:t> </w:t>
            </w:r>
          </w:p>
          <w:tbl>
            <w:tblPr>
              <w:tblStyle w:val="Tablaconcuadrcula"/>
              <w:tblpPr w:leftFromText="141" w:rightFromText="141" w:vertAnchor="text" w:horzAnchor="margin" w:tblpY="-173"/>
              <w:tblOverlap w:val="never"/>
              <w:tblW w:w="0" w:type="auto"/>
              <w:tblLook w:val="04A0" w:firstRow="1" w:lastRow="0" w:firstColumn="1" w:lastColumn="0" w:noHBand="0" w:noVBand="1"/>
            </w:tblPr>
            <w:tblGrid>
              <w:gridCol w:w="3823"/>
              <w:gridCol w:w="4394"/>
            </w:tblGrid>
            <w:tr w:rsidR="008E4851" w:rsidRPr="003D6E2C" w14:paraId="490F6732" w14:textId="77777777" w:rsidTr="009D5961">
              <w:trPr>
                <w:trHeight w:val="2549"/>
              </w:trPr>
              <w:tc>
                <w:tcPr>
                  <w:tcW w:w="3823" w:type="dxa"/>
                  <w:tcBorders>
                    <w:top w:val="nil"/>
                    <w:left w:val="nil"/>
                    <w:bottom w:val="nil"/>
                    <w:right w:val="single" w:sz="8" w:space="0" w:color="auto"/>
                  </w:tcBorders>
                  <w:vAlign w:val="center"/>
                </w:tcPr>
                <w:p w14:paraId="50274C30" w14:textId="77777777" w:rsidR="008E4851" w:rsidRPr="003D6E2C" w:rsidRDefault="008E4851" w:rsidP="008E4851">
                  <w:pPr>
                    <w:rPr>
                      <w:rFonts w:cs="Arial"/>
                      <w:b/>
                      <w:bCs/>
                      <w:i/>
                      <w:color w:val="000000"/>
                      <w:lang w:eastAsia="es-BO"/>
                    </w:rPr>
                  </w:pPr>
                  <w:r w:rsidRPr="003D6E2C">
                    <w:rPr>
                      <w:rFonts w:cs="Arial"/>
                      <w:b/>
                      <w:bCs/>
                      <w:color w:val="000000"/>
                      <w:sz w:val="18"/>
                      <w:szCs w:val="18"/>
                      <w:lang w:eastAsia="es-BO"/>
                    </w:rPr>
                    <w:t>B. Cursos                          :</w:t>
                  </w:r>
                </w:p>
              </w:tc>
              <w:tc>
                <w:tcPr>
                  <w:tcW w:w="4394"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0EA2B0DF" w14:textId="77777777" w:rsidR="008E4851" w:rsidRPr="003D6E2C" w:rsidRDefault="008E4851" w:rsidP="008E4851">
                  <w:pPr>
                    <w:rPr>
                      <w:rFonts w:cs="Arial"/>
                      <w:bCs/>
                      <w:i/>
                      <w:color w:val="000000"/>
                      <w:lang w:eastAsia="es-BO"/>
                    </w:rPr>
                  </w:pPr>
                </w:p>
                <w:p w14:paraId="12680FEA" w14:textId="77777777" w:rsidR="008E4851" w:rsidRPr="003D6E2C" w:rsidRDefault="008E4851" w:rsidP="00EA6282">
                  <w:pPr>
                    <w:pStyle w:val="Prrafodelista"/>
                    <w:numPr>
                      <w:ilvl w:val="0"/>
                      <w:numId w:val="56"/>
                    </w:numPr>
                    <w:ind w:left="317" w:hanging="284"/>
                    <w:jc w:val="both"/>
                    <w:rPr>
                      <w:rFonts w:ascii="Verdana" w:hAnsi="Verdana" w:cs="Arial"/>
                      <w:bCs/>
                      <w:i/>
                      <w:color w:val="000000"/>
                      <w:sz w:val="16"/>
                      <w:szCs w:val="16"/>
                      <w:lang w:eastAsia="es-BO"/>
                    </w:rPr>
                  </w:pPr>
                  <w:r w:rsidRPr="003D6E2C">
                    <w:rPr>
                      <w:rFonts w:ascii="Verdana" w:hAnsi="Verdana" w:cs="Arial"/>
                      <w:bCs/>
                      <w:i/>
                      <w:color w:val="000000"/>
                      <w:sz w:val="16"/>
                      <w:szCs w:val="16"/>
                      <w:lang w:eastAsia="es-BO"/>
                    </w:rPr>
                    <w:t>Conocimientos de la Ley N° 1178.</w:t>
                  </w:r>
                </w:p>
                <w:p w14:paraId="3D3740A0" w14:textId="77777777" w:rsidR="008E4851" w:rsidRPr="003D6E2C" w:rsidRDefault="008E4851" w:rsidP="00EA6282">
                  <w:pPr>
                    <w:pStyle w:val="Prrafodelista"/>
                    <w:numPr>
                      <w:ilvl w:val="0"/>
                      <w:numId w:val="56"/>
                    </w:numPr>
                    <w:ind w:left="317" w:hanging="284"/>
                    <w:jc w:val="both"/>
                    <w:rPr>
                      <w:rFonts w:ascii="Verdana" w:hAnsi="Verdana" w:cs="Arial"/>
                      <w:bCs/>
                      <w:i/>
                      <w:color w:val="000000"/>
                      <w:sz w:val="16"/>
                      <w:szCs w:val="16"/>
                      <w:lang w:eastAsia="es-BO"/>
                    </w:rPr>
                  </w:pPr>
                  <w:r w:rsidRPr="003D6E2C">
                    <w:rPr>
                      <w:rFonts w:ascii="Verdana" w:hAnsi="Verdana" w:cs="Arial"/>
                      <w:bCs/>
                      <w:i/>
                      <w:color w:val="000000"/>
                      <w:sz w:val="16"/>
                      <w:szCs w:val="16"/>
                      <w:lang w:eastAsia="es-BO"/>
                    </w:rPr>
                    <w:t>Conocimientos en Elaboración de POA (Programa de Operaciones Anual), para entidades públicas.</w:t>
                  </w:r>
                </w:p>
                <w:p w14:paraId="0BB711F2" w14:textId="77777777" w:rsidR="008E4851" w:rsidRPr="003D6E2C" w:rsidRDefault="008E4851" w:rsidP="00EA6282">
                  <w:pPr>
                    <w:pStyle w:val="Prrafodelista"/>
                    <w:numPr>
                      <w:ilvl w:val="0"/>
                      <w:numId w:val="56"/>
                    </w:numPr>
                    <w:ind w:left="317" w:hanging="284"/>
                    <w:jc w:val="both"/>
                    <w:rPr>
                      <w:rFonts w:ascii="Verdana" w:hAnsi="Verdana" w:cs="Arial"/>
                      <w:bCs/>
                      <w:i/>
                      <w:color w:val="000000"/>
                      <w:sz w:val="16"/>
                      <w:szCs w:val="16"/>
                      <w:lang w:eastAsia="es-BO"/>
                    </w:rPr>
                  </w:pPr>
                  <w:r w:rsidRPr="003D6E2C">
                    <w:rPr>
                      <w:rFonts w:ascii="Verdana" w:hAnsi="Verdana" w:cs="Arial"/>
                      <w:bCs/>
                      <w:i/>
                      <w:color w:val="000000"/>
                      <w:sz w:val="16"/>
                      <w:szCs w:val="16"/>
                      <w:lang w:eastAsia="es-BO"/>
                    </w:rPr>
                    <w:t>Conocimiento en elaboración del PEI (Plan Estratégico Institucional) para entidades públicas.</w:t>
                  </w:r>
                </w:p>
                <w:p w14:paraId="09381FE6" w14:textId="7FA39E32" w:rsidR="008E4851" w:rsidRPr="003D6E2C" w:rsidRDefault="008E4851" w:rsidP="00EA6282">
                  <w:pPr>
                    <w:pStyle w:val="Prrafodelista"/>
                    <w:numPr>
                      <w:ilvl w:val="0"/>
                      <w:numId w:val="56"/>
                    </w:numPr>
                    <w:ind w:left="317" w:hanging="284"/>
                    <w:jc w:val="both"/>
                    <w:rPr>
                      <w:rFonts w:ascii="Verdana" w:hAnsi="Verdana" w:cs="Arial"/>
                      <w:bCs/>
                      <w:i/>
                      <w:color w:val="000000"/>
                      <w:sz w:val="16"/>
                      <w:szCs w:val="16"/>
                      <w:lang w:eastAsia="es-BO"/>
                    </w:rPr>
                  </w:pPr>
                  <w:r w:rsidRPr="003D6E2C">
                    <w:rPr>
                      <w:rFonts w:ascii="Verdana" w:hAnsi="Verdana" w:cs="Arial"/>
                      <w:bCs/>
                      <w:i/>
                      <w:color w:val="000000"/>
                      <w:sz w:val="16"/>
                      <w:szCs w:val="16"/>
                      <w:lang w:eastAsia="es-BO"/>
                    </w:rPr>
                    <w:t xml:space="preserve">Dominio informático (paquete computacional: </w:t>
                  </w:r>
                  <w:r w:rsidR="007B6CB7" w:rsidRPr="003D6E2C">
                    <w:rPr>
                      <w:rFonts w:ascii="Verdana" w:hAnsi="Verdana" w:cs="Arial"/>
                      <w:bCs/>
                      <w:i/>
                      <w:color w:val="000000"/>
                      <w:sz w:val="16"/>
                      <w:szCs w:val="16"/>
                      <w:lang w:eastAsia="es-BO"/>
                    </w:rPr>
                    <w:t>Cristal Ball</w:t>
                  </w:r>
                  <w:r w:rsidRPr="003D6E2C">
                    <w:rPr>
                      <w:rFonts w:ascii="Verdana" w:hAnsi="Verdana" w:cs="Arial"/>
                      <w:bCs/>
                      <w:i/>
                      <w:color w:val="000000"/>
                      <w:sz w:val="16"/>
                      <w:szCs w:val="16"/>
                      <w:lang w:eastAsia="es-BO"/>
                    </w:rPr>
                    <w:t>).</w:t>
                  </w:r>
                </w:p>
                <w:p w14:paraId="492C69C2" w14:textId="77777777" w:rsidR="008E4851" w:rsidRPr="003D6E2C" w:rsidRDefault="008E4851" w:rsidP="00EA6282">
                  <w:pPr>
                    <w:pStyle w:val="Prrafodelista"/>
                    <w:numPr>
                      <w:ilvl w:val="0"/>
                      <w:numId w:val="56"/>
                    </w:numPr>
                    <w:ind w:left="317" w:hanging="284"/>
                    <w:jc w:val="both"/>
                    <w:rPr>
                      <w:rFonts w:ascii="Verdana" w:hAnsi="Verdana" w:cs="Arial"/>
                      <w:bCs/>
                      <w:i/>
                      <w:color w:val="000000"/>
                      <w:sz w:val="16"/>
                      <w:szCs w:val="16"/>
                      <w:lang w:eastAsia="es-BO"/>
                    </w:rPr>
                  </w:pPr>
                  <w:r w:rsidRPr="003D6E2C">
                    <w:rPr>
                      <w:rFonts w:ascii="Verdana" w:hAnsi="Verdana" w:cs="Arial"/>
                      <w:bCs/>
                      <w:i/>
                      <w:color w:val="000000"/>
                      <w:sz w:val="16"/>
                      <w:szCs w:val="16"/>
                      <w:lang w:eastAsia="es-BO"/>
                    </w:rPr>
                    <w:t>Conocimientos en Análisis económico sector eléctrico.</w:t>
                  </w:r>
                </w:p>
                <w:p w14:paraId="47E221F3" w14:textId="77777777" w:rsidR="008E4851" w:rsidRPr="003D6E2C" w:rsidRDefault="008E4851" w:rsidP="00EA6282">
                  <w:pPr>
                    <w:pStyle w:val="Prrafodelista"/>
                    <w:numPr>
                      <w:ilvl w:val="0"/>
                      <w:numId w:val="56"/>
                    </w:numPr>
                    <w:ind w:left="317" w:hanging="284"/>
                    <w:jc w:val="both"/>
                    <w:rPr>
                      <w:rFonts w:ascii="Verdana" w:hAnsi="Verdana" w:cs="Arial"/>
                      <w:bCs/>
                      <w:i/>
                      <w:color w:val="000000"/>
                      <w:sz w:val="16"/>
                      <w:szCs w:val="16"/>
                      <w:lang w:eastAsia="es-BO"/>
                    </w:rPr>
                  </w:pPr>
                  <w:r w:rsidRPr="003D6E2C">
                    <w:rPr>
                      <w:rFonts w:ascii="Verdana" w:hAnsi="Verdana" w:cs="Arial"/>
                      <w:bCs/>
                      <w:i/>
                      <w:color w:val="000000"/>
                      <w:sz w:val="16"/>
                      <w:szCs w:val="16"/>
                      <w:lang w:eastAsia="es-BO"/>
                    </w:rPr>
                    <w:t>Conocimiento en valoración Económica de Empresas.</w:t>
                  </w:r>
                </w:p>
                <w:p w14:paraId="493D4563" w14:textId="77777777" w:rsidR="008E4851" w:rsidRPr="003D6E2C" w:rsidRDefault="008E4851" w:rsidP="00EA6282">
                  <w:pPr>
                    <w:pStyle w:val="Prrafodelista"/>
                    <w:numPr>
                      <w:ilvl w:val="0"/>
                      <w:numId w:val="56"/>
                    </w:numPr>
                    <w:ind w:left="317" w:hanging="284"/>
                    <w:jc w:val="both"/>
                    <w:rPr>
                      <w:rFonts w:ascii="Verdana" w:hAnsi="Verdana" w:cs="Arial"/>
                      <w:bCs/>
                      <w:i/>
                      <w:color w:val="000000"/>
                      <w:sz w:val="16"/>
                      <w:szCs w:val="16"/>
                      <w:lang w:eastAsia="es-BO"/>
                    </w:rPr>
                  </w:pPr>
                  <w:r w:rsidRPr="003D6E2C">
                    <w:rPr>
                      <w:rFonts w:ascii="Verdana" w:hAnsi="Verdana" w:cs="Arial"/>
                      <w:bCs/>
                      <w:i/>
                      <w:color w:val="000000"/>
                      <w:sz w:val="16"/>
                      <w:szCs w:val="16"/>
                      <w:lang w:eastAsia="es-BO"/>
                    </w:rPr>
                    <w:t>Conocimientos en</w:t>
                  </w:r>
                  <w:r w:rsidR="007B6CB7" w:rsidRPr="003D6E2C">
                    <w:rPr>
                      <w:rFonts w:ascii="Verdana" w:hAnsi="Verdana" w:cs="Arial"/>
                      <w:bCs/>
                      <w:i/>
                      <w:color w:val="000000"/>
                      <w:sz w:val="16"/>
                      <w:szCs w:val="16"/>
                      <w:lang w:eastAsia="es-BO"/>
                    </w:rPr>
                    <w:t xml:space="preserve"> Métodos Cuantitativos para el Análisis Económico.</w:t>
                  </w:r>
                </w:p>
                <w:p w14:paraId="4E9BC633" w14:textId="77777777" w:rsidR="008E4851" w:rsidRPr="003D6E2C" w:rsidRDefault="008E4851" w:rsidP="008E4851">
                  <w:pPr>
                    <w:rPr>
                      <w:rFonts w:cs="Arial"/>
                      <w:bCs/>
                      <w:i/>
                      <w:color w:val="000000"/>
                      <w:lang w:eastAsia="es-BO"/>
                    </w:rPr>
                  </w:pPr>
                </w:p>
              </w:tc>
            </w:tr>
          </w:tbl>
          <w:p w14:paraId="6EF6CCBE" w14:textId="77777777" w:rsidR="009B301F" w:rsidRPr="003D6E2C" w:rsidRDefault="009B301F" w:rsidP="00DF129A">
            <w:pPr>
              <w:rPr>
                <w:rFonts w:cs="Arial"/>
                <w:bCs/>
                <w:i/>
                <w:color w:val="000000"/>
                <w:lang w:eastAsia="es-BO"/>
              </w:rPr>
            </w:pPr>
            <w:r w:rsidRPr="003D6E2C">
              <w:rPr>
                <w:rFonts w:cs="Arial"/>
                <w:bCs/>
                <w:i/>
                <w:color w:val="000000"/>
                <w:lang w:eastAsia="es-BO"/>
              </w:rPr>
              <w:t> </w:t>
            </w:r>
          </w:p>
          <w:p w14:paraId="0D197E3A" w14:textId="77777777" w:rsidR="009B301F" w:rsidRPr="003D6E2C" w:rsidRDefault="009B301F" w:rsidP="00DF129A">
            <w:pPr>
              <w:rPr>
                <w:rFonts w:cs="Arial"/>
                <w:bCs/>
                <w:i/>
                <w:color w:val="000000"/>
                <w:lang w:eastAsia="es-BO"/>
              </w:rPr>
            </w:pPr>
          </w:p>
          <w:p w14:paraId="260C2B72" w14:textId="77777777" w:rsidR="009B301F" w:rsidRPr="003D6E2C" w:rsidRDefault="009B301F" w:rsidP="00DF129A">
            <w:pPr>
              <w:rPr>
                <w:rFonts w:cs="Arial"/>
                <w:bCs/>
                <w:i/>
                <w:color w:val="000000"/>
                <w:lang w:eastAsia="es-BO"/>
              </w:rPr>
            </w:pPr>
          </w:p>
          <w:p w14:paraId="3BEB8CFB" w14:textId="77777777" w:rsidR="009B301F" w:rsidRPr="003D6E2C" w:rsidRDefault="009B301F" w:rsidP="00DF129A">
            <w:pPr>
              <w:rPr>
                <w:rFonts w:cs="Arial"/>
                <w:bCs/>
                <w:i/>
                <w:color w:val="000000"/>
                <w:lang w:eastAsia="es-BO"/>
              </w:rPr>
            </w:pPr>
          </w:p>
          <w:p w14:paraId="568C477C" w14:textId="77777777" w:rsidR="009B301F" w:rsidRPr="003D6E2C" w:rsidRDefault="009B301F" w:rsidP="00DF129A">
            <w:pPr>
              <w:rPr>
                <w:rFonts w:cs="Arial"/>
                <w:bCs/>
                <w:i/>
                <w:color w:val="000000"/>
                <w:lang w:eastAsia="es-BO"/>
              </w:rPr>
            </w:pPr>
          </w:p>
          <w:p w14:paraId="5E9F32C4" w14:textId="77777777" w:rsidR="009B301F" w:rsidRPr="003D6E2C" w:rsidRDefault="009B301F" w:rsidP="00DF129A">
            <w:pPr>
              <w:rPr>
                <w:rFonts w:cs="Arial"/>
                <w:bCs/>
                <w:i/>
                <w:color w:val="000000"/>
                <w:lang w:eastAsia="es-BO"/>
              </w:rPr>
            </w:pPr>
          </w:p>
          <w:p w14:paraId="1C6B776D" w14:textId="77777777" w:rsidR="009B301F" w:rsidRPr="003D6E2C" w:rsidRDefault="009B301F" w:rsidP="00DF129A">
            <w:pPr>
              <w:rPr>
                <w:rFonts w:cs="Arial"/>
                <w:bCs/>
                <w:i/>
                <w:color w:val="000000"/>
                <w:lang w:eastAsia="es-BO"/>
              </w:rPr>
            </w:pPr>
          </w:p>
          <w:p w14:paraId="61D14B7D" w14:textId="77777777" w:rsidR="009B301F" w:rsidRPr="003D6E2C" w:rsidRDefault="009B301F" w:rsidP="00DF129A">
            <w:pPr>
              <w:rPr>
                <w:rFonts w:cs="Arial"/>
                <w:bCs/>
                <w:i/>
                <w:color w:val="000000"/>
                <w:lang w:eastAsia="es-BO"/>
              </w:rPr>
            </w:pPr>
          </w:p>
          <w:p w14:paraId="3549F1C6" w14:textId="77777777" w:rsidR="009B301F" w:rsidRPr="003D6E2C" w:rsidRDefault="009B301F" w:rsidP="00DF129A">
            <w:pPr>
              <w:rPr>
                <w:rFonts w:cs="Arial"/>
                <w:bCs/>
                <w:i/>
                <w:color w:val="000000"/>
                <w:lang w:eastAsia="es-BO"/>
              </w:rPr>
            </w:pPr>
          </w:p>
          <w:p w14:paraId="70CCF9F7" w14:textId="77777777" w:rsidR="009B301F" w:rsidRPr="003D6E2C" w:rsidRDefault="009B301F" w:rsidP="00DF129A">
            <w:pPr>
              <w:rPr>
                <w:rFonts w:cs="Arial"/>
                <w:bCs/>
                <w:i/>
                <w:color w:val="000000"/>
                <w:lang w:eastAsia="es-BO"/>
              </w:rPr>
            </w:pPr>
          </w:p>
          <w:p w14:paraId="029E6C0D" w14:textId="77777777" w:rsidR="009B301F" w:rsidRPr="003D6E2C" w:rsidRDefault="009B301F" w:rsidP="00DF129A">
            <w:pPr>
              <w:rPr>
                <w:rFonts w:cs="Arial"/>
                <w:bCs/>
                <w:i/>
                <w:color w:val="000000"/>
                <w:lang w:eastAsia="es-BO"/>
              </w:rPr>
            </w:pPr>
          </w:p>
          <w:p w14:paraId="12A3D0D1" w14:textId="77777777" w:rsidR="009B301F" w:rsidRPr="003D6E2C" w:rsidRDefault="009B301F" w:rsidP="00DF129A">
            <w:pPr>
              <w:rPr>
                <w:rFonts w:cs="Arial"/>
                <w:bCs/>
                <w:i/>
                <w:color w:val="000000"/>
                <w:lang w:eastAsia="es-BO"/>
              </w:rPr>
            </w:pPr>
          </w:p>
          <w:p w14:paraId="318EAE35" w14:textId="77777777" w:rsidR="009B301F" w:rsidRPr="003D6E2C" w:rsidRDefault="009B301F" w:rsidP="00DF129A">
            <w:pPr>
              <w:rPr>
                <w:rFonts w:cs="Arial"/>
                <w:bCs/>
                <w:i/>
                <w:color w:val="000000"/>
                <w:lang w:eastAsia="es-BO"/>
              </w:rPr>
            </w:pPr>
          </w:p>
          <w:p w14:paraId="49BDEE49" w14:textId="77777777" w:rsidR="009B301F" w:rsidRPr="003D6E2C" w:rsidRDefault="009B301F" w:rsidP="00DF129A">
            <w:pPr>
              <w:rPr>
                <w:rFonts w:cs="Arial"/>
                <w:bCs/>
                <w:i/>
                <w:color w:val="000000"/>
                <w:lang w:eastAsia="es-BO"/>
              </w:rPr>
            </w:pPr>
          </w:p>
          <w:p w14:paraId="166B47DB" w14:textId="77777777" w:rsidR="009B301F" w:rsidRPr="003D6E2C" w:rsidRDefault="009B301F" w:rsidP="00DF129A">
            <w:pPr>
              <w:rPr>
                <w:rFonts w:cs="Arial"/>
                <w:bCs/>
                <w:i/>
                <w:color w:val="000000"/>
                <w:lang w:eastAsia="es-BO"/>
              </w:rPr>
            </w:pPr>
          </w:p>
          <w:p w14:paraId="2CB04E2A" w14:textId="77777777" w:rsidR="009B301F" w:rsidRPr="003D6E2C" w:rsidRDefault="009B301F" w:rsidP="00DF129A">
            <w:pPr>
              <w:rPr>
                <w:rFonts w:cs="Arial"/>
                <w:bCs/>
                <w:i/>
                <w:color w:val="000000"/>
                <w:lang w:eastAsia="es-BO"/>
              </w:rPr>
            </w:pPr>
          </w:p>
          <w:p w14:paraId="02B35E2E" w14:textId="77777777" w:rsidR="009B301F" w:rsidRPr="003D6E2C" w:rsidRDefault="009B301F" w:rsidP="00DF129A">
            <w:pPr>
              <w:rPr>
                <w:rFonts w:cs="Arial"/>
                <w:bCs/>
                <w:i/>
                <w:color w:val="000000"/>
                <w:lang w:eastAsia="es-BO"/>
              </w:rPr>
            </w:pPr>
          </w:p>
          <w:p w14:paraId="3630B1AD" w14:textId="77777777" w:rsidR="009B301F" w:rsidRPr="003D6E2C" w:rsidRDefault="009B301F" w:rsidP="00DF129A">
            <w:pPr>
              <w:rPr>
                <w:rFonts w:cs="Calibri"/>
                <w:color w:val="000000"/>
                <w:szCs w:val="22"/>
                <w:lang w:eastAsia="es-BO"/>
              </w:rPr>
            </w:pPr>
            <w:r w:rsidRPr="003D6E2C">
              <w:rPr>
                <w:rFonts w:cs="Calibri"/>
                <w:color w:val="000000"/>
                <w:szCs w:val="22"/>
                <w:lang w:eastAsia="es-BO"/>
              </w:rPr>
              <w:t> </w:t>
            </w:r>
          </w:p>
        </w:tc>
      </w:tr>
      <w:tr w:rsidR="0065351B" w:rsidRPr="00806856" w14:paraId="7A090576" w14:textId="77777777" w:rsidTr="00D27585">
        <w:trPr>
          <w:trHeight w:val="266"/>
        </w:trPr>
        <w:tc>
          <w:tcPr>
            <w:tcW w:w="3342" w:type="dxa"/>
            <w:gridSpan w:val="2"/>
            <w:tcBorders>
              <w:top w:val="nil"/>
              <w:left w:val="single" w:sz="8" w:space="0" w:color="auto"/>
              <w:bottom w:val="nil"/>
              <w:right w:val="nil"/>
            </w:tcBorders>
            <w:shd w:val="clear" w:color="auto" w:fill="auto"/>
            <w:vAlign w:val="center"/>
            <w:hideMark/>
          </w:tcPr>
          <w:p w14:paraId="446453D3" w14:textId="77777777" w:rsidR="0065351B" w:rsidRPr="00806856" w:rsidRDefault="0065351B" w:rsidP="00DF129A">
            <w:pPr>
              <w:rPr>
                <w:rFonts w:cs="Arial"/>
                <w:b/>
                <w:bCs/>
                <w:color w:val="000000"/>
                <w:sz w:val="18"/>
                <w:szCs w:val="18"/>
                <w:lang w:eastAsia="es-BO"/>
              </w:rPr>
            </w:pPr>
            <w:r>
              <w:rPr>
                <w:rFonts w:cs="Arial"/>
                <w:b/>
                <w:bCs/>
                <w:color w:val="000000"/>
                <w:sz w:val="18"/>
                <w:szCs w:val="18"/>
                <w:lang w:eastAsia="es-BO"/>
              </w:rPr>
              <w:t xml:space="preserve">C. Experiencia General </w:t>
            </w:r>
            <w:r w:rsidR="00C147BD">
              <w:rPr>
                <w:rFonts w:cs="Arial"/>
                <w:b/>
                <w:bCs/>
                <w:color w:val="000000"/>
                <w:sz w:val="18"/>
                <w:szCs w:val="18"/>
                <w:lang w:eastAsia="es-BO"/>
              </w:rPr>
              <w:t xml:space="preserve">     </w:t>
            </w:r>
            <w:r>
              <w:rPr>
                <w:rFonts w:cs="Arial"/>
                <w:b/>
                <w:bCs/>
                <w:color w:val="000000"/>
                <w:sz w:val="18"/>
                <w:szCs w:val="18"/>
                <w:lang w:eastAsia="es-BO"/>
              </w:rPr>
              <w:t>:</w:t>
            </w:r>
          </w:p>
        </w:tc>
        <w:tc>
          <w:tcPr>
            <w:tcW w:w="570" w:type="dxa"/>
            <w:tcBorders>
              <w:top w:val="nil"/>
              <w:left w:val="nil"/>
              <w:bottom w:val="nil"/>
              <w:right w:val="nil"/>
            </w:tcBorders>
            <w:shd w:val="clear" w:color="auto" w:fill="auto"/>
            <w:vAlign w:val="bottom"/>
            <w:hideMark/>
          </w:tcPr>
          <w:p w14:paraId="57F098F9" w14:textId="77777777" w:rsidR="0065351B" w:rsidRPr="00806856" w:rsidRDefault="0065351B" w:rsidP="00DF129A">
            <w:pPr>
              <w:rPr>
                <w:rFonts w:cs="Arial"/>
                <w:b/>
                <w:bCs/>
                <w:color w:val="000000"/>
                <w:sz w:val="18"/>
                <w:szCs w:val="18"/>
                <w:lang w:eastAsia="es-BO"/>
              </w:rPr>
            </w:pPr>
          </w:p>
        </w:tc>
        <w:tc>
          <w:tcPr>
            <w:tcW w:w="434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42961B2" w14:textId="77777777" w:rsidR="00606C62" w:rsidRPr="00B85D4F" w:rsidRDefault="00606C62" w:rsidP="00606C62">
            <w:pPr>
              <w:autoSpaceDE w:val="0"/>
              <w:autoSpaceDN w:val="0"/>
              <w:adjustRightInd w:val="0"/>
              <w:spacing w:before="96" w:after="96"/>
              <w:ind w:right="233"/>
              <w:jc w:val="both"/>
              <w:rPr>
                <w:rFonts w:cs="Arial"/>
                <w:bCs/>
                <w:i/>
                <w:color w:val="000000"/>
                <w:lang w:eastAsia="es-BO"/>
              </w:rPr>
            </w:pPr>
            <w:r w:rsidRPr="00B85D4F">
              <w:rPr>
                <w:rFonts w:cs="Arial"/>
                <w:bCs/>
                <w:i/>
                <w:color w:val="000000"/>
                <w:lang w:eastAsia="es-BO"/>
              </w:rPr>
              <w:t>Experiencia profesional de ocho (8) meses en empresas del sector público, computados a partir de la emisión del Título en Provisión Nacional.</w:t>
            </w:r>
          </w:p>
          <w:p w14:paraId="0295D052" w14:textId="77777777" w:rsidR="0065351B" w:rsidRPr="00091896" w:rsidRDefault="0065351B" w:rsidP="00DF129A">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14:paraId="4865876C" w14:textId="77777777" w:rsidR="0065351B" w:rsidRPr="00806856" w:rsidRDefault="0065351B" w:rsidP="00DF129A">
            <w:pPr>
              <w:rPr>
                <w:rFonts w:cs="Arial"/>
                <w:color w:val="000000"/>
                <w:sz w:val="18"/>
                <w:szCs w:val="18"/>
                <w:lang w:eastAsia="es-BO"/>
              </w:rPr>
            </w:pPr>
            <w:r w:rsidRPr="00806856">
              <w:rPr>
                <w:rFonts w:cs="Arial"/>
                <w:color w:val="000000"/>
                <w:sz w:val="18"/>
                <w:szCs w:val="18"/>
                <w:lang w:eastAsia="es-BO"/>
              </w:rPr>
              <w:t> </w:t>
            </w:r>
          </w:p>
        </w:tc>
      </w:tr>
      <w:tr w:rsidR="0065351B" w:rsidRPr="00806856" w14:paraId="7B081C9A" w14:textId="77777777" w:rsidTr="009B301F">
        <w:trPr>
          <w:trHeight w:val="291"/>
        </w:trPr>
        <w:tc>
          <w:tcPr>
            <w:tcW w:w="3342" w:type="dxa"/>
            <w:gridSpan w:val="2"/>
            <w:tcBorders>
              <w:top w:val="nil"/>
              <w:left w:val="single" w:sz="8" w:space="0" w:color="auto"/>
              <w:bottom w:val="nil"/>
              <w:right w:val="nil"/>
            </w:tcBorders>
            <w:shd w:val="clear" w:color="auto" w:fill="auto"/>
            <w:hideMark/>
          </w:tcPr>
          <w:p w14:paraId="47237ECC"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c>
          <w:tcPr>
            <w:tcW w:w="5824" w:type="dxa"/>
            <w:gridSpan w:val="7"/>
            <w:tcBorders>
              <w:top w:val="nil"/>
              <w:left w:val="nil"/>
              <w:bottom w:val="nil"/>
              <w:right w:val="single" w:sz="8" w:space="0" w:color="000000"/>
            </w:tcBorders>
            <w:shd w:val="clear" w:color="auto" w:fill="auto"/>
            <w:vAlign w:val="bottom"/>
            <w:hideMark/>
          </w:tcPr>
          <w:p w14:paraId="37C4268F" w14:textId="77777777" w:rsidR="0065351B" w:rsidRPr="00091896" w:rsidRDefault="0065351B" w:rsidP="00DF129A">
            <w:pPr>
              <w:rPr>
                <w:rFonts w:cs="Arial"/>
                <w:bCs/>
                <w:i/>
                <w:color w:val="000000"/>
                <w:highlight w:val="yellow"/>
                <w:lang w:eastAsia="es-BO"/>
              </w:rPr>
            </w:pPr>
          </w:p>
        </w:tc>
      </w:tr>
      <w:tr w:rsidR="0065351B" w:rsidRPr="00806856" w14:paraId="3A59B7AB" w14:textId="77777777" w:rsidTr="00D27585">
        <w:trPr>
          <w:trHeight w:val="1067"/>
        </w:trPr>
        <w:tc>
          <w:tcPr>
            <w:tcW w:w="3342" w:type="dxa"/>
            <w:gridSpan w:val="2"/>
            <w:tcBorders>
              <w:top w:val="nil"/>
              <w:left w:val="single" w:sz="8" w:space="0" w:color="auto"/>
              <w:bottom w:val="nil"/>
              <w:right w:val="nil"/>
            </w:tcBorders>
            <w:shd w:val="clear" w:color="auto" w:fill="auto"/>
            <w:vAlign w:val="center"/>
            <w:hideMark/>
          </w:tcPr>
          <w:p w14:paraId="013E4C4A" w14:textId="77777777" w:rsidR="0065351B" w:rsidRPr="00806856" w:rsidRDefault="0065351B" w:rsidP="00DF129A">
            <w:pPr>
              <w:rPr>
                <w:rFonts w:cs="Arial"/>
                <w:b/>
                <w:bCs/>
                <w:color w:val="000000"/>
                <w:sz w:val="18"/>
                <w:szCs w:val="18"/>
                <w:lang w:eastAsia="es-BO"/>
              </w:rPr>
            </w:pPr>
            <w:r w:rsidRPr="00806856">
              <w:rPr>
                <w:rFonts w:cs="Arial"/>
                <w:b/>
                <w:bCs/>
                <w:color w:val="000000"/>
                <w:sz w:val="18"/>
                <w:szCs w:val="18"/>
                <w:lang w:eastAsia="es-BO"/>
              </w:rPr>
              <w:t>D. Experiencia Específica</w:t>
            </w:r>
            <w:r>
              <w:rPr>
                <w:rFonts w:cs="Arial"/>
                <w:b/>
                <w:bCs/>
                <w:color w:val="000000"/>
                <w:sz w:val="18"/>
                <w:szCs w:val="18"/>
                <w:lang w:eastAsia="es-BO"/>
              </w:rPr>
              <w:t xml:space="preserve"> </w:t>
            </w:r>
            <w:r w:rsidR="00C147BD">
              <w:rPr>
                <w:rFonts w:cs="Arial"/>
                <w:b/>
                <w:bCs/>
                <w:color w:val="000000"/>
                <w:sz w:val="18"/>
                <w:szCs w:val="18"/>
                <w:lang w:eastAsia="es-BO"/>
              </w:rPr>
              <w:t xml:space="preserve"> </w:t>
            </w:r>
            <w:r>
              <w:rPr>
                <w:rFonts w:cs="Arial"/>
                <w:b/>
                <w:bCs/>
                <w:color w:val="000000"/>
                <w:sz w:val="18"/>
                <w:szCs w:val="18"/>
                <w:lang w:eastAsia="es-BO"/>
              </w:rPr>
              <w:t>:</w:t>
            </w:r>
          </w:p>
        </w:tc>
        <w:tc>
          <w:tcPr>
            <w:tcW w:w="570" w:type="dxa"/>
            <w:tcBorders>
              <w:top w:val="nil"/>
              <w:left w:val="nil"/>
              <w:bottom w:val="nil"/>
              <w:right w:val="nil"/>
            </w:tcBorders>
            <w:shd w:val="clear" w:color="auto" w:fill="auto"/>
            <w:vAlign w:val="bottom"/>
            <w:hideMark/>
          </w:tcPr>
          <w:p w14:paraId="4E016E9A" w14:textId="77777777" w:rsidR="0065351B" w:rsidRPr="00806856" w:rsidRDefault="0065351B" w:rsidP="00DF129A">
            <w:pPr>
              <w:rPr>
                <w:rFonts w:cs="Arial"/>
                <w:b/>
                <w:bCs/>
                <w:color w:val="000000"/>
                <w:sz w:val="18"/>
                <w:szCs w:val="18"/>
                <w:lang w:eastAsia="es-BO"/>
              </w:rPr>
            </w:pPr>
          </w:p>
        </w:tc>
        <w:tc>
          <w:tcPr>
            <w:tcW w:w="434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FCDADF" w14:textId="77777777" w:rsidR="00606C62" w:rsidRPr="00B85D4F" w:rsidRDefault="00606C62" w:rsidP="00606C62">
            <w:pPr>
              <w:autoSpaceDE w:val="0"/>
              <w:autoSpaceDN w:val="0"/>
              <w:adjustRightInd w:val="0"/>
              <w:spacing w:before="96" w:after="96"/>
              <w:ind w:right="233"/>
              <w:jc w:val="both"/>
              <w:rPr>
                <w:rFonts w:cs="Arial"/>
                <w:bCs/>
                <w:i/>
                <w:color w:val="000000"/>
                <w:lang w:eastAsia="es-BO"/>
              </w:rPr>
            </w:pPr>
            <w:r w:rsidRPr="00B85D4F">
              <w:rPr>
                <w:rFonts w:cs="Arial"/>
                <w:bCs/>
                <w:i/>
                <w:color w:val="000000"/>
                <w:lang w:eastAsia="es-BO"/>
              </w:rPr>
              <w:t>Experiencia profesional de seis (6) meses en el sector eléctrico público en el área administrativa</w:t>
            </w:r>
            <w:r w:rsidR="00B85D4F" w:rsidRPr="00B85D4F">
              <w:rPr>
                <w:rFonts w:cs="Arial"/>
                <w:bCs/>
                <w:i/>
                <w:color w:val="000000"/>
                <w:lang w:eastAsia="es-BO"/>
              </w:rPr>
              <w:t xml:space="preserve"> </w:t>
            </w:r>
            <w:r w:rsidR="002D30E0" w:rsidRPr="00B85D4F">
              <w:rPr>
                <w:rFonts w:cs="Arial"/>
                <w:bCs/>
                <w:i/>
                <w:color w:val="000000"/>
                <w:lang w:eastAsia="es-BO"/>
              </w:rPr>
              <w:t>o financiera</w:t>
            </w:r>
            <w:r w:rsidRPr="00B85D4F">
              <w:rPr>
                <w:rFonts w:cs="Arial"/>
                <w:bCs/>
                <w:i/>
                <w:color w:val="000000"/>
                <w:lang w:eastAsia="es-BO"/>
              </w:rPr>
              <w:t>.</w:t>
            </w:r>
          </w:p>
          <w:p w14:paraId="2A65628C" w14:textId="77777777" w:rsidR="0065351B" w:rsidRPr="00091896" w:rsidRDefault="0065351B" w:rsidP="00DF129A">
            <w:pPr>
              <w:autoSpaceDE w:val="0"/>
              <w:autoSpaceDN w:val="0"/>
              <w:adjustRightInd w:val="0"/>
              <w:spacing w:before="96" w:after="96"/>
              <w:ind w:right="233"/>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14:paraId="0E825DEB"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r>
      <w:tr w:rsidR="0065351B" w:rsidRPr="00806856" w14:paraId="2EDB7C65" w14:textId="77777777" w:rsidTr="009B301F">
        <w:trPr>
          <w:trHeight w:val="265"/>
        </w:trPr>
        <w:tc>
          <w:tcPr>
            <w:tcW w:w="1197" w:type="dxa"/>
            <w:tcBorders>
              <w:top w:val="nil"/>
              <w:left w:val="single" w:sz="8" w:space="0" w:color="auto"/>
              <w:bottom w:val="single" w:sz="8" w:space="0" w:color="auto"/>
              <w:right w:val="nil"/>
            </w:tcBorders>
            <w:shd w:val="clear" w:color="auto" w:fill="auto"/>
            <w:vAlign w:val="bottom"/>
            <w:hideMark/>
          </w:tcPr>
          <w:p w14:paraId="1EE7F6E9" w14:textId="77777777" w:rsidR="0065351B" w:rsidRPr="00806856" w:rsidRDefault="0065351B" w:rsidP="00DF129A">
            <w:pPr>
              <w:rPr>
                <w:rFonts w:cs="Arial"/>
                <w:b/>
                <w:bCs/>
                <w:color w:val="000000"/>
                <w:sz w:val="2"/>
                <w:szCs w:val="2"/>
                <w:lang w:eastAsia="es-BO"/>
              </w:rPr>
            </w:pPr>
            <w:r w:rsidRPr="00806856">
              <w:rPr>
                <w:rFonts w:cs="Arial"/>
                <w:b/>
                <w:bCs/>
                <w:color w:val="000000"/>
                <w:sz w:val="2"/>
                <w:szCs w:val="2"/>
                <w:lang w:eastAsia="es-BO"/>
              </w:rPr>
              <w:t> </w:t>
            </w:r>
          </w:p>
        </w:tc>
        <w:tc>
          <w:tcPr>
            <w:tcW w:w="2145" w:type="dxa"/>
            <w:tcBorders>
              <w:top w:val="nil"/>
              <w:left w:val="nil"/>
              <w:bottom w:val="single" w:sz="8" w:space="0" w:color="auto"/>
              <w:right w:val="nil"/>
            </w:tcBorders>
            <w:shd w:val="clear" w:color="auto" w:fill="auto"/>
            <w:vAlign w:val="bottom"/>
            <w:hideMark/>
          </w:tcPr>
          <w:p w14:paraId="43F80FAD" w14:textId="77777777" w:rsidR="0065351B" w:rsidRPr="00806856" w:rsidRDefault="0065351B" w:rsidP="00DF129A">
            <w:pPr>
              <w:rPr>
                <w:rFonts w:cs="Arial"/>
                <w:b/>
                <w:bCs/>
                <w:color w:val="000000"/>
                <w:sz w:val="2"/>
                <w:szCs w:val="2"/>
                <w:lang w:eastAsia="es-BO"/>
              </w:rPr>
            </w:pPr>
            <w:r w:rsidRPr="00806856">
              <w:rPr>
                <w:rFonts w:cs="Arial"/>
                <w:b/>
                <w:bCs/>
                <w:color w:val="000000"/>
                <w:sz w:val="2"/>
                <w:szCs w:val="2"/>
                <w:lang w:eastAsia="es-BO"/>
              </w:rPr>
              <w:t> </w:t>
            </w:r>
          </w:p>
        </w:tc>
        <w:tc>
          <w:tcPr>
            <w:tcW w:w="570" w:type="dxa"/>
            <w:tcBorders>
              <w:top w:val="nil"/>
              <w:left w:val="nil"/>
              <w:bottom w:val="single" w:sz="8" w:space="0" w:color="auto"/>
              <w:right w:val="nil"/>
            </w:tcBorders>
            <w:shd w:val="clear" w:color="auto" w:fill="auto"/>
            <w:vAlign w:val="bottom"/>
            <w:hideMark/>
          </w:tcPr>
          <w:p w14:paraId="1E7E412F" w14:textId="77777777" w:rsidR="0065351B" w:rsidRPr="00806856" w:rsidRDefault="0065351B" w:rsidP="00DF129A">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6C9759AD" w14:textId="77777777" w:rsidR="0065351B" w:rsidRPr="00806856" w:rsidRDefault="0065351B" w:rsidP="00DF129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08" w:type="dxa"/>
            <w:tcBorders>
              <w:top w:val="nil"/>
              <w:left w:val="nil"/>
              <w:bottom w:val="single" w:sz="8" w:space="0" w:color="auto"/>
              <w:right w:val="nil"/>
            </w:tcBorders>
            <w:shd w:val="clear" w:color="auto" w:fill="auto"/>
            <w:vAlign w:val="bottom"/>
            <w:hideMark/>
          </w:tcPr>
          <w:p w14:paraId="05582522" w14:textId="77777777" w:rsidR="0065351B" w:rsidRPr="00806856" w:rsidRDefault="0065351B" w:rsidP="00DF129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21953064" w14:textId="77777777" w:rsidR="0065351B" w:rsidRPr="00806856" w:rsidRDefault="0065351B" w:rsidP="00DF129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736E3827" w14:textId="77777777" w:rsidR="0065351B" w:rsidRPr="00806856" w:rsidRDefault="0065351B" w:rsidP="00DF129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14:paraId="666D297A" w14:textId="77777777" w:rsidR="0065351B" w:rsidRPr="00806856" w:rsidRDefault="0065351B" w:rsidP="00DF129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14:paraId="04DD0A29" w14:textId="77777777" w:rsidR="0065351B" w:rsidRPr="00806856" w:rsidRDefault="0065351B" w:rsidP="00DF129A">
            <w:pPr>
              <w:rPr>
                <w:rFonts w:cs="Arial"/>
                <w:color w:val="000000"/>
                <w:sz w:val="2"/>
                <w:szCs w:val="2"/>
                <w:lang w:eastAsia="es-BO"/>
              </w:rPr>
            </w:pPr>
            <w:r w:rsidRPr="00806856">
              <w:rPr>
                <w:rFonts w:cs="Arial"/>
                <w:color w:val="000000"/>
                <w:sz w:val="2"/>
                <w:szCs w:val="2"/>
                <w:lang w:eastAsia="es-BO"/>
              </w:rPr>
              <w:t> </w:t>
            </w:r>
          </w:p>
        </w:tc>
      </w:tr>
      <w:tr w:rsidR="0065351B" w:rsidRPr="00806856" w14:paraId="72CDEF82" w14:textId="77777777" w:rsidTr="009B301F">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14:paraId="353FFCB1" w14:textId="77777777" w:rsidR="0065351B" w:rsidRPr="00806856" w:rsidRDefault="0065351B" w:rsidP="00DF129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65351B" w:rsidRPr="00806856" w14:paraId="4616264B" w14:textId="77777777" w:rsidTr="009B301F">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14:paraId="616A4CEE" w14:textId="77777777" w:rsidR="0065351B" w:rsidRPr="00806856" w:rsidRDefault="0065351B" w:rsidP="00DF129A">
            <w:pPr>
              <w:rPr>
                <w:rFonts w:cs="Arial"/>
                <w:b/>
                <w:bCs/>
                <w:color w:val="FFFFFF"/>
                <w:lang w:eastAsia="es-BO"/>
              </w:rPr>
            </w:pPr>
            <w:r w:rsidRPr="00806856">
              <w:rPr>
                <w:rFonts w:cs="Arial"/>
                <w:b/>
                <w:bCs/>
                <w:color w:val="FFFFFF"/>
                <w:lang w:eastAsia="es-BO"/>
              </w:rPr>
              <w:t xml:space="preserve">A. FORMACIÓN </w:t>
            </w:r>
          </w:p>
        </w:tc>
      </w:tr>
      <w:tr w:rsidR="0065351B" w:rsidRPr="00806856" w14:paraId="18B7CC20" w14:textId="77777777" w:rsidTr="009B301F">
        <w:trPr>
          <w:trHeight w:val="277"/>
        </w:trPr>
        <w:tc>
          <w:tcPr>
            <w:tcW w:w="119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C7F14C"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Nº</w:t>
            </w:r>
          </w:p>
        </w:tc>
        <w:tc>
          <w:tcPr>
            <w:tcW w:w="271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380D996"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xml:space="preserve">Institución </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281553"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9C6F615"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0DB50CF"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xml:space="preserve">Documento, certificado u otros </w:t>
            </w:r>
          </w:p>
        </w:tc>
      </w:tr>
      <w:tr w:rsidR="0065351B" w:rsidRPr="00806856" w14:paraId="246DC3C0" w14:textId="77777777" w:rsidTr="009B301F">
        <w:trPr>
          <w:trHeight w:val="277"/>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5E1EA092" w14:textId="77777777" w:rsidR="0065351B" w:rsidRPr="00806856" w:rsidRDefault="0065351B" w:rsidP="00DF129A">
            <w:pPr>
              <w:rPr>
                <w:rFonts w:cs="Arial"/>
                <w:b/>
                <w:bCs/>
                <w:color w:val="000000"/>
                <w:lang w:eastAsia="es-BO"/>
              </w:rPr>
            </w:pPr>
          </w:p>
        </w:tc>
        <w:tc>
          <w:tcPr>
            <w:tcW w:w="2715" w:type="dxa"/>
            <w:gridSpan w:val="2"/>
            <w:vMerge/>
            <w:tcBorders>
              <w:top w:val="single" w:sz="4" w:space="0" w:color="auto"/>
              <w:left w:val="single" w:sz="4" w:space="0" w:color="auto"/>
              <w:bottom w:val="single" w:sz="4" w:space="0" w:color="auto"/>
              <w:right w:val="single" w:sz="4" w:space="0" w:color="auto"/>
            </w:tcBorders>
            <w:vAlign w:val="center"/>
            <w:hideMark/>
          </w:tcPr>
          <w:p w14:paraId="5802DCAD" w14:textId="77777777" w:rsidR="0065351B" w:rsidRPr="00806856" w:rsidRDefault="0065351B" w:rsidP="00DF129A">
            <w:pPr>
              <w:rPr>
                <w:rFonts w:cs="Arial"/>
                <w:b/>
                <w:bCs/>
                <w:color w:val="000000"/>
                <w:lang w:eastAsia="es-BO"/>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14:paraId="00D8B84F" w14:textId="77777777" w:rsidR="0065351B" w:rsidRPr="00806856" w:rsidRDefault="0065351B" w:rsidP="00DF129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152371EA" w14:textId="77777777" w:rsidR="0065351B" w:rsidRPr="00806856" w:rsidRDefault="0065351B" w:rsidP="00DF129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14:paraId="0BD5CEDE" w14:textId="77777777" w:rsidR="0065351B" w:rsidRPr="00806856" w:rsidRDefault="0065351B" w:rsidP="00DF129A">
            <w:pPr>
              <w:rPr>
                <w:rFonts w:cs="Arial"/>
                <w:b/>
                <w:bCs/>
                <w:color w:val="000000"/>
                <w:lang w:eastAsia="es-BO"/>
              </w:rPr>
            </w:pPr>
          </w:p>
        </w:tc>
      </w:tr>
      <w:tr w:rsidR="0065351B" w:rsidRPr="00806856" w14:paraId="3AC8FF09" w14:textId="77777777" w:rsidTr="009B301F">
        <w:trPr>
          <w:trHeight w:val="277"/>
        </w:trPr>
        <w:tc>
          <w:tcPr>
            <w:tcW w:w="1197" w:type="dxa"/>
            <w:tcBorders>
              <w:top w:val="nil"/>
              <w:left w:val="single" w:sz="4" w:space="0" w:color="auto"/>
              <w:bottom w:val="single" w:sz="4" w:space="0" w:color="auto"/>
              <w:right w:val="single" w:sz="4" w:space="0" w:color="auto"/>
            </w:tcBorders>
            <w:shd w:val="clear" w:color="000000" w:fill="FFFFFF"/>
            <w:vAlign w:val="bottom"/>
            <w:hideMark/>
          </w:tcPr>
          <w:p w14:paraId="21FB5536"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1</w:t>
            </w:r>
          </w:p>
        </w:tc>
        <w:tc>
          <w:tcPr>
            <w:tcW w:w="2715" w:type="dxa"/>
            <w:gridSpan w:val="2"/>
            <w:tcBorders>
              <w:top w:val="single" w:sz="4" w:space="0" w:color="auto"/>
              <w:left w:val="nil"/>
              <w:bottom w:val="single" w:sz="4" w:space="0" w:color="auto"/>
              <w:right w:val="nil"/>
            </w:tcBorders>
            <w:shd w:val="clear" w:color="000000" w:fill="FFFFFF"/>
            <w:vAlign w:val="bottom"/>
            <w:hideMark/>
          </w:tcPr>
          <w:p w14:paraId="4200BA24"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62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0F1DE25"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9E3F22E"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48CEA627"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r>
      <w:tr w:rsidR="0065351B" w:rsidRPr="00806856" w14:paraId="1277A62D" w14:textId="77777777" w:rsidTr="009B301F">
        <w:trPr>
          <w:trHeight w:val="277"/>
        </w:trPr>
        <w:tc>
          <w:tcPr>
            <w:tcW w:w="1197" w:type="dxa"/>
            <w:tcBorders>
              <w:top w:val="nil"/>
              <w:left w:val="single" w:sz="4" w:space="0" w:color="auto"/>
              <w:bottom w:val="single" w:sz="4" w:space="0" w:color="auto"/>
              <w:right w:val="single" w:sz="4" w:space="0" w:color="auto"/>
            </w:tcBorders>
            <w:shd w:val="clear" w:color="000000" w:fill="FFFFFF"/>
            <w:vAlign w:val="bottom"/>
            <w:hideMark/>
          </w:tcPr>
          <w:p w14:paraId="4BECC014"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2</w:t>
            </w:r>
          </w:p>
        </w:tc>
        <w:tc>
          <w:tcPr>
            <w:tcW w:w="2715" w:type="dxa"/>
            <w:gridSpan w:val="2"/>
            <w:tcBorders>
              <w:top w:val="single" w:sz="4" w:space="0" w:color="auto"/>
              <w:left w:val="nil"/>
              <w:bottom w:val="single" w:sz="4" w:space="0" w:color="auto"/>
              <w:right w:val="nil"/>
            </w:tcBorders>
            <w:shd w:val="clear" w:color="000000" w:fill="FFFFFF"/>
            <w:vAlign w:val="bottom"/>
            <w:hideMark/>
          </w:tcPr>
          <w:p w14:paraId="5491A7DD"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62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72E1B900"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58832E88"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3B9D0939"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r>
      <w:tr w:rsidR="0065351B" w:rsidRPr="00806856" w14:paraId="365A8FF8" w14:textId="77777777" w:rsidTr="009B301F">
        <w:trPr>
          <w:trHeight w:val="277"/>
        </w:trPr>
        <w:tc>
          <w:tcPr>
            <w:tcW w:w="1197" w:type="dxa"/>
            <w:tcBorders>
              <w:top w:val="nil"/>
              <w:left w:val="single" w:sz="4" w:space="0" w:color="auto"/>
              <w:bottom w:val="single" w:sz="4" w:space="0" w:color="auto"/>
              <w:right w:val="single" w:sz="4" w:space="0" w:color="auto"/>
            </w:tcBorders>
            <w:shd w:val="clear" w:color="000000" w:fill="FFFFFF"/>
            <w:vAlign w:val="bottom"/>
            <w:hideMark/>
          </w:tcPr>
          <w:p w14:paraId="132ED75B"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N</w:t>
            </w:r>
          </w:p>
        </w:tc>
        <w:tc>
          <w:tcPr>
            <w:tcW w:w="2715" w:type="dxa"/>
            <w:gridSpan w:val="2"/>
            <w:tcBorders>
              <w:top w:val="single" w:sz="4" w:space="0" w:color="auto"/>
              <w:left w:val="nil"/>
              <w:bottom w:val="single" w:sz="4" w:space="0" w:color="auto"/>
              <w:right w:val="nil"/>
            </w:tcBorders>
            <w:shd w:val="clear" w:color="000000" w:fill="FFFFFF"/>
            <w:vAlign w:val="bottom"/>
            <w:hideMark/>
          </w:tcPr>
          <w:p w14:paraId="07086AB8"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62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8F2D235"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6773264"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14:paraId="65D4F8D2"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r>
      <w:tr w:rsidR="0065351B" w:rsidRPr="00806856" w14:paraId="1FB22092" w14:textId="77777777" w:rsidTr="009B301F">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14:paraId="4B51E45A" w14:textId="77777777" w:rsidR="0065351B" w:rsidRPr="00806856" w:rsidRDefault="0065351B" w:rsidP="00DF129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65351B" w:rsidRPr="00806856" w14:paraId="5A2DAB15" w14:textId="77777777" w:rsidTr="009B301F">
        <w:trPr>
          <w:trHeight w:val="291"/>
        </w:trPr>
        <w:tc>
          <w:tcPr>
            <w:tcW w:w="119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F984CA5"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Nº</w:t>
            </w:r>
          </w:p>
        </w:tc>
        <w:tc>
          <w:tcPr>
            <w:tcW w:w="271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0C113FB"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Institución</w:t>
            </w:r>
          </w:p>
        </w:tc>
        <w:tc>
          <w:tcPr>
            <w:tcW w:w="162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A286D4E"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BF64378"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1872F48"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Duración en Horas Académicas</w:t>
            </w:r>
          </w:p>
        </w:tc>
      </w:tr>
      <w:tr w:rsidR="0065351B" w:rsidRPr="00806856" w14:paraId="7390BE96" w14:textId="77777777" w:rsidTr="009B301F">
        <w:trPr>
          <w:trHeight w:val="415"/>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25091AE0" w14:textId="77777777" w:rsidR="0065351B" w:rsidRPr="00806856" w:rsidRDefault="0065351B" w:rsidP="00DF129A">
            <w:pPr>
              <w:rPr>
                <w:rFonts w:cs="Arial"/>
                <w:color w:val="000000"/>
                <w:sz w:val="18"/>
                <w:szCs w:val="18"/>
                <w:lang w:eastAsia="es-BO"/>
              </w:rPr>
            </w:pPr>
          </w:p>
        </w:tc>
        <w:tc>
          <w:tcPr>
            <w:tcW w:w="2715" w:type="dxa"/>
            <w:gridSpan w:val="2"/>
            <w:vMerge/>
            <w:tcBorders>
              <w:top w:val="single" w:sz="4" w:space="0" w:color="auto"/>
              <w:left w:val="single" w:sz="4" w:space="0" w:color="auto"/>
              <w:bottom w:val="single" w:sz="4" w:space="0" w:color="auto"/>
              <w:right w:val="single" w:sz="4" w:space="0" w:color="auto"/>
            </w:tcBorders>
            <w:vAlign w:val="center"/>
            <w:hideMark/>
          </w:tcPr>
          <w:p w14:paraId="6958B979" w14:textId="77777777" w:rsidR="0065351B" w:rsidRPr="00806856" w:rsidRDefault="0065351B" w:rsidP="00DF129A">
            <w:pPr>
              <w:rPr>
                <w:rFonts w:cs="Arial"/>
                <w:b/>
                <w:bCs/>
                <w:color w:val="000000"/>
                <w:lang w:eastAsia="es-BO"/>
              </w:rPr>
            </w:pPr>
          </w:p>
        </w:tc>
        <w:tc>
          <w:tcPr>
            <w:tcW w:w="1626" w:type="dxa"/>
            <w:gridSpan w:val="2"/>
            <w:vMerge/>
            <w:tcBorders>
              <w:top w:val="single" w:sz="4" w:space="0" w:color="auto"/>
              <w:left w:val="single" w:sz="4" w:space="0" w:color="auto"/>
              <w:bottom w:val="single" w:sz="4" w:space="0" w:color="000000"/>
              <w:right w:val="single" w:sz="4" w:space="0" w:color="000000"/>
            </w:tcBorders>
            <w:vAlign w:val="center"/>
            <w:hideMark/>
          </w:tcPr>
          <w:p w14:paraId="0BD03658" w14:textId="77777777" w:rsidR="0065351B" w:rsidRPr="00806856" w:rsidRDefault="0065351B" w:rsidP="00DF129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DC18A36" w14:textId="77777777" w:rsidR="0065351B" w:rsidRPr="00806856" w:rsidRDefault="0065351B" w:rsidP="00DF129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14E014F5" w14:textId="77777777" w:rsidR="0065351B" w:rsidRPr="00806856" w:rsidRDefault="0065351B" w:rsidP="00DF129A">
            <w:pPr>
              <w:rPr>
                <w:rFonts w:cs="Arial"/>
                <w:b/>
                <w:bCs/>
                <w:color w:val="000000"/>
                <w:lang w:eastAsia="es-BO"/>
              </w:rPr>
            </w:pPr>
          </w:p>
        </w:tc>
      </w:tr>
      <w:tr w:rsidR="0065351B" w:rsidRPr="00806856" w14:paraId="11B01AB5" w14:textId="77777777" w:rsidTr="009B301F">
        <w:trPr>
          <w:trHeight w:val="277"/>
        </w:trPr>
        <w:tc>
          <w:tcPr>
            <w:tcW w:w="1197" w:type="dxa"/>
            <w:tcBorders>
              <w:top w:val="nil"/>
              <w:left w:val="single" w:sz="4" w:space="0" w:color="auto"/>
              <w:bottom w:val="single" w:sz="4" w:space="0" w:color="auto"/>
              <w:right w:val="single" w:sz="4" w:space="0" w:color="auto"/>
            </w:tcBorders>
            <w:shd w:val="clear" w:color="000000" w:fill="FFFFFF"/>
            <w:vAlign w:val="bottom"/>
            <w:hideMark/>
          </w:tcPr>
          <w:p w14:paraId="12EC7A8E"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lastRenderedPageBreak/>
              <w:t> 1</w:t>
            </w:r>
          </w:p>
        </w:tc>
        <w:tc>
          <w:tcPr>
            <w:tcW w:w="2715" w:type="dxa"/>
            <w:gridSpan w:val="2"/>
            <w:tcBorders>
              <w:top w:val="single" w:sz="4" w:space="0" w:color="auto"/>
              <w:left w:val="nil"/>
              <w:bottom w:val="single" w:sz="4" w:space="0" w:color="auto"/>
              <w:right w:val="single" w:sz="4" w:space="0" w:color="000000"/>
            </w:tcBorders>
            <w:shd w:val="clear" w:color="000000" w:fill="FFFFFF"/>
            <w:vAlign w:val="bottom"/>
            <w:hideMark/>
          </w:tcPr>
          <w:p w14:paraId="15264905"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w:t>
            </w:r>
          </w:p>
        </w:tc>
        <w:tc>
          <w:tcPr>
            <w:tcW w:w="1626" w:type="dxa"/>
            <w:gridSpan w:val="2"/>
            <w:tcBorders>
              <w:top w:val="single" w:sz="4" w:space="0" w:color="auto"/>
              <w:left w:val="nil"/>
              <w:bottom w:val="single" w:sz="4" w:space="0" w:color="auto"/>
              <w:right w:val="single" w:sz="4" w:space="0" w:color="000000"/>
            </w:tcBorders>
            <w:shd w:val="clear" w:color="000000" w:fill="FFFFFF"/>
            <w:vAlign w:val="bottom"/>
            <w:hideMark/>
          </w:tcPr>
          <w:p w14:paraId="78CBF777"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43E18857"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3E38520A"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w:t>
            </w:r>
          </w:p>
        </w:tc>
      </w:tr>
      <w:tr w:rsidR="0065351B" w:rsidRPr="00806856" w14:paraId="1C39FD11" w14:textId="77777777" w:rsidTr="009B301F">
        <w:trPr>
          <w:trHeight w:val="277"/>
        </w:trPr>
        <w:tc>
          <w:tcPr>
            <w:tcW w:w="1197" w:type="dxa"/>
            <w:tcBorders>
              <w:top w:val="nil"/>
              <w:left w:val="single" w:sz="4" w:space="0" w:color="auto"/>
              <w:bottom w:val="single" w:sz="4" w:space="0" w:color="auto"/>
              <w:right w:val="single" w:sz="4" w:space="0" w:color="auto"/>
            </w:tcBorders>
            <w:shd w:val="clear" w:color="000000" w:fill="FFFFFF"/>
            <w:vAlign w:val="bottom"/>
            <w:hideMark/>
          </w:tcPr>
          <w:p w14:paraId="2BFD59C3"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2</w:t>
            </w:r>
          </w:p>
        </w:tc>
        <w:tc>
          <w:tcPr>
            <w:tcW w:w="2715" w:type="dxa"/>
            <w:gridSpan w:val="2"/>
            <w:tcBorders>
              <w:top w:val="single" w:sz="4" w:space="0" w:color="auto"/>
              <w:left w:val="nil"/>
              <w:bottom w:val="single" w:sz="4" w:space="0" w:color="auto"/>
              <w:right w:val="single" w:sz="4" w:space="0" w:color="000000"/>
            </w:tcBorders>
            <w:shd w:val="clear" w:color="000000" w:fill="FFFFFF"/>
            <w:vAlign w:val="bottom"/>
            <w:hideMark/>
          </w:tcPr>
          <w:p w14:paraId="316956AC"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w:t>
            </w:r>
          </w:p>
        </w:tc>
        <w:tc>
          <w:tcPr>
            <w:tcW w:w="1626" w:type="dxa"/>
            <w:gridSpan w:val="2"/>
            <w:tcBorders>
              <w:top w:val="single" w:sz="4" w:space="0" w:color="auto"/>
              <w:left w:val="nil"/>
              <w:bottom w:val="single" w:sz="4" w:space="0" w:color="auto"/>
              <w:right w:val="single" w:sz="4" w:space="0" w:color="000000"/>
            </w:tcBorders>
            <w:shd w:val="clear" w:color="000000" w:fill="FFFFFF"/>
            <w:vAlign w:val="bottom"/>
            <w:hideMark/>
          </w:tcPr>
          <w:p w14:paraId="312ECD3E"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6B84854F"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14:paraId="55FB13F8"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w:t>
            </w:r>
          </w:p>
        </w:tc>
      </w:tr>
      <w:tr w:rsidR="0065351B" w:rsidRPr="00806856" w14:paraId="73A18F10" w14:textId="77777777" w:rsidTr="009B301F">
        <w:trPr>
          <w:trHeight w:val="304"/>
        </w:trPr>
        <w:tc>
          <w:tcPr>
            <w:tcW w:w="9166" w:type="dxa"/>
            <w:gridSpan w:val="9"/>
            <w:tcBorders>
              <w:top w:val="nil"/>
              <w:left w:val="single" w:sz="12" w:space="0" w:color="auto"/>
              <w:bottom w:val="nil"/>
              <w:right w:val="nil"/>
            </w:tcBorders>
            <w:shd w:val="clear" w:color="000000" w:fill="0F253F"/>
            <w:vAlign w:val="bottom"/>
            <w:hideMark/>
          </w:tcPr>
          <w:p w14:paraId="77AE4532" w14:textId="77777777" w:rsidR="0065351B" w:rsidRPr="00806856" w:rsidRDefault="0065351B" w:rsidP="00DF129A">
            <w:pPr>
              <w:rPr>
                <w:rFonts w:cs="Arial"/>
                <w:b/>
                <w:bCs/>
                <w:color w:val="FFFFFF"/>
                <w:lang w:eastAsia="es-BO"/>
              </w:rPr>
            </w:pPr>
            <w:r w:rsidRPr="00806856">
              <w:rPr>
                <w:rFonts w:cs="Arial"/>
                <w:b/>
                <w:bCs/>
                <w:color w:val="FFFFFF"/>
                <w:lang w:eastAsia="es-BO"/>
              </w:rPr>
              <w:t xml:space="preserve">C. EXPERIENCIA GENERAL </w:t>
            </w:r>
          </w:p>
        </w:tc>
      </w:tr>
      <w:tr w:rsidR="0065351B" w:rsidRPr="00806856" w14:paraId="5E2D55DD" w14:textId="77777777" w:rsidTr="009B301F">
        <w:trPr>
          <w:trHeight w:val="304"/>
        </w:trPr>
        <w:tc>
          <w:tcPr>
            <w:tcW w:w="119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FA5B6A"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N°</w:t>
            </w:r>
          </w:p>
        </w:tc>
        <w:tc>
          <w:tcPr>
            <w:tcW w:w="271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A91BC0F"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Institución, Empresa o Lugar de Trabajo</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3E88163"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9B88935" w14:textId="77777777" w:rsidR="0065351B" w:rsidRPr="00806856" w:rsidRDefault="0065351B" w:rsidP="00DF129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477492B7"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Tiempo Trabajado</w:t>
            </w:r>
          </w:p>
        </w:tc>
      </w:tr>
      <w:tr w:rsidR="0065351B" w:rsidRPr="00806856" w14:paraId="0CF90E72" w14:textId="77777777" w:rsidTr="009B301F">
        <w:trPr>
          <w:trHeight w:val="291"/>
        </w:trPr>
        <w:tc>
          <w:tcPr>
            <w:tcW w:w="1197" w:type="dxa"/>
            <w:vMerge/>
            <w:tcBorders>
              <w:top w:val="single" w:sz="4" w:space="0" w:color="auto"/>
              <w:left w:val="single" w:sz="4" w:space="0" w:color="auto"/>
              <w:bottom w:val="single" w:sz="4" w:space="0" w:color="auto"/>
              <w:right w:val="single" w:sz="4" w:space="0" w:color="auto"/>
            </w:tcBorders>
            <w:vAlign w:val="center"/>
            <w:hideMark/>
          </w:tcPr>
          <w:p w14:paraId="0C43E1E5" w14:textId="77777777" w:rsidR="0065351B" w:rsidRPr="00806856" w:rsidRDefault="0065351B" w:rsidP="00DF129A">
            <w:pPr>
              <w:rPr>
                <w:rFonts w:cs="Arial"/>
                <w:b/>
                <w:bCs/>
                <w:color w:val="000000"/>
                <w:lang w:eastAsia="es-BO"/>
              </w:rPr>
            </w:pPr>
          </w:p>
        </w:tc>
        <w:tc>
          <w:tcPr>
            <w:tcW w:w="2715" w:type="dxa"/>
            <w:gridSpan w:val="2"/>
            <w:vMerge/>
            <w:tcBorders>
              <w:top w:val="single" w:sz="4" w:space="0" w:color="auto"/>
              <w:left w:val="single" w:sz="4" w:space="0" w:color="auto"/>
              <w:bottom w:val="single" w:sz="4" w:space="0" w:color="auto"/>
              <w:right w:val="single" w:sz="4" w:space="0" w:color="auto"/>
            </w:tcBorders>
            <w:vAlign w:val="center"/>
            <w:hideMark/>
          </w:tcPr>
          <w:p w14:paraId="233DC32B" w14:textId="77777777" w:rsidR="0065351B" w:rsidRPr="00806856" w:rsidRDefault="0065351B" w:rsidP="00DF129A">
            <w:pPr>
              <w:rPr>
                <w:rFonts w:cs="Arial"/>
                <w:b/>
                <w:bCs/>
                <w:color w:val="000000"/>
                <w:lang w:eastAsia="es-BO"/>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14:paraId="13750C36" w14:textId="77777777" w:rsidR="0065351B" w:rsidRPr="00806856" w:rsidRDefault="0065351B" w:rsidP="00DF129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0C6220F4" w14:textId="77777777" w:rsidR="0065351B" w:rsidRPr="00806856" w:rsidRDefault="0065351B" w:rsidP="00DF129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2B96DFFF"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561C0BAF"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Meses</w:t>
            </w:r>
          </w:p>
        </w:tc>
      </w:tr>
      <w:tr w:rsidR="0065351B" w:rsidRPr="00806856" w14:paraId="6BCEA4A3" w14:textId="77777777" w:rsidTr="009B301F">
        <w:trPr>
          <w:trHeight w:val="277"/>
        </w:trPr>
        <w:tc>
          <w:tcPr>
            <w:tcW w:w="119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ABE509"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1</w:t>
            </w:r>
          </w:p>
        </w:tc>
        <w:tc>
          <w:tcPr>
            <w:tcW w:w="2715" w:type="dxa"/>
            <w:gridSpan w:val="2"/>
            <w:tcBorders>
              <w:top w:val="single" w:sz="4" w:space="0" w:color="auto"/>
              <w:left w:val="nil"/>
              <w:bottom w:val="single" w:sz="4" w:space="0" w:color="auto"/>
              <w:right w:val="single" w:sz="4" w:space="0" w:color="auto"/>
            </w:tcBorders>
            <w:shd w:val="clear" w:color="000000" w:fill="FFFFFF"/>
            <w:vAlign w:val="bottom"/>
            <w:hideMark/>
          </w:tcPr>
          <w:p w14:paraId="627E57E5"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626" w:type="dxa"/>
            <w:gridSpan w:val="2"/>
            <w:tcBorders>
              <w:top w:val="single" w:sz="4" w:space="0" w:color="auto"/>
              <w:left w:val="nil"/>
              <w:bottom w:val="single" w:sz="4" w:space="0" w:color="auto"/>
              <w:right w:val="single" w:sz="4" w:space="0" w:color="auto"/>
            </w:tcBorders>
            <w:shd w:val="clear" w:color="000000" w:fill="FFFFFF"/>
            <w:vAlign w:val="bottom"/>
            <w:hideMark/>
          </w:tcPr>
          <w:p w14:paraId="23FECCED"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10866AF" w14:textId="77777777" w:rsidR="0065351B" w:rsidRPr="00806856" w:rsidRDefault="0065351B" w:rsidP="00DF129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3A57FF19"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5CE22C69"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r>
      <w:tr w:rsidR="0065351B" w:rsidRPr="00806856" w14:paraId="1C381727" w14:textId="77777777" w:rsidTr="009B301F">
        <w:trPr>
          <w:trHeight w:val="277"/>
        </w:trPr>
        <w:tc>
          <w:tcPr>
            <w:tcW w:w="1197" w:type="dxa"/>
            <w:tcBorders>
              <w:top w:val="nil"/>
              <w:left w:val="single" w:sz="4" w:space="0" w:color="auto"/>
              <w:bottom w:val="single" w:sz="4" w:space="0" w:color="auto"/>
              <w:right w:val="single" w:sz="4" w:space="0" w:color="auto"/>
            </w:tcBorders>
            <w:shd w:val="clear" w:color="000000" w:fill="FFFFFF"/>
            <w:vAlign w:val="bottom"/>
            <w:hideMark/>
          </w:tcPr>
          <w:p w14:paraId="718F0204"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2</w:t>
            </w:r>
          </w:p>
        </w:tc>
        <w:tc>
          <w:tcPr>
            <w:tcW w:w="2715" w:type="dxa"/>
            <w:gridSpan w:val="2"/>
            <w:tcBorders>
              <w:top w:val="single" w:sz="4" w:space="0" w:color="auto"/>
              <w:left w:val="nil"/>
              <w:bottom w:val="single" w:sz="4" w:space="0" w:color="auto"/>
              <w:right w:val="single" w:sz="4" w:space="0" w:color="auto"/>
            </w:tcBorders>
            <w:shd w:val="clear" w:color="000000" w:fill="FFFFFF"/>
            <w:vAlign w:val="bottom"/>
            <w:hideMark/>
          </w:tcPr>
          <w:p w14:paraId="164D3696"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626" w:type="dxa"/>
            <w:gridSpan w:val="2"/>
            <w:tcBorders>
              <w:top w:val="single" w:sz="4" w:space="0" w:color="auto"/>
              <w:left w:val="nil"/>
              <w:bottom w:val="single" w:sz="4" w:space="0" w:color="auto"/>
              <w:right w:val="single" w:sz="4" w:space="0" w:color="auto"/>
            </w:tcBorders>
            <w:shd w:val="clear" w:color="000000" w:fill="FFFFFF"/>
            <w:vAlign w:val="bottom"/>
            <w:hideMark/>
          </w:tcPr>
          <w:p w14:paraId="2B33D7F5"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EF0A612" w14:textId="77777777" w:rsidR="0065351B" w:rsidRPr="00806856" w:rsidRDefault="0065351B" w:rsidP="00DF129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14:paraId="711FF919"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14:paraId="72A417F5"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r>
      <w:tr w:rsidR="0065351B" w:rsidRPr="00806856" w14:paraId="70012624" w14:textId="77777777" w:rsidTr="009B301F">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14:paraId="2EDD0477" w14:textId="77777777" w:rsidR="0065351B" w:rsidRPr="00806856" w:rsidRDefault="0065351B" w:rsidP="00DF129A">
            <w:pPr>
              <w:rPr>
                <w:rFonts w:cs="Arial"/>
                <w:b/>
                <w:bCs/>
                <w:color w:val="FFFFFF"/>
                <w:lang w:eastAsia="es-BO"/>
              </w:rPr>
            </w:pPr>
            <w:r w:rsidRPr="00806856">
              <w:rPr>
                <w:rFonts w:cs="Arial"/>
                <w:b/>
                <w:bCs/>
                <w:color w:val="FFFFFF"/>
                <w:lang w:eastAsia="es-BO"/>
              </w:rPr>
              <w:t xml:space="preserve">D. EXPERIENCIA ESPECÍFICAS </w:t>
            </w:r>
          </w:p>
        </w:tc>
      </w:tr>
      <w:tr w:rsidR="0065351B" w:rsidRPr="00806856" w14:paraId="590802E8" w14:textId="77777777" w:rsidTr="009B301F">
        <w:trPr>
          <w:trHeight w:val="304"/>
        </w:trPr>
        <w:tc>
          <w:tcPr>
            <w:tcW w:w="1197" w:type="dxa"/>
            <w:vMerge w:val="restart"/>
            <w:tcBorders>
              <w:top w:val="single" w:sz="4" w:space="0" w:color="auto"/>
              <w:left w:val="single" w:sz="4" w:space="0" w:color="auto"/>
              <w:bottom w:val="single" w:sz="4" w:space="0" w:color="auto"/>
              <w:right w:val="nil"/>
            </w:tcBorders>
            <w:shd w:val="clear" w:color="000000" w:fill="DBE5F1"/>
            <w:vAlign w:val="bottom"/>
            <w:hideMark/>
          </w:tcPr>
          <w:p w14:paraId="772115E8"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N°</w:t>
            </w:r>
          </w:p>
        </w:tc>
        <w:tc>
          <w:tcPr>
            <w:tcW w:w="271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B525599"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Institución, Empresa o Lugar de Trabajo</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0AAB336"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FA9F649" w14:textId="77777777" w:rsidR="0065351B" w:rsidRPr="00806856" w:rsidRDefault="0065351B" w:rsidP="00DF129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14:paraId="565A15ED"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Tiempo Trabajado</w:t>
            </w:r>
          </w:p>
        </w:tc>
      </w:tr>
      <w:tr w:rsidR="0065351B" w:rsidRPr="00806856" w14:paraId="1182F405" w14:textId="77777777" w:rsidTr="009B301F">
        <w:trPr>
          <w:trHeight w:val="291"/>
        </w:trPr>
        <w:tc>
          <w:tcPr>
            <w:tcW w:w="1197" w:type="dxa"/>
            <w:vMerge/>
            <w:tcBorders>
              <w:top w:val="single" w:sz="4" w:space="0" w:color="auto"/>
              <w:left w:val="single" w:sz="4" w:space="0" w:color="auto"/>
              <w:bottom w:val="single" w:sz="4" w:space="0" w:color="auto"/>
              <w:right w:val="nil"/>
            </w:tcBorders>
            <w:vAlign w:val="center"/>
            <w:hideMark/>
          </w:tcPr>
          <w:p w14:paraId="23646802" w14:textId="77777777" w:rsidR="0065351B" w:rsidRPr="00806856" w:rsidRDefault="0065351B" w:rsidP="00DF129A">
            <w:pPr>
              <w:rPr>
                <w:rFonts w:cs="Arial"/>
                <w:b/>
                <w:bCs/>
                <w:color w:val="000000"/>
                <w:lang w:eastAsia="es-BO"/>
              </w:rPr>
            </w:pPr>
          </w:p>
        </w:tc>
        <w:tc>
          <w:tcPr>
            <w:tcW w:w="2715" w:type="dxa"/>
            <w:gridSpan w:val="2"/>
            <w:vMerge/>
            <w:tcBorders>
              <w:top w:val="single" w:sz="4" w:space="0" w:color="auto"/>
              <w:left w:val="single" w:sz="4" w:space="0" w:color="auto"/>
              <w:bottom w:val="single" w:sz="4" w:space="0" w:color="auto"/>
              <w:right w:val="single" w:sz="4" w:space="0" w:color="auto"/>
            </w:tcBorders>
            <w:vAlign w:val="center"/>
            <w:hideMark/>
          </w:tcPr>
          <w:p w14:paraId="5DF6D384" w14:textId="77777777" w:rsidR="0065351B" w:rsidRPr="00806856" w:rsidRDefault="0065351B" w:rsidP="00DF129A">
            <w:pPr>
              <w:rPr>
                <w:rFonts w:cs="Arial"/>
                <w:b/>
                <w:bCs/>
                <w:color w:val="000000"/>
                <w:lang w:eastAsia="es-BO"/>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14:paraId="611D5108" w14:textId="77777777" w:rsidR="0065351B" w:rsidRPr="00806856" w:rsidRDefault="0065351B" w:rsidP="00DF129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3CBA9731" w14:textId="77777777" w:rsidR="0065351B" w:rsidRPr="00806856" w:rsidRDefault="0065351B" w:rsidP="00DF129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14:paraId="5D47133B"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14:paraId="0AB9B5DF"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Meses</w:t>
            </w:r>
          </w:p>
        </w:tc>
      </w:tr>
      <w:tr w:rsidR="0065351B" w:rsidRPr="00806856" w14:paraId="4D83CAFF" w14:textId="77777777" w:rsidTr="009B301F">
        <w:trPr>
          <w:trHeight w:val="291"/>
        </w:trPr>
        <w:tc>
          <w:tcPr>
            <w:tcW w:w="1197" w:type="dxa"/>
            <w:tcBorders>
              <w:top w:val="single" w:sz="4" w:space="0" w:color="auto"/>
              <w:left w:val="single" w:sz="8" w:space="0" w:color="auto"/>
              <w:bottom w:val="single" w:sz="8" w:space="0" w:color="auto"/>
              <w:right w:val="nil"/>
            </w:tcBorders>
            <w:shd w:val="clear" w:color="000000" w:fill="FFFFFF"/>
            <w:vAlign w:val="bottom"/>
            <w:hideMark/>
          </w:tcPr>
          <w:p w14:paraId="67D82CA5"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1</w:t>
            </w:r>
          </w:p>
        </w:tc>
        <w:tc>
          <w:tcPr>
            <w:tcW w:w="271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B35A50F"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626" w:type="dxa"/>
            <w:gridSpan w:val="2"/>
            <w:tcBorders>
              <w:top w:val="single" w:sz="4" w:space="0" w:color="auto"/>
              <w:left w:val="nil"/>
              <w:bottom w:val="single" w:sz="4" w:space="0" w:color="auto"/>
              <w:right w:val="single" w:sz="4" w:space="0" w:color="auto"/>
            </w:tcBorders>
            <w:shd w:val="clear" w:color="000000" w:fill="FFFFFF"/>
            <w:vAlign w:val="bottom"/>
            <w:hideMark/>
          </w:tcPr>
          <w:p w14:paraId="040A189B"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125E9202"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511403D5"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07E3E98F"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r>
      <w:tr w:rsidR="0065351B" w:rsidRPr="00806856" w14:paraId="71839BDB" w14:textId="77777777" w:rsidTr="009B301F">
        <w:trPr>
          <w:trHeight w:val="291"/>
        </w:trPr>
        <w:tc>
          <w:tcPr>
            <w:tcW w:w="1197" w:type="dxa"/>
            <w:tcBorders>
              <w:top w:val="nil"/>
              <w:left w:val="single" w:sz="8" w:space="0" w:color="auto"/>
              <w:bottom w:val="single" w:sz="8" w:space="0" w:color="auto"/>
              <w:right w:val="nil"/>
            </w:tcBorders>
            <w:shd w:val="clear" w:color="000000" w:fill="FFFFFF"/>
            <w:vAlign w:val="bottom"/>
            <w:hideMark/>
          </w:tcPr>
          <w:p w14:paraId="540F6D61"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2</w:t>
            </w:r>
          </w:p>
        </w:tc>
        <w:tc>
          <w:tcPr>
            <w:tcW w:w="271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EE40CC9"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626" w:type="dxa"/>
            <w:gridSpan w:val="2"/>
            <w:tcBorders>
              <w:top w:val="single" w:sz="4" w:space="0" w:color="auto"/>
              <w:left w:val="nil"/>
              <w:bottom w:val="single" w:sz="4" w:space="0" w:color="auto"/>
              <w:right w:val="single" w:sz="4" w:space="0" w:color="auto"/>
            </w:tcBorders>
            <w:shd w:val="clear" w:color="000000" w:fill="FFFFFF"/>
            <w:vAlign w:val="bottom"/>
            <w:hideMark/>
          </w:tcPr>
          <w:p w14:paraId="3DCB6019"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3E327A45"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14:paraId="31898514"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14:paraId="03C32C35" w14:textId="77777777" w:rsidR="0065351B" w:rsidRPr="00806856" w:rsidRDefault="0065351B" w:rsidP="00DF129A">
            <w:pPr>
              <w:rPr>
                <w:rFonts w:cs="Calibri"/>
                <w:color w:val="000000"/>
                <w:szCs w:val="22"/>
                <w:lang w:eastAsia="es-BO"/>
              </w:rPr>
            </w:pPr>
            <w:r w:rsidRPr="00806856">
              <w:rPr>
                <w:rFonts w:cs="Calibri"/>
                <w:color w:val="000000"/>
                <w:szCs w:val="22"/>
                <w:lang w:eastAsia="es-BO"/>
              </w:rPr>
              <w:t> </w:t>
            </w:r>
          </w:p>
        </w:tc>
      </w:tr>
      <w:tr w:rsidR="0065351B" w:rsidRPr="00806856" w14:paraId="4B14F9F1" w14:textId="77777777" w:rsidTr="009B301F">
        <w:trPr>
          <w:trHeight w:val="277"/>
        </w:trPr>
        <w:tc>
          <w:tcPr>
            <w:tcW w:w="9166" w:type="dxa"/>
            <w:gridSpan w:val="9"/>
            <w:tcBorders>
              <w:top w:val="nil"/>
              <w:left w:val="nil"/>
              <w:bottom w:val="nil"/>
              <w:right w:val="nil"/>
            </w:tcBorders>
            <w:shd w:val="clear" w:color="auto" w:fill="auto"/>
            <w:noWrap/>
            <w:vAlign w:val="bottom"/>
          </w:tcPr>
          <w:p w14:paraId="60FF2003"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367BEBE1" w14:textId="77777777" w:rsidR="0065351B" w:rsidRPr="00806856" w:rsidRDefault="0065351B" w:rsidP="00DF129A">
            <w:pPr>
              <w:rPr>
                <w:rFonts w:cs="Calibri"/>
                <w:color w:val="000000"/>
                <w:lang w:eastAsia="es-BO"/>
              </w:rPr>
            </w:pPr>
          </w:p>
        </w:tc>
      </w:tr>
      <w:tr w:rsidR="0065351B" w:rsidRPr="00806856" w14:paraId="0F81BD0E" w14:textId="77777777" w:rsidTr="009B301F">
        <w:trPr>
          <w:trHeight w:val="277"/>
        </w:trPr>
        <w:tc>
          <w:tcPr>
            <w:tcW w:w="9166" w:type="dxa"/>
            <w:gridSpan w:val="9"/>
            <w:tcBorders>
              <w:top w:val="nil"/>
              <w:left w:val="nil"/>
              <w:bottom w:val="nil"/>
              <w:right w:val="nil"/>
            </w:tcBorders>
            <w:shd w:val="clear" w:color="auto" w:fill="auto"/>
            <w:noWrap/>
            <w:vAlign w:val="bottom"/>
            <w:hideMark/>
          </w:tcPr>
          <w:p w14:paraId="7EC57F45" w14:textId="77777777" w:rsidR="0065351B" w:rsidRDefault="0065351B" w:rsidP="00DF129A">
            <w:pPr>
              <w:jc w:val="both"/>
              <w:rPr>
                <w:color w:val="000000"/>
                <w:highlight w:val="yellow"/>
              </w:rPr>
            </w:pPr>
          </w:p>
          <w:p w14:paraId="79B06968" w14:textId="77777777" w:rsidR="00906177" w:rsidRDefault="00906177" w:rsidP="00DF129A">
            <w:pPr>
              <w:jc w:val="both"/>
              <w:rPr>
                <w:color w:val="000000"/>
                <w:highlight w:val="yellow"/>
              </w:rPr>
            </w:pPr>
          </w:p>
          <w:p w14:paraId="7FC8B7FC" w14:textId="77777777" w:rsidR="00906177" w:rsidRDefault="00906177" w:rsidP="00DF129A">
            <w:pPr>
              <w:jc w:val="both"/>
              <w:rPr>
                <w:color w:val="000000"/>
                <w:highlight w:val="yellow"/>
              </w:rPr>
            </w:pPr>
          </w:p>
          <w:p w14:paraId="52472C77" w14:textId="77777777" w:rsidR="00906177" w:rsidRPr="00806856" w:rsidRDefault="00906177" w:rsidP="00DF129A">
            <w:pPr>
              <w:jc w:val="both"/>
              <w:rPr>
                <w:color w:val="000000"/>
                <w:highlight w:val="yellow"/>
              </w:rPr>
            </w:pPr>
          </w:p>
        </w:tc>
      </w:tr>
    </w:tbl>
    <w:p w14:paraId="7F3E842B" w14:textId="77777777" w:rsidR="0065351B" w:rsidRPr="00806856" w:rsidRDefault="0065351B" w:rsidP="0065351B">
      <w:pPr>
        <w:jc w:val="center"/>
        <w:rPr>
          <w:rFonts w:cs="Arial"/>
          <w:b/>
          <w:i/>
          <w:sz w:val="18"/>
          <w:szCs w:val="18"/>
        </w:rPr>
      </w:pPr>
      <w:r w:rsidRPr="00806856">
        <w:rPr>
          <w:rFonts w:cs="Arial"/>
          <w:b/>
          <w:i/>
          <w:sz w:val="18"/>
          <w:szCs w:val="18"/>
        </w:rPr>
        <w:t>(Firma del proponente)</w:t>
      </w:r>
    </w:p>
    <w:p w14:paraId="1C616DC5" w14:textId="77777777" w:rsidR="0065351B" w:rsidRPr="00806856" w:rsidRDefault="0065351B" w:rsidP="0065351B">
      <w:pPr>
        <w:jc w:val="center"/>
        <w:rPr>
          <w:rFonts w:cs="Arial"/>
          <w:b/>
          <w:bCs/>
          <w:i/>
          <w:iCs/>
          <w:sz w:val="18"/>
          <w:szCs w:val="18"/>
        </w:rPr>
      </w:pPr>
      <w:r w:rsidRPr="00806856">
        <w:rPr>
          <w:rFonts w:cs="Arial"/>
          <w:b/>
          <w:bCs/>
          <w:i/>
          <w:iCs/>
          <w:sz w:val="18"/>
          <w:szCs w:val="18"/>
        </w:rPr>
        <w:t xml:space="preserve"> (Nombre completo del proponente)</w:t>
      </w:r>
    </w:p>
    <w:p w14:paraId="60BCD3B0" w14:textId="77777777" w:rsidR="0065351B" w:rsidRDefault="0065351B" w:rsidP="0065351B">
      <w:pPr>
        <w:jc w:val="center"/>
        <w:rPr>
          <w:rFonts w:cs="Arial"/>
          <w:b/>
          <w:sz w:val="18"/>
          <w:szCs w:val="18"/>
        </w:rPr>
      </w:pPr>
    </w:p>
    <w:p w14:paraId="4711FED3" w14:textId="77777777" w:rsidR="0065351B" w:rsidRDefault="0065351B" w:rsidP="0065351B">
      <w:pPr>
        <w:jc w:val="center"/>
        <w:rPr>
          <w:rFonts w:cs="Arial"/>
          <w:b/>
          <w:sz w:val="18"/>
          <w:szCs w:val="18"/>
        </w:rPr>
      </w:pPr>
    </w:p>
    <w:p w14:paraId="1869B01C" w14:textId="77777777" w:rsidR="0065351B" w:rsidRDefault="0065351B" w:rsidP="0065351B">
      <w:pPr>
        <w:jc w:val="center"/>
        <w:rPr>
          <w:rFonts w:cs="Arial"/>
          <w:b/>
          <w:sz w:val="18"/>
          <w:szCs w:val="18"/>
        </w:rPr>
      </w:pPr>
    </w:p>
    <w:p w14:paraId="2995D247" w14:textId="77777777" w:rsidR="0065351B" w:rsidRDefault="0065351B" w:rsidP="0065351B">
      <w:pPr>
        <w:jc w:val="center"/>
        <w:rPr>
          <w:rFonts w:cs="Arial"/>
          <w:b/>
          <w:sz w:val="18"/>
          <w:szCs w:val="18"/>
        </w:rPr>
      </w:pPr>
    </w:p>
    <w:p w14:paraId="73B0B8CB" w14:textId="77777777" w:rsidR="0065351B" w:rsidRDefault="0065351B" w:rsidP="0065351B">
      <w:pPr>
        <w:jc w:val="center"/>
        <w:rPr>
          <w:rFonts w:cs="Arial"/>
          <w:b/>
          <w:sz w:val="18"/>
          <w:szCs w:val="18"/>
        </w:rPr>
      </w:pPr>
    </w:p>
    <w:p w14:paraId="5DAE3D21" w14:textId="77777777" w:rsidR="00F145DE" w:rsidRDefault="00F145DE" w:rsidP="00F145DE">
      <w:pPr>
        <w:rPr>
          <w:rFonts w:cs="Tahoma"/>
          <w:b/>
          <w:bCs/>
          <w:iCs/>
          <w:sz w:val="18"/>
          <w:szCs w:val="18"/>
          <w:lang w:val="es-BO"/>
        </w:rPr>
      </w:pPr>
      <w:r w:rsidRPr="00F145DE">
        <w:rPr>
          <w:rFonts w:cs="Arial"/>
          <w:b/>
          <w:bCs/>
          <w:i/>
          <w:iCs/>
          <w:sz w:val="18"/>
          <w:szCs w:val="18"/>
          <w:highlight w:val="yellow"/>
        </w:rPr>
        <w:t xml:space="preserve">ITEM 6: </w:t>
      </w:r>
      <w:r w:rsidRPr="00F145DE">
        <w:rPr>
          <w:rFonts w:cs="Tahoma"/>
          <w:b/>
          <w:bCs/>
          <w:iCs/>
          <w:sz w:val="18"/>
          <w:szCs w:val="18"/>
          <w:highlight w:val="yellow"/>
          <w:lang w:val="es-BO"/>
        </w:rPr>
        <w:t>TECNICO ADMINISTRATIVO NIVEL III – GFYS 2</w:t>
      </w:r>
    </w:p>
    <w:p w14:paraId="006BFEB9" w14:textId="77777777" w:rsidR="0065351B" w:rsidRPr="00F145DE" w:rsidRDefault="0065351B" w:rsidP="0065351B">
      <w:pPr>
        <w:jc w:val="center"/>
        <w:rPr>
          <w:rFonts w:cs="Arial"/>
          <w:b/>
          <w:sz w:val="18"/>
          <w:szCs w:val="18"/>
          <w:lang w:val="es-BO"/>
        </w:rPr>
      </w:pPr>
    </w:p>
    <w:p w14:paraId="4A17A99E" w14:textId="77777777" w:rsidR="0065351B" w:rsidRDefault="0065351B" w:rsidP="0065351B">
      <w:pPr>
        <w:jc w:val="center"/>
        <w:rPr>
          <w:rFonts w:cs="Arial"/>
          <w:b/>
          <w:sz w:val="18"/>
          <w:szCs w:val="18"/>
        </w:rPr>
      </w:pPr>
    </w:p>
    <w:p w14:paraId="08D2E4E6" w14:textId="77777777" w:rsidR="0065351B" w:rsidRDefault="0065351B" w:rsidP="0065351B">
      <w:pPr>
        <w:jc w:val="center"/>
        <w:rPr>
          <w:rFonts w:cs="Arial"/>
          <w:b/>
          <w:sz w:val="18"/>
          <w:szCs w:val="18"/>
        </w:rPr>
      </w:pPr>
    </w:p>
    <w:p w14:paraId="1DA409F9" w14:textId="77777777" w:rsidR="0065351B" w:rsidRDefault="0065351B" w:rsidP="0065351B">
      <w:pPr>
        <w:jc w:val="center"/>
        <w:rPr>
          <w:rFonts w:cs="Arial"/>
          <w:b/>
          <w:sz w:val="18"/>
          <w:szCs w:val="18"/>
        </w:rPr>
      </w:pPr>
    </w:p>
    <w:p w14:paraId="391F54B2" w14:textId="77777777" w:rsidR="0065351B" w:rsidRPr="00806856" w:rsidRDefault="0065351B" w:rsidP="0065351B">
      <w:pPr>
        <w:jc w:val="center"/>
        <w:rPr>
          <w:rFonts w:cs="Arial"/>
          <w:b/>
          <w:sz w:val="18"/>
          <w:szCs w:val="18"/>
        </w:rPr>
      </w:pPr>
      <w:r w:rsidRPr="00F70F90">
        <w:rPr>
          <w:rFonts w:cs="Arial"/>
          <w:b/>
          <w:sz w:val="18"/>
          <w:szCs w:val="18"/>
        </w:rPr>
        <w:t>FORMULARIO C-2</w:t>
      </w:r>
    </w:p>
    <w:p w14:paraId="02011632" w14:textId="77777777" w:rsidR="0065351B" w:rsidRPr="00806856" w:rsidRDefault="0065351B" w:rsidP="0065351B">
      <w:pPr>
        <w:spacing w:line="200" w:lineRule="exact"/>
        <w:jc w:val="center"/>
        <w:rPr>
          <w:rFonts w:cs="Arial"/>
          <w:b/>
          <w:sz w:val="18"/>
          <w:szCs w:val="18"/>
        </w:rPr>
      </w:pPr>
      <w:r w:rsidRPr="00806856">
        <w:rPr>
          <w:rFonts w:cs="Arial"/>
          <w:b/>
          <w:sz w:val="18"/>
          <w:szCs w:val="18"/>
        </w:rPr>
        <w:t xml:space="preserve">FORMACIÓN Y EXPERIENCIA ADICIONAL </w:t>
      </w:r>
    </w:p>
    <w:p w14:paraId="7EBD345B" w14:textId="77777777" w:rsidR="0065351B" w:rsidRPr="00806856" w:rsidRDefault="0065351B" w:rsidP="0065351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65351B" w:rsidRPr="00806856" w14:paraId="673B2EC1" w14:textId="77777777" w:rsidTr="00DF129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3B8E901B" w14:textId="77777777" w:rsidR="0065351B" w:rsidRPr="00806856" w:rsidRDefault="0065351B" w:rsidP="00DF129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65351B" w:rsidRPr="00806856" w14:paraId="4071CD85" w14:textId="77777777" w:rsidTr="00DF129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47D7EDF" w14:textId="77777777" w:rsidR="0065351B" w:rsidRPr="00806856" w:rsidRDefault="0065351B" w:rsidP="00DF129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3D792C45" w14:textId="77777777" w:rsidR="0065351B" w:rsidRPr="00C47B5B" w:rsidRDefault="0065351B" w:rsidP="00DF129A">
            <w:pPr>
              <w:rPr>
                <w:rFonts w:cs="Calibri"/>
                <w:color w:val="000000" w:themeColor="text1"/>
                <w:sz w:val="2"/>
                <w:szCs w:val="2"/>
                <w:lang w:eastAsia="es-BO"/>
              </w:rPr>
            </w:pPr>
            <w:r w:rsidRPr="00C47B5B">
              <w:rPr>
                <w:rFonts w:cs="Calibri"/>
                <w:color w:val="000000" w:themeColor="text1"/>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6CA4252F" w14:textId="77777777" w:rsidR="0065351B" w:rsidRPr="00C47B5B" w:rsidRDefault="0065351B" w:rsidP="00DF129A">
            <w:pPr>
              <w:rPr>
                <w:rFonts w:cs="Calibri"/>
                <w:color w:val="000000" w:themeColor="text1"/>
                <w:sz w:val="2"/>
                <w:szCs w:val="2"/>
                <w:lang w:eastAsia="es-BO"/>
              </w:rPr>
            </w:pPr>
            <w:r w:rsidRPr="00C47B5B">
              <w:rPr>
                <w:rFonts w:cs="Calibri"/>
                <w:color w:val="000000" w:themeColor="text1"/>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70337F45" w14:textId="77777777" w:rsidR="0065351B" w:rsidRPr="00C47B5B" w:rsidRDefault="0065351B" w:rsidP="00DF129A">
            <w:pPr>
              <w:rPr>
                <w:rFonts w:cs="Calibri"/>
                <w:color w:val="000000" w:themeColor="text1"/>
                <w:sz w:val="2"/>
                <w:szCs w:val="2"/>
                <w:lang w:eastAsia="es-BO"/>
              </w:rPr>
            </w:pPr>
            <w:r w:rsidRPr="00C47B5B">
              <w:rPr>
                <w:rFonts w:cs="Calibri"/>
                <w:color w:val="000000" w:themeColor="text1"/>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02A67C5F" w14:textId="77777777" w:rsidR="0065351B" w:rsidRPr="00806856" w:rsidRDefault="0065351B" w:rsidP="00DF129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47FDF731" w14:textId="77777777" w:rsidR="0065351B" w:rsidRPr="00806856" w:rsidRDefault="0065351B" w:rsidP="00DF129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7500F2DC" w14:textId="77777777" w:rsidR="0065351B" w:rsidRPr="00806856" w:rsidRDefault="0065351B" w:rsidP="00DF129A">
            <w:pPr>
              <w:rPr>
                <w:rFonts w:cs="Arial"/>
                <w:b/>
                <w:bCs/>
                <w:color w:val="000000"/>
                <w:sz w:val="2"/>
                <w:szCs w:val="2"/>
                <w:lang w:eastAsia="es-BO"/>
              </w:rPr>
            </w:pPr>
            <w:r w:rsidRPr="00806856">
              <w:rPr>
                <w:rFonts w:cs="Arial"/>
                <w:b/>
                <w:bCs/>
                <w:color w:val="000000"/>
                <w:sz w:val="2"/>
                <w:szCs w:val="2"/>
                <w:lang w:eastAsia="es-BO"/>
              </w:rPr>
              <w:t> </w:t>
            </w:r>
          </w:p>
        </w:tc>
      </w:tr>
      <w:tr w:rsidR="0065351B" w:rsidRPr="00806856" w14:paraId="5638D82D" w14:textId="77777777" w:rsidTr="00D27585">
        <w:trPr>
          <w:trHeight w:val="375"/>
        </w:trPr>
        <w:tc>
          <w:tcPr>
            <w:tcW w:w="2127" w:type="dxa"/>
            <w:gridSpan w:val="3"/>
            <w:tcBorders>
              <w:top w:val="nil"/>
              <w:left w:val="single" w:sz="8" w:space="0" w:color="auto"/>
              <w:bottom w:val="nil"/>
              <w:right w:val="nil"/>
            </w:tcBorders>
            <w:shd w:val="clear" w:color="auto" w:fill="auto"/>
            <w:vAlign w:val="center"/>
            <w:hideMark/>
          </w:tcPr>
          <w:p w14:paraId="68E63ADC" w14:textId="77777777" w:rsidR="0065351B" w:rsidRPr="00C47B5B" w:rsidRDefault="0065351B" w:rsidP="00DF129A">
            <w:pPr>
              <w:rPr>
                <w:rFonts w:cs="Arial"/>
                <w:b/>
                <w:bCs/>
                <w:color w:val="000000" w:themeColor="text1"/>
                <w:lang w:eastAsia="es-BO"/>
              </w:rPr>
            </w:pPr>
            <w:r w:rsidRPr="00C47B5B">
              <w:rPr>
                <w:rFonts w:cs="Arial"/>
                <w:b/>
                <w:bCs/>
                <w:color w:val="000000" w:themeColor="text1"/>
                <w:lang w:eastAsia="es-BO"/>
              </w:rPr>
              <w:t>A. Formación Complementaria        :</w:t>
            </w:r>
          </w:p>
        </w:tc>
        <w:tc>
          <w:tcPr>
            <w:tcW w:w="283" w:type="dxa"/>
            <w:tcBorders>
              <w:top w:val="nil"/>
              <w:left w:val="nil"/>
              <w:bottom w:val="nil"/>
              <w:right w:val="nil"/>
            </w:tcBorders>
            <w:shd w:val="clear" w:color="auto" w:fill="auto"/>
            <w:vAlign w:val="bottom"/>
            <w:hideMark/>
          </w:tcPr>
          <w:p w14:paraId="636CF811" w14:textId="77777777" w:rsidR="0065351B" w:rsidRPr="00C47B5B" w:rsidRDefault="0065351B" w:rsidP="00DF129A">
            <w:pPr>
              <w:rPr>
                <w:rFonts w:cs="Arial"/>
                <w:b/>
                <w:bCs/>
                <w:color w:val="000000" w:themeColor="text1"/>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757E76" w14:textId="77777777" w:rsidR="0065351B" w:rsidRPr="00C47B5B" w:rsidRDefault="006056EF" w:rsidP="006056EF">
            <w:pPr>
              <w:spacing w:line="276" w:lineRule="auto"/>
              <w:jc w:val="both"/>
              <w:rPr>
                <w:rFonts w:cs="Arial"/>
                <w:i/>
                <w:color w:val="000000" w:themeColor="text1"/>
                <w:highlight w:val="yellow"/>
                <w:lang w:eastAsia="es-BO"/>
              </w:rPr>
            </w:pPr>
            <w:r w:rsidRPr="00C47B5B">
              <w:rPr>
                <w:rFonts w:cs="Arial"/>
                <w:i/>
                <w:color w:val="000000" w:themeColor="text1"/>
                <w:lang w:eastAsia="es-BO"/>
              </w:rPr>
              <w:t>Cursos relacionados al objeto de contratación, 5 puntos por cursos, hasta un máximo de 15 puntos.</w:t>
            </w:r>
          </w:p>
        </w:tc>
        <w:tc>
          <w:tcPr>
            <w:tcW w:w="1100" w:type="dxa"/>
            <w:tcBorders>
              <w:top w:val="nil"/>
              <w:left w:val="nil"/>
              <w:bottom w:val="nil"/>
              <w:right w:val="nil"/>
            </w:tcBorders>
            <w:shd w:val="clear" w:color="000000" w:fill="FFFFFF"/>
            <w:vAlign w:val="bottom"/>
            <w:hideMark/>
          </w:tcPr>
          <w:p w14:paraId="44817059" w14:textId="77777777" w:rsidR="0065351B" w:rsidRPr="006056EF" w:rsidRDefault="0065351B" w:rsidP="00DF129A">
            <w:pPr>
              <w:jc w:val="center"/>
              <w:rPr>
                <w:rFonts w:cs="Arial"/>
                <w:b/>
                <w:bCs/>
                <w:color w:val="000000"/>
                <w:sz w:val="18"/>
                <w:szCs w:val="18"/>
                <w:lang w:eastAsia="es-BO"/>
              </w:rPr>
            </w:pPr>
            <w:r w:rsidRPr="006056EF">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4BFED5C" w14:textId="77777777" w:rsidR="0065351B" w:rsidRPr="006056EF" w:rsidRDefault="0065351B" w:rsidP="00A92962">
            <w:pPr>
              <w:jc w:val="center"/>
              <w:rPr>
                <w:rFonts w:cs="Arial"/>
                <w:b/>
                <w:bCs/>
                <w:color w:val="000000"/>
                <w:sz w:val="18"/>
                <w:szCs w:val="18"/>
                <w:lang w:eastAsia="es-BO"/>
              </w:rPr>
            </w:pPr>
            <w:r w:rsidRPr="006056EF">
              <w:rPr>
                <w:rFonts w:cs="Arial"/>
                <w:b/>
                <w:bCs/>
                <w:color w:val="000000"/>
                <w:sz w:val="18"/>
                <w:szCs w:val="18"/>
                <w:lang w:eastAsia="es-BO"/>
              </w:rPr>
              <w:t> </w:t>
            </w:r>
            <w:r w:rsidRPr="006056EF">
              <w:rPr>
                <w:rFonts w:cs="Arial"/>
                <w:b/>
                <w:bCs/>
                <w:color w:val="000000"/>
                <w:lang w:eastAsia="es-BO"/>
              </w:rPr>
              <w:t>a.1 =</w:t>
            </w:r>
            <w:r w:rsidR="00A92962">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4201B2E5" w14:textId="77777777" w:rsidR="0065351B" w:rsidRPr="00C147BD" w:rsidRDefault="0065351B" w:rsidP="00DF129A">
            <w:pPr>
              <w:rPr>
                <w:rFonts w:cs="Arial"/>
                <w:b/>
                <w:bCs/>
                <w:color w:val="000000"/>
                <w:sz w:val="18"/>
                <w:szCs w:val="18"/>
                <w:lang w:eastAsia="es-BO"/>
              </w:rPr>
            </w:pPr>
            <w:r w:rsidRPr="00C147BD">
              <w:rPr>
                <w:rFonts w:cs="Arial"/>
                <w:b/>
                <w:bCs/>
                <w:color w:val="000000"/>
                <w:sz w:val="18"/>
                <w:szCs w:val="18"/>
                <w:lang w:eastAsia="es-BO"/>
              </w:rPr>
              <w:t> </w:t>
            </w:r>
          </w:p>
        </w:tc>
      </w:tr>
      <w:tr w:rsidR="0065351B" w:rsidRPr="00806856" w14:paraId="6BD4CD45" w14:textId="77777777" w:rsidTr="00DF129A">
        <w:trPr>
          <w:trHeight w:val="315"/>
        </w:trPr>
        <w:tc>
          <w:tcPr>
            <w:tcW w:w="2127" w:type="dxa"/>
            <w:gridSpan w:val="3"/>
            <w:tcBorders>
              <w:top w:val="nil"/>
              <w:left w:val="single" w:sz="8" w:space="0" w:color="auto"/>
              <w:bottom w:val="nil"/>
              <w:right w:val="nil"/>
            </w:tcBorders>
            <w:shd w:val="clear" w:color="auto" w:fill="auto"/>
            <w:vAlign w:val="bottom"/>
            <w:hideMark/>
          </w:tcPr>
          <w:p w14:paraId="5DCA2025" w14:textId="77777777" w:rsidR="0065351B" w:rsidRPr="00806856" w:rsidRDefault="0065351B" w:rsidP="00DF129A">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E401790" w14:textId="77777777" w:rsidR="0065351B" w:rsidRPr="00091896" w:rsidRDefault="0065351B" w:rsidP="00DF129A">
            <w:pPr>
              <w:rPr>
                <w:rFonts w:cs="Calibri"/>
                <w:color w:val="000000"/>
                <w:szCs w:val="22"/>
                <w:highlight w:val="yellow"/>
                <w:lang w:eastAsia="es-BO"/>
              </w:rPr>
            </w:pPr>
          </w:p>
        </w:tc>
      </w:tr>
      <w:tr w:rsidR="0065351B" w:rsidRPr="0092462B" w14:paraId="0A7D2887" w14:textId="77777777" w:rsidTr="00D27585">
        <w:trPr>
          <w:trHeight w:val="405"/>
        </w:trPr>
        <w:tc>
          <w:tcPr>
            <w:tcW w:w="2127" w:type="dxa"/>
            <w:gridSpan w:val="3"/>
            <w:tcBorders>
              <w:top w:val="nil"/>
              <w:left w:val="single" w:sz="8" w:space="0" w:color="auto"/>
              <w:bottom w:val="nil"/>
              <w:right w:val="nil"/>
            </w:tcBorders>
            <w:shd w:val="clear" w:color="auto" w:fill="auto"/>
            <w:vAlign w:val="center"/>
            <w:hideMark/>
          </w:tcPr>
          <w:p w14:paraId="5DD3C7BA" w14:textId="77777777" w:rsidR="0065351B" w:rsidRPr="00806856" w:rsidRDefault="0065351B" w:rsidP="00DF129A">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14:paraId="20A2078F" w14:textId="77777777" w:rsidR="0065351B" w:rsidRPr="00806856" w:rsidRDefault="0065351B" w:rsidP="00DF129A">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308BC64" w14:textId="77777777" w:rsidR="0065351B" w:rsidRPr="00091896" w:rsidRDefault="0065351B" w:rsidP="00DF129A">
            <w:pPr>
              <w:rPr>
                <w:rFonts w:cs="Arial"/>
                <w:i/>
                <w:highlight w:val="yellow"/>
              </w:rPr>
            </w:pPr>
            <w:r w:rsidRPr="00091896">
              <w:rPr>
                <w:rFonts w:cs="Arial"/>
                <w:i/>
                <w:highlight w:val="yellow"/>
              </w:rPr>
              <w:t xml:space="preserve"> </w:t>
            </w:r>
          </w:p>
          <w:p w14:paraId="012FE7BA" w14:textId="77777777" w:rsidR="0092462B" w:rsidRPr="007B2998" w:rsidRDefault="0092462B" w:rsidP="0092462B">
            <w:pPr>
              <w:jc w:val="both"/>
              <w:rPr>
                <w:rFonts w:cs="Arial"/>
                <w:i/>
              </w:rPr>
            </w:pPr>
            <w:r w:rsidRPr="007B2998">
              <w:rPr>
                <w:rFonts w:cs="Arial"/>
                <w:i/>
              </w:rPr>
              <w:t>Experiencia profesional en el sector eléctrico pú</w:t>
            </w:r>
            <w:r w:rsidR="007B2998" w:rsidRPr="007B2998">
              <w:rPr>
                <w:rFonts w:cs="Arial"/>
                <w:i/>
              </w:rPr>
              <w:t xml:space="preserve">blico en el área administrativa o </w:t>
            </w:r>
            <w:r w:rsidRPr="007B2998">
              <w:rPr>
                <w:rFonts w:cs="Arial"/>
                <w:i/>
              </w:rPr>
              <w:t>financiera.</w:t>
            </w:r>
          </w:p>
          <w:p w14:paraId="25D9822C" w14:textId="77777777" w:rsidR="0092462B" w:rsidRPr="007B2998" w:rsidRDefault="0092462B" w:rsidP="00DF129A">
            <w:pPr>
              <w:jc w:val="both"/>
              <w:rPr>
                <w:rFonts w:cs="Tahoma"/>
                <w:highlight w:val="yellow"/>
              </w:rPr>
            </w:pPr>
          </w:p>
          <w:p w14:paraId="246393EB" w14:textId="77777777" w:rsidR="0065351B" w:rsidRPr="007B2998" w:rsidRDefault="007B2998" w:rsidP="007B2998">
            <w:pPr>
              <w:pStyle w:val="Prrafodelista"/>
              <w:numPr>
                <w:ilvl w:val="0"/>
                <w:numId w:val="57"/>
              </w:numPr>
              <w:spacing w:line="276" w:lineRule="auto"/>
              <w:jc w:val="both"/>
              <w:rPr>
                <w:rFonts w:ascii="Verdana" w:hAnsi="Verdana" w:cs="Arial"/>
                <w:bCs/>
                <w:color w:val="000000"/>
                <w:sz w:val="16"/>
                <w:szCs w:val="16"/>
                <w:lang w:eastAsia="es-BO"/>
              </w:rPr>
            </w:pPr>
            <w:r w:rsidRPr="007B2998">
              <w:rPr>
                <w:rFonts w:ascii="Verdana" w:hAnsi="Verdana" w:cs="Arial"/>
                <w:b/>
                <w:sz w:val="16"/>
                <w:szCs w:val="16"/>
              </w:rPr>
              <w:t>≥</w:t>
            </w:r>
            <w:r w:rsidR="0065351B" w:rsidRPr="007B2998">
              <w:rPr>
                <w:rFonts w:ascii="Verdana" w:hAnsi="Verdana" w:cs="Arial"/>
                <w:bCs/>
                <w:color w:val="000000"/>
                <w:sz w:val="16"/>
                <w:szCs w:val="16"/>
                <w:lang w:eastAsia="es-BO"/>
              </w:rPr>
              <w:t xml:space="preserve"> a </w:t>
            </w:r>
            <w:r w:rsidR="0092462B" w:rsidRPr="007B2998">
              <w:rPr>
                <w:rFonts w:ascii="Verdana" w:hAnsi="Verdana" w:cs="Arial"/>
                <w:bCs/>
                <w:color w:val="000000"/>
                <w:sz w:val="16"/>
                <w:szCs w:val="16"/>
                <w:lang w:eastAsia="es-BO"/>
              </w:rPr>
              <w:t>6 meses</w:t>
            </w:r>
            <w:r w:rsidR="0065351B" w:rsidRPr="007B2998">
              <w:rPr>
                <w:rFonts w:ascii="Verdana" w:hAnsi="Verdana" w:cs="Arial"/>
                <w:bCs/>
                <w:color w:val="000000"/>
                <w:sz w:val="16"/>
                <w:szCs w:val="16"/>
                <w:lang w:eastAsia="es-BO"/>
              </w:rPr>
              <w:t xml:space="preserve"> – </w:t>
            </w:r>
            <w:r w:rsidRPr="007B2998">
              <w:rPr>
                <w:rFonts w:ascii="Verdana" w:hAnsi="Verdana" w:cs="Arial"/>
                <w:bCs/>
                <w:color w:val="000000"/>
                <w:sz w:val="16"/>
                <w:szCs w:val="16"/>
                <w:lang w:eastAsia="es-BO"/>
              </w:rPr>
              <w:t>12 meses</w:t>
            </w:r>
            <w:r w:rsidR="0065351B" w:rsidRPr="007B2998">
              <w:rPr>
                <w:rFonts w:ascii="Verdana" w:hAnsi="Verdana" w:cs="Arial"/>
                <w:bCs/>
                <w:color w:val="000000"/>
                <w:sz w:val="16"/>
                <w:szCs w:val="16"/>
                <w:lang w:eastAsia="es-BO"/>
              </w:rPr>
              <w:t xml:space="preserve">: </w:t>
            </w:r>
            <w:r w:rsidRPr="007B2998">
              <w:rPr>
                <w:rFonts w:ascii="Verdana" w:hAnsi="Verdana" w:cs="Arial"/>
                <w:bCs/>
                <w:color w:val="000000"/>
                <w:sz w:val="16"/>
                <w:szCs w:val="16"/>
                <w:lang w:eastAsia="es-BO"/>
              </w:rPr>
              <w:t>15</w:t>
            </w:r>
            <w:r w:rsidR="00D27585" w:rsidRPr="007B2998">
              <w:rPr>
                <w:rFonts w:ascii="Verdana" w:hAnsi="Verdana" w:cs="Arial"/>
                <w:bCs/>
                <w:color w:val="000000"/>
                <w:sz w:val="16"/>
                <w:szCs w:val="16"/>
                <w:lang w:eastAsia="es-BO"/>
              </w:rPr>
              <w:t xml:space="preserve"> </w:t>
            </w:r>
            <w:r w:rsidR="0065351B" w:rsidRPr="007B2998">
              <w:rPr>
                <w:rFonts w:ascii="Verdana" w:hAnsi="Verdana" w:cs="Arial"/>
                <w:bCs/>
                <w:color w:val="000000"/>
                <w:sz w:val="16"/>
                <w:szCs w:val="16"/>
                <w:lang w:eastAsia="es-BO"/>
              </w:rPr>
              <w:t>puntos.</w:t>
            </w:r>
          </w:p>
          <w:p w14:paraId="1B2E5F13" w14:textId="77777777" w:rsidR="0065351B" w:rsidRPr="007B2998" w:rsidRDefault="0065351B" w:rsidP="007B2998">
            <w:pPr>
              <w:pStyle w:val="Prrafodelista"/>
              <w:numPr>
                <w:ilvl w:val="0"/>
                <w:numId w:val="57"/>
              </w:numPr>
              <w:spacing w:line="276" w:lineRule="auto"/>
              <w:jc w:val="both"/>
              <w:rPr>
                <w:rFonts w:ascii="Verdana" w:hAnsi="Verdana" w:cs="Arial"/>
                <w:bCs/>
                <w:color w:val="000000"/>
                <w:sz w:val="16"/>
                <w:szCs w:val="16"/>
                <w:lang w:eastAsia="es-BO"/>
              </w:rPr>
            </w:pPr>
            <w:r w:rsidRPr="007B2998">
              <w:rPr>
                <w:rFonts w:ascii="Verdana" w:hAnsi="Verdana" w:cs="Arial"/>
                <w:b/>
                <w:bCs/>
                <w:color w:val="000000"/>
                <w:sz w:val="16"/>
                <w:szCs w:val="16"/>
                <w:lang w:eastAsia="es-BO"/>
              </w:rPr>
              <w:t>&gt;</w:t>
            </w:r>
            <w:r w:rsidRPr="007B2998">
              <w:rPr>
                <w:rFonts w:ascii="Verdana" w:hAnsi="Verdana" w:cs="Arial"/>
                <w:bCs/>
                <w:color w:val="000000"/>
                <w:sz w:val="16"/>
                <w:szCs w:val="16"/>
                <w:lang w:eastAsia="es-BO"/>
              </w:rPr>
              <w:t xml:space="preserve"> a </w:t>
            </w:r>
            <w:r w:rsidR="007B2998" w:rsidRPr="007B2998">
              <w:rPr>
                <w:rFonts w:ascii="Verdana" w:hAnsi="Verdana" w:cs="Arial"/>
                <w:bCs/>
                <w:color w:val="000000"/>
                <w:sz w:val="16"/>
                <w:szCs w:val="16"/>
                <w:lang w:eastAsia="es-BO"/>
              </w:rPr>
              <w:t>12 meses: 20 puntos.</w:t>
            </w:r>
          </w:p>
          <w:p w14:paraId="5D021CAD" w14:textId="77777777" w:rsidR="0065351B" w:rsidRPr="007B2998" w:rsidRDefault="0065351B" w:rsidP="007B2998">
            <w:pPr>
              <w:spacing w:line="276" w:lineRule="auto"/>
              <w:ind w:left="360"/>
              <w:rPr>
                <w:rFonts w:cs="Arial"/>
                <w:b/>
                <w:bCs/>
                <w:color w:val="000000"/>
                <w:sz w:val="18"/>
                <w:szCs w:val="18"/>
                <w:highlight w:val="yellow"/>
                <w:lang w:eastAsia="es-BO"/>
              </w:rPr>
            </w:pPr>
          </w:p>
        </w:tc>
        <w:tc>
          <w:tcPr>
            <w:tcW w:w="1100" w:type="dxa"/>
            <w:tcBorders>
              <w:top w:val="nil"/>
              <w:left w:val="nil"/>
              <w:bottom w:val="nil"/>
              <w:right w:val="nil"/>
            </w:tcBorders>
            <w:shd w:val="clear" w:color="000000" w:fill="FFFFFF"/>
            <w:vAlign w:val="bottom"/>
            <w:hideMark/>
          </w:tcPr>
          <w:p w14:paraId="351306F5" w14:textId="77777777" w:rsidR="0065351B" w:rsidRPr="00091896" w:rsidRDefault="0065351B" w:rsidP="00DF129A">
            <w:pPr>
              <w:jc w:val="center"/>
              <w:rPr>
                <w:rFonts w:cs="Arial"/>
                <w:b/>
                <w:bCs/>
                <w:color w:val="000000"/>
                <w:sz w:val="18"/>
                <w:szCs w:val="18"/>
                <w:highlight w:val="yellow"/>
                <w:lang w:eastAsia="es-BO"/>
              </w:rPr>
            </w:pPr>
            <w:r w:rsidRPr="00C040D1">
              <w:rPr>
                <w:rFonts w:cs="Arial"/>
                <w:b/>
                <w:bCs/>
                <w:color w:val="000000"/>
                <w:sz w:val="18"/>
                <w:szCs w:val="18"/>
                <w:lang w:eastAsia="es-BO"/>
              </w:rPr>
              <w:lastRenderedPageBreak/>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5FEA897" w14:textId="77777777" w:rsidR="0065351B" w:rsidRPr="0092462B" w:rsidRDefault="0065351B" w:rsidP="007B2998">
            <w:pPr>
              <w:jc w:val="center"/>
              <w:rPr>
                <w:rFonts w:cs="Arial"/>
                <w:b/>
                <w:bCs/>
                <w:color w:val="000000"/>
                <w:lang w:eastAsia="es-BO"/>
              </w:rPr>
            </w:pPr>
            <w:r w:rsidRPr="0092462B">
              <w:rPr>
                <w:rFonts w:cs="Arial"/>
                <w:b/>
                <w:bCs/>
                <w:color w:val="000000"/>
                <w:lang w:eastAsia="es-BO"/>
              </w:rPr>
              <w:t xml:space="preserve">b.1 = </w:t>
            </w:r>
            <w:r w:rsidR="007B2998">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05967C8E" w14:textId="77777777" w:rsidR="0065351B" w:rsidRPr="0092462B" w:rsidRDefault="0065351B" w:rsidP="00DF129A">
            <w:pPr>
              <w:rPr>
                <w:rFonts w:cs="Arial"/>
                <w:b/>
                <w:bCs/>
                <w:color w:val="000000"/>
                <w:sz w:val="18"/>
                <w:szCs w:val="18"/>
                <w:lang w:eastAsia="es-BO"/>
              </w:rPr>
            </w:pPr>
            <w:r w:rsidRPr="0092462B">
              <w:rPr>
                <w:rFonts w:cs="Arial"/>
                <w:b/>
                <w:bCs/>
                <w:color w:val="000000"/>
                <w:sz w:val="18"/>
                <w:szCs w:val="18"/>
                <w:lang w:eastAsia="es-BO"/>
              </w:rPr>
              <w:t> </w:t>
            </w:r>
          </w:p>
          <w:p w14:paraId="793502F0" w14:textId="77777777" w:rsidR="0065351B" w:rsidRPr="0092462B" w:rsidRDefault="0065351B" w:rsidP="00DF129A">
            <w:pPr>
              <w:rPr>
                <w:rFonts w:cs="Arial"/>
                <w:b/>
                <w:bCs/>
                <w:color w:val="000000"/>
                <w:sz w:val="18"/>
                <w:szCs w:val="18"/>
                <w:lang w:eastAsia="es-BO"/>
              </w:rPr>
            </w:pPr>
          </w:p>
          <w:p w14:paraId="01BEA99A" w14:textId="77777777" w:rsidR="0065351B" w:rsidRPr="0092462B" w:rsidRDefault="0065351B" w:rsidP="00DF129A">
            <w:pPr>
              <w:rPr>
                <w:rFonts w:cs="Arial"/>
                <w:b/>
                <w:bCs/>
                <w:color w:val="000000"/>
                <w:sz w:val="18"/>
                <w:szCs w:val="18"/>
                <w:lang w:eastAsia="es-BO"/>
              </w:rPr>
            </w:pPr>
          </w:p>
        </w:tc>
      </w:tr>
      <w:tr w:rsidR="0065351B" w:rsidRPr="00806856" w14:paraId="48E622AB" w14:textId="77777777" w:rsidTr="00DF129A">
        <w:trPr>
          <w:trHeight w:val="315"/>
        </w:trPr>
        <w:tc>
          <w:tcPr>
            <w:tcW w:w="2127" w:type="dxa"/>
            <w:gridSpan w:val="3"/>
            <w:tcBorders>
              <w:top w:val="nil"/>
              <w:left w:val="single" w:sz="8" w:space="0" w:color="auto"/>
              <w:bottom w:val="nil"/>
              <w:right w:val="nil"/>
            </w:tcBorders>
            <w:shd w:val="clear" w:color="auto" w:fill="auto"/>
            <w:vAlign w:val="bottom"/>
            <w:hideMark/>
          </w:tcPr>
          <w:p w14:paraId="7E8883A1" w14:textId="77777777" w:rsidR="0065351B" w:rsidRPr="00806856" w:rsidRDefault="0065351B" w:rsidP="00DF129A">
            <w:pPr>
              <w:rPr>
                <w:rFonts w:cs="Calibri"/>
                <w:color w:val="000000"/>
                <w:szCs w:val="22"/>
                <w:lang w:eastAsia="es-BO"/>
              </w:rPr>
            </w:pPr>
            <w:r w:rsidRPr="00806856">
              <w:rPr>
                <w:rFonts w:cs="Calibri"/>
                <w:color w:val="000000"/>
                <w:szCs w:val="22"/>
                <w:lang w:eastAsia="es-BO"/>
              </w:rPr>
              <w:lastRenderedPageBreak/>
              <w:t> </w:t>
            </w:r>
          </w:p>
        </w:tc>
        <w:tc>
          <w:tcPr>
            <w:tcW w:w="6589" w:type="dxa"/>
            <w:gridSpan w:val="11"/>
            <w:tcBorders>
              <w:top w:val="nil"/>
              <w:left w:val="nil"/>
              <w:bottom w:val="nil"/>
              <w:right w:val="single" w:sz="8" w:space="0" w:color="000000"/>
            </w:tcBorders>
            <w:shd w:val="clear" w:color="auto" w:fill="auto"/>
            <w:vAlign w:val="bottom"/>
            <w:hideMark/>
          </w:tcPr>
          <w:p w14:paraId="562EBE59" w14:textId="77777777" w:rsidR="0065351B" w:rsidRPr="00091896" w:rsidRDefault="0065351B" w:rsidP="00DF129A">
            <w:pPr>
              <w:rPr>
                <w:rFonts w:cs="Calibri"/>
                <w:color w:val="000000"/>
                <w:szCs w:val="22"/>
                <w:highlight w:val="yellow"/>
                <w:lang w:eastAsia="es-BO"/>
              </w:rPr>
            </w:pPr>
          </w:p>
          <w:p w14:paraId="5A494B99" w14:textId="77777777" w:rsidR="0065351B" w:rsidRPr="00091896" w:rsidRDefault="0065351B" w:rsidP="00DF129A">
            <w:pPr>
              <w:rPr>
                <w:rFonts w:cs="Calibri"/>
                <w:color w:val="000000"/>
                <w:szCs w:val="22"/>
                <w:highlight w:val="yellow"/>
                <w:lang w:eastAsia="es-BO"/>
              </w:rPr>
            </w:pPr>
          </w:p>
        </w:tc>
      </w:tr>
      <w:tr w:rsidR="0065351B" w:rsidRPr="00806856" w14:paraId="31734474" w14:textId="77777777" w:rsidTr="00DF129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3FCCDE27" w14:textId="77777777" w:rsidR="0065351B" w:rsidRPr="00806856" w:rsidRDefault="0065351B" w:rsidP="00DF129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65351B" w:rsidRPr="00806856" w14:paraId="17122AFC" w14:textId="77777777" w:rsidTr="00DF129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E15D827" w14:textId="77777777" w:rsidR="0065351B" w:rsidRPr="00806856" w:rsidRDefault="0065351B" w:rsidP="00DF129A">
            <w:pPr>
              <w:rPr>
                <w:rFonts w:cs="Arial"/>
                <w:b/>
                <w:bCs/>
                <w:color w:val="FFFFFF"/>
                <w:lang w:eastAsia="es-BO"/>
              </w:rPr>
            </w:pPr>
            <w:r w:rsidRPr="00806856">
              <w:rPr>
                <w:rFonts w:cs="Arial"/>
                <w:b/>
                <w:bCs/>
                <w:color w:val="FFFFFF"/>
                <w:lang w:eastAsia="es-BO"/>
              </w:rPr>
              <w:t>A. FORMACIÓN COMPLEMENTARIA</w:t>
            </w:r>
          </w:p>
        </w:tc>
      </w:tr>
      <w:tr w:rsidR="0065351B" w:rsidRPr="00806856" w14:paraId="59D28473" w14:textId="77777777" w:rsidTr="00DF129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F07BEB8"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72C6306"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DFB046"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7A5822"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C93B6A4"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 xml:space="preserve">Título </w:t>
            </w:r>
          </w:p>
        </w:tc>
      </w:tr>
      <w:tr w:rsidR="0065351B" w:rsidRPr="00806856" w14:paraId="7EB6C767" w14:textId="77777777" w:rsidTr="00DF129A">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7C300591" w14:textId="77777777" w:rsidR="0065351B" w:rsidRPr="00806856" w:rsidRDefault="0065351B" w:rsidP="00DF129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9528B0D" w14:textId="77777777" w:rsidR="0065351B" w:rsidRPr="00806856" w:rsidRDefault="0065351B" w:rsidP="00DF129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EAD69D5" w14:textId="77777777" w:rsidR="0065351B" w:rsidRPr="00806856" w:rsidRDefault="0065351B" w:rsidP="00DF129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6DC1F0BC" w14:textId="77777777" w:rsidR="0065351B" w:rsidRPr="00806856" w:rsidRDefault="0065351B" w:rsidP="00DF129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443D4CC4" w14:textId="77777777" w:rsidR="0065351B" w:rsidRPr="00806856" w:rsidRDefault="0065351B" w:rsidP="00DF129A">
            <w:pPr>
              <w:rPr>
                <w:rFonts w:cs="Arial"/>
                <w:b/>
                <w:bCs/>
                <w:color w:val="000000"/>
                <w:lang w:eastAsia="es-BO"/>
              </w:rPr>
            </w:pPr>
          </w:p>
        </w:tc>
      </w:tr>
      <w:tr w:rsidR="0065351B" w:rsidRPr="00806856" w14:paraId="0ABD2A36" w14:textId="77777777" w:rsidTr="00DF129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50CB035" w14:textId="77777777" w:rsidR="0065351B" w:rsidRPr="00806856" w:rsidRDefault="0065351B" w:rsidP="00DF129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2D0A96A"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9FFF7E9"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BD68C86"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0D9B338"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r>
      <w:tr w:rsidR="0065351B" w:rsidRPr="00806856" w14:paraId="50C1D09E" w14:textId="77777777" w:rsidTr="00DF129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6091C4E" w14:textId="77777777" w:rsidR="0065351B" w:rsidRPr="00806856" w:rsidRDefault="0065351B" w:rsidP="00DF129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68FA922"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0588487"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EE0D63B"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72876F32"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r>
      <w:tr w:rsidR="0065351B" w:rsidRPr="00806856" w14:paraId="30499BDD" w14:textId="77777777" w:rsidTr="00DF129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6D1630" w14:textId="77777777" w:rsidR="0065351B" w:rsidRPr="00806856" w:rsidRDefault="0065351B" w:rsidP="00DF129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1F912A5"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B4D0A4D"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590F4F3"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5120B55" w14:textId="77777777" w:rsidR="0065351B" w:rsidRPr="00806856" w:rsidRDefault="0065351B" w:rsidP="00DF129A">
            <w:pPr>
              <w:jc w:val="center"/>
              <w:rPr>
                <w:rFonts w:cs="Arial"/>
                <w:b/>
                <w:bCs/>
                <w:color w:val="000000"/>
                <w:sz w:val="18"/>
                <w:szCs w:val="18"/>
                <w:lang w:eastAsia="es-BO"/>
              </w:rPr>
            </w:pPr>
            <w:r w:rsidRPr="00806856">
              <w:rPr>
                <w:rFonts w:cs="Arial"/>
                <w:b/>
                <w:bCs/>
                <w:color w:val="000000"/>
                <w:sz w:val="18"/>
                <w:szCs w:val="18"/>
                <w:lang w:eastAsia="es-BO"/>
              </w:rPr>
              <w:t> </w:t>
            </w:r>
          </w:p>
        </w:tc>
      </w:tr>
      <w:tr w:rsidR="0065351B" w:rsidRPr="00806856" w14:paraId="31F9DD61" w14:textId="77777777" w:rsidTr="00DF129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12ED3AEA" w14:textId="77777777" w:rsidR="0065351B" w:rsidRPr="00806856" w:rsidRDefault="0065351B" w:rsidP="00DF129A">
            <w:pPr>
              <w:rPr>
                <w:rFonts w:cs="Arial"/>
                <w:b/>
                <w:bCs/>
                <w:color w:val="FFFFFF"/>
                <w:lang w:eastAsia="es-BO"/>
              </w:rPr>
            </w:pPr>
            <w:r w:rsidRPr="00806856">
              <w:rPr>
                <w:rFonts w:cs="Arial"/>
                <w:b/>
                <w:bCs/>
                <w:color w:val="FFFFFF"/>
                <w:lang w:eastAsia="es-BO"/>
              </w:rPr>
              <w:t xml:space="preserve">B. EXPERIENCIA ESPECÍFICAS </w:t>
            </w:r>
          </w:p>
        </w:tc>
      </w:tr>
      <w:tr w:rsidR="0065351B" w:rsidRPr="00806856" w14:paraId="055EC892" w14:textId="77777777" w:rsidTr="00DF129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9AE98D2"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298E2D"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7401EAD"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1E5B3E2" w14:textId="77777777" w:rsidR="0065351B" w:rsidRPr="00806856" w:rsidRDefault="0065351B" w:rsidP="00DF129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6432A131"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Tiempo Trabajado</w:t>
            </w:r>
          </w:p>
        </w:tc>
      </w:tr>
      <w:tr w:rsidR="0065351B" w:rsidRPr="00806856" w14:paraId="641C401B" w14:textId="77777777" w:rsidTr="00DF129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20414582" w14:textId="77777777" w:rsidR="0065351B" w:rsidRPr="00806856" w:rsidRDefault="0065351B" w:rsidP="00DF129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314561C" w14:textId="77777777" w:rsidR="0065351B" w:rsidRPr="00806856" w:rsidRDefault="0065351B" w:rsidP="00DF129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E382765" w14:textId="77777777" w:rsidR="0065351B" w:rsidRPr="00806856" w:rsidRDefault="0065351B" w:rsidP="00DF129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0B4C2284" w14:textId="77777777" w:rsidR="0065351B" w:rsidRPr="00806856" w:rsidRDefault="0065351B" w:rsidP="00DF129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02D4DDC0"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3B4BC047" w14:textId="77777777" w:rsidR="0065351B" w:rsidRPr="00806856" w:rsidRDefault="0065351B" w:rsidP="00DF129A">
            <w:pPr>
              <w:jc w:val="center"/>
              <w:rPr>
                <w:rFonts w:cs="Arial"/>
                <w:b/>
                <w:bCs/>
                <w:color w:val="000000"/>
                <w:lang w:eastAsia="es-BO"/>
              </w:rPr>
            </w:pPr>
            <w:r w:rsidRPr="00806856">
              <w:rPr>
                <w:rFonts w:cs="Arial"/>
                <w:b/>
                <w:bCs/>
                <w:color w:val="000000"/>
                <w:lang w:eastAsia="es-BO"/>
              </w:rPr>
              <w:t>Meses</w:t>
            </w:r>
          </w:p>
        </w:tc>
      </w:tr>
      <w:tr w:rsidR="0065351B" w:rsidRPr="00806856" w14:paraId="512DF393" w14:textId="77777777" w:rsidTr="00DF129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AD43443"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29E5A9C2"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6AAE52E3"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3CAEBF62"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16F0E22E"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3221AE71"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r>
      <w:tr w:rsidR="0065351B" w:rsidRPr="00806856" w14:paraId="71612175" w14:textId="77777777" w:rsidTr="00DF129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AE63607"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CB38C67"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2F1E0796"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E15D9DD"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753BAFF"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02397599"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r>
      <w:tr w:rsidR="0065351B" w:rsidRPr="00806856" w14:paraId="517B712D" w14:textId="77777777" w:rsidTr="00DF129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64D6C29"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33B259A"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1F1E7471"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E65D150"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31BE817"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70A3A846" w14:textId="77777777" w:rsidR="0065351B" w:rsidRPr="00806856" w:rsidRDefault="0065351B" w:rsidP="00DF129A">
            <w:pPr>
              <w:jc w:val="center"/>
              <w:rPr>
                <w:rFonts w:cs="Arial"/>
                <w:color w:val="000000"/>
                <w:sz w:val="18"/>
                <w:szCs w:val="18"/>
                <w:lang w:eastAsia="es-BO"/>
              </w:rPr>
            </w:pPr>
            <w:r w:rsidRPr="00806856">
              <w:rPr>
                <w:rFonts w:cs="Arial"/>
                <w:color w:val="000000"/>
                <w:sz w:val="18"/>
                <w:szCs w:val="18"/>
                <w:lang w:eastAsia="es-BO"/>
              </w:rPr>
              <w:t> </w:t>
            </w:r>
          </w:p>
        </w:tc>
      </w:tr>
    </w:tbl>
    <w:p w14:paraId="07B1ACFC" w14:textId="77777777" w:rsidR="0065351B" w:rsidRDefault="0065351B" w:rsidP="0065351B">
      <w:pPr>
        <w:jc w:val="both"/>
        <w:rPr>
          <w:rFonts w:cs="Arial"/>
          <w:highlight w:val="yellow"/>
        </w:rPr>
      </w:pPr>
    </w:p>
    <w:p w14:paraId="4645E6A9" w14:textId="77777777" w:rsidR="00CF5DAF" w:rsidRDefault="00CF5DAF" w:rsidP="0065351B">
      <w:pPr>
        <w:jc w:val="both"/>
        <w:rPr>
          <w:rFonts w:cs="Arial"/>
          <w:highlight w:val="yellow"/>
        </w:rPr>
      </w:pPr>
    </w:p>
    <w:p w14:paraId="02AEB432" w14:textId="77777777" w:rsidR="00CF5DAF" w:rsidRPr="00C35576" w:rsidRDefault="00CF5DAF" w:rsidP="00CF5DAF">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03438AA1" w14:textId="77777777" w:rsidR="00CF5DAF" w:rsidRDefault="00CF5DAF" w:rsidP="0065351B">
      <w:pPr>
        <w:jc w:val="both"/>
        <w:rPr>
          <w:rFonts w:cs="Arial"/>
          <w:highlight w:val="yellow"/>
        </w:rPr>
      </w:pPr>
    </w:p>
    <w:p w14:paraId="3A284B3F" w14:textId="77777777" w:rsidR="00153674" w:rsidRDefault="00153674" w:rsidP="0065351B">
      <w:pPr>
        <w:jc w:val="both"/>
        <w:rPr>
          <w:rFonts w:cs="Arial"/>
          <w:highlight w:val="yellow"/>
        </w:rPr>
      </w:pPr>
    </w:p>
    <w:p w14:paraId="36DB8FB9" w14:textId="77777777" w:rsidR="00153674" w:rsidRDefault="00153674" w:rsidP="0065351B">
      <w:pPr>
        <w:jc w:val="both"/>
        <w:rPr>
          <w:rFonts w:cs="Arial"/>
          <w:highlight w:val="yellow"/>
        </w:rPr>
      </w:pPr>
    </w:p>
    <w:p w14:paraId="20256BE6" w14:textId="77777777" w:rsidR="00153674" w:rsidRDefault="00153674" w:rsidP="0065351B">
      <w:pPr>
        <w:jc w:val="both"/>
        <w:rPr>
          <w:rFonts w:cs="Arial"/>
          <w:highlight w:val="yellow"/>
        </w:rPr>
      </w:pPr>
    </w:p>
    <w:p w14:paraId="56A9192A" w14:textId="77777777" w:rsidR="00153674" w:rsidRDefault="00153674" w:rsidP="0065351B">
      <w:pPr>
        <w:jc w:val="both"/>
        <w:rPr>
          <w:rFonts w:cs="Arial"/>
          <w:highlight w:val="yellow"/>
        </w:rPr>
      </w:pPr>
    </w:p>
    <w:p w14:paraId="30374C75" w14:textId="77777777" w:rsidR="00153674" w:rsidRDefault="00153674" w:rsidP="0065351B">
      <w:pPr>
        <w:jc w:val="both"/>
        <w:rPr>
          <w:rFonts w:cs="Arial"/>
          <w:highlight w:val="yellow"/>
        </w:rPr>
      </w:pPr>
    </w:p>
    <w:p w14:paraId="547CE311" w14:textId="77777777" w:rsidR="00153674" w:rsidRPr="00806856" w:rsidRDefault="00153674" w:rsidP="0065351B">
      <w:pPr>
        <w:jc w:val="both"/>
        <w:rPr>
          <w:rFonts w:cs="Arial"/>
          <w:highlight w:val="yellow"/>
        </w:rPr>
      </w:pPr>
    </w:p>
    <w:p w14:paraId="5129F943" w14:textId="77777777" w:rsidR="0065351B" w:rsidRPr="00806856" w:rsidRDefault="0065351B" w:rsidP="0065351B">
      <w:pPr>
        <w:jc w:val="center"/>
        <w:rPr>
          <w:rFonts w:cs="Arial"/>
          <w:b/>
          <w:i/>
          <w:sz w:val="18"/>
          <w:szCs w:val="18"/>
        </w:rPr>
      </w:pPr>
      <w:r w:rsidRPr="00806856">
        <w:rPr>
          <w:rFonts w:cs="Arial"/>
          <w:b/>
          <w:i/>
          <w:sz w:val="18"/>
          <w:szCs w:val="18"/>
        </w:rPr>
        <w:t>(Firma del proponente)</w:t>
      </w:r>
    </w:p>
    <w:p w14:paraId="524C67B6" w14:textId="77777777" w:rsidR="0065351B" w:rsidRDefault="0065351B" w:rsidP="0065351B">
      <w:pPr>
        <w:jc w:val="center"/>
        <w:rPr>
          <w:rFonts w:cs="Arial"/>
          <w:b/>
          <w:bCs/>
          <w:i/>
          <w:iCs/>
          <w:sz w:val="18"/>
          <w:szCs w:val="18"/>
        </w:rPr>
      </w:pPr>
      <w:r w:rsidRPr="00806856">
        <w:rPr>
          <w:rFonts w:cs="Arial"/>
          <w:b/>
          <w:bCs/>
          <w:i/>
          <w:iCs/>
          <w:sz w:val="18"/>
          <w:szCs w:val="18"/>
        </w:rPr>
        <w:t xml:space="preserve"> (Nombre completo del proponente)</w:t>
      </w:r>
    </w:p>
    <w:p w14:paraId="58338449" w14:textId="77777777" w:rsidR="0065351B" w:rsidRDefault="0065351B" w:rsidP="0065351B">
      <w:pPr>
        <w:rPr>
          <w:rFonts w:cs="Arial"/>
          <w:b/>
          <w:bCs/>
          <w:i/>
          <w:iCs/>
          <w:sz w:val="18"/>
          <w:szCs w:val="18"/>
        </w:rPr>
      </w:pPr>
    </w:p>
    <w:p w14:paraId="4B66D62F" w14:textId="77777777" w:rsidR="00E32BF6" w:rsidRPr="00806856" w:rsidRDefault="00E32BF6" w:rsidP="00D25858">
      <w:pPr>
        <w:jc w:val="center"/>
        <w:rPr>
          <w:rFonts w:cs="Arial"/>
          <w:b/>
          <w:bCs/>
          <w:i/>
          <w:iCs/>
          <w:sz w:val="18"/>
          <w:szCs w:val="18"/>
        </w:rPr>
      </w:pPr>
    </w:p>
    <w:p w14:paraId="4333B7F8" w14:textId="77777777" w:rsidR="00D618D0" w:rsidRPr="00806856" w:rsidRDefault="00D618D0">
      <w:pPr>
        <w:rPr>
          <w:rFonts w:cs="Arial"/>
          <w:b/>
        </w:rPr>
      </w:pPr>
    </w:p>
    <w:p w14:paraId="32257857" w14:textId="77777777" w:rsidR="00C9203E" w:rsidRDefault="00C9203E" w:rsidP="00BC0A6B">
      <w:pPr>
        <w:spacing w:line="200" w:lineRule="exact"/>
        <w:jc w:val="center"/>
        <w:rPr>
          <w:rFonts w:cs="Arial"/>
          <w:b/>
          <w:sz w:val="18"/>
          <w:szCs w:val="18"/>
        </w:rPr>
      </w:pPr>
    </w:p>
    <w:p w14:paraId="628673E0" w14:textId="77777777" w:rsidR="00C9203E" w:rsidRDefault="00C9203E" w:rsidP="00BC0A6B">
      <w:pPr>
        <w:spacing w:line="200" w:lineRule="exact"/>
        <w:jc w:val="center"/>
        <w:rPr>
          <w:rFonts w:cs="Arial"/>
          <w:b/>
          <w:sz w:val="18"/>
          <w:szCs w:val="18"/>
        </w:rPr>
      </w:pPr>
    </w:p>
    <w:p w14:paraId="5B184326" w14:textId="77777777" w:rsidR="00C9203E" w:rsidRDefault="00C9203E" w:rsidP="00BC0A6B">
      <w:pPr>
        <w:spacing w:line="200" w:lineRule="exact"/>
        <w:jc w:val="center"/>
        <w:rPr>
          <w:rFonts w:cs="Arial"/>
          <w:b/>
          <w:sz w:val="18"/>
          <w:szCs w:val="18"/>
        </w:rPr>
      </w:pPr>
    </w:p>
    <w:p w14:paraId="4CD4DC6D" w14:textId="77777777" w:rsidR="00C9203E" w:rsidRDefault="00C9203E" w:rsidP="00BC0A6B">
      <w:pPr>
        <w:spacing w:line="200" w:lineRule="exact"/>
        <w:jc w:val="center"/>
        <w:rPr>
          <w:rFonts w:cs="Arial"/>
          <w:b/>
          <w:sz w:val="18"/>
          <w:szCs w:val="18"/>
        </w:rPr>
      </w:pPr>
    </w:p>
    <w:p w14:paraId="1D19105A" w14:textId="77777777" w:rsidR="00C9203E" w:rsidRDefault="00C9203E" w:rsidP="00BC0A6B">
      <w:pPr>
        <w:spacing w:line="200" w:lineRule="exact"/>
        <w:jc w:val="center"/>
        <w:rPr>
          <w:rFonts w:cs="Arial"/>
          <w:b/>
          <w:sz w:val="18"/>
          <w:szCs w:val="18"/>
        </w:rPr>
      </w:pPr>
    </w:p>
    <w:p w14:paraId="6594FC7F" w14:textId="77777777" w:rsidR="00C9203E" w:rsidRDefault="00C9203E" w:rsidP="00BC0A6B">
      <w:pPr>
        <w:spacing w:line="200" w:lineRule="exact"/>
        <w:jc w:val="center"/>
        <w:rPr>
          <w:rFonts w:cs="Arial"/>
          <w:b/>
          <w:sz w:val="18"/>
          <w:szCs w:val="18"/>
        </w:rPr>
      </w:pPr>
    </w:p>
    <w:p w14:paraId="1FA78FFF" w14:textId="77777777" w:rsidR="00790AB2" w:rsidRDefault="00790AB2" w:rsidP="00BC0A6B">
      <w:pPr>
        <w:spacing w:line="200" w:lineRule="exact"/>
        <w:jc w:val="center"/>
        <w:rPr>
          <w:rFonts w:cs="Arial"/>
          <w:b/>
          <w:sz w:val="18"/>
          <w:szCs w:val="18"/>
        </w:rPr>
      </w:pPr>
    </w:p>
    <w:p w14:paraId="7A4BE6C6" w14:textId="77777777" w:rsidR="00790AB2" w:rsidRDefault="00790AB2" w:rsidP="00BC0A6B">
      <w:pPr>
        <w:spacing w:line="200" w:lineRule="exact"/>
        <w:jc w:val="center"/>
        <w:rPr>
          <w:rFonts w:cs="Arial"/>
          <w:b/>
          <w:sz w:val="18"/>
          <w:szCs w:val="18"/>
        </w:rPr>
      </w:pPr>
    </w:p>
    <w:p w14:paraId="4CE14286" w14:textId="77777777" w:rsidR="00790AB2" w:rsidRDefault="00790AB2" w:rsidP="00BC0A6B">
      <w:pPr>
        <w:spacing w:line="200" w:lineRule="exact"/>
        <w:jc w:val="center"/>
        <w:rPr>
          <w:rFonts w:cs="Arial"/>
          <w:b/>
          <w:sz w:val="18"/>
          <w:szCs w:val="18"/>
        </w:rPr>
      </w:pPr>
    </w:p>
    <w:p w14:paraId="00CAC937" w14:textId="77777777" w:rsidR="00153674" w:rsidRDefault="00153674" w:rsidP="00BC0A6B">
      <w:pPr>
        <w:spacing w:line="200" w:lineRule="exact"/>
        <w:jc w:val="center"/>
        <w:rPr>
          <w:rFonts w:cs="Arial"/>
          <w:b/>
          <w:sz w:val="18"/>
          <w:szCs w:val="18"/>
        </w:rPr>
      </w:pPr>
    </w:p>
    <w:p w14:paraId="7E95E2AC" w14:textId="77777777" w:rsidR="00153674" w:rsidRDefault="00153674" w:rsidP="00BC0A6B">
      <w:pPr>
        <w:spacing w:line="200" w:lineRule="exact"/>
        <w:jc w:val="center"/>
        <w:rPr>
          <w:rFonts w:cs="Arial"/>
          <w:b/>
          <w:sz w:val="18"/>
          <w:szCs w:val="18"/>
        </w:rPr>
      </w:pPr>
    </w:p>
    <w:p w14:paraId="6E4992A3" w14:textId="77777777" w:rsidR="00282322" w:rsidRDefault="00282322" w:rsidP="00282322">
      <w:pPr>
        <w:jc w:val="center"/>
        <w:rPr>
          <w:rFonts w:cs="Tahoma"/>
          <w:b/>
          <w:sz w:val="18"/>
          <w:szCs w:val="18"/>
        </w:rPr>
      </w:pPr>
    </w:p>
    <w:p w14:paraId="178B78D8" w14:textId="77777777" w:rsidR="00716AAB" w:rsidRPr="00806856" w:rsidRDefault="00716AAB" w:rsidP="00716AAB">
      <w:pPr>
        <w:jc w:val="both"/>
        <w:rPr>
          <w:rFonts w:eastAsia="Calibri" w:cs="Arial"/>
          <w:b/>
          <w:i/>
        </w:rPr>
      </w:pPr>
    </w:p>
    <w:p w14:paraId="5CA7B33C" w14:textId="77777777" w:rsidR="00716AAB" w:rsidRPr="00806856" w:rsidRDefault="00716AAB" w:rsidP="00716AAB">
      <w:pPr>
        <w:jc w:val="both"/>
        <w:rPr>
          <w:rFonts w:eastAsia="Calibri" w:cs="Arial"/>
          <w:b/>
          <w:i/>
        </w:rPr>
      </w:pPr>
    </w:p>
    <w:p w14:paraId="2893EA8D" w14:textId="77777777" w:rsidR="00716AAB" w:rsidRPr="00806856" w:rsidRDefault="00716AAB" w:rsidP="00716AAB">
      <w:pPr>
        <w:jc w:val="both"/>
        <w:rPr>
          <w:rFonts w:eastAsia="Calibri" w:cs="Arial"/>
          <w:b/>
          <w:i/>
        </w:rPr>
      </w:pPr>
    </w:p>
    <w:p w14:paraId="4D99F053" w14:textId="77777777" w:rsidR="00716AAB" w:rsidRPr="00806856" w:rsidRDefault="00716AAB" w:rsidP="00716AAB">
      <w:pPr>
        <w:jc w:val="both"/>
        <w:rPr>
          <w:rFonts w:eastAsia="Calibri" w:cs="Arial"/>
          <w:b/>
          <w:i/>
        </w:rPr>
      </w:pPr>
    </w:p>
    <w:p w14:paraId="25A57679" w14:textId="77777777" w:rsidR="00716AAB" w:rsidRPr="00806856" w:rsidRDefault="00716AAB" w:rsidP="00716AAB">
      <w:pPr>
        <w:jc w:val="both"/>
        <w:rPr>
          <w:rFonts w:eastAsia="Calibri" w:cs="Arial"/>
          <w:b/>
          <w:i/>
        </w:rPr>
      </w:pPr>
    </w:p>
    <w:p w14:paraId="57BEBD06" w14:textId="77777777" w:rsidR="00716AAB" w:rsidRPr="00806856" w:rsidRDefault="00716AAB" w:rsidP="00716AAB">
      <w:pPr>
        <w:jc w:val="both"/>
        <w:rPr>
          <w:rFonts w:eastAsia="Calibri" w:cs="Arial"/>
          <w:b/>
          <w:i/>
        </w:rPr>
      </w:pPr>
    </w:p>
    <w:p w14:paraId="4B666A71" w14:textId="77777777" w:rsidR="00716AAB" w:rsidRPr="00806856" w:rsidRDefault="00716AAB" w:rsidP="00716AAB">
      <w:pPr>
        <w:jc w:val="both"/>
        <w:rPr>
          <w:rFonts w:eastAsia="Calibri" w:cs="Arial"/>
          <w:b/>
          <w:i/>
        </w:rPr>
      </w:pPr>
    </w:p>
    <w:p w14:paraId="330E5408" w14:textId="77777777" w:rsidR="00716AAB" w:rsidRPr="00806856" w:rsidRDefault="00716AAB" w:rsidP="00716AAB">
      <w:pPr>
        <w:jc w:val="both"/>
        <w:rPr>
          <w:rFonts w:cs="Arial"/>
          <w:b/>
        </w:rPr>
      </w:pPr>
    </w:p>
    <w:p w14:paraId="47BA8EB9" w14:textId="77777777" w:rsidR="00716AAB" w:rsidRPr="00806856" w:rsidRDefault="00716AAB" w:rsidP="00716AAB">
      <w:pPr>
        <w:jc w:val="center"/>
        <w:rPr>
          <w:rFonts w:cs="Arial"/>
          <w:b/>
          <w:sz w:val="18"/>
          <w:szCs w:val="18"/>
        </w:rPr>
      </w:pPr>
    </w:p>
    <w:p w14:paraId="5B02248D" w14:textId="77777777" w:rsidR="00716AAB" w:rsidRPr="00806856" w:rsidRDefault="00716AAB" w:rsidP="00716AAB">
      <w:pPr>
        <w:jc w:val="center"/>
        <w:rPr>
          <w:rFonts w:cs="Arial"/>
          <w:b/>
          <w:sz w:val="18"/>
          <w:szCs w:val="18"/>
        </w:rPr>
      </w:pPr>
    </w:p>
    <w:sectPr w:rsidR="00716AAB" w:rsidRPr="00806856" w:rsidSect="006868E6">
      <w:footerReference w:type="even" r:id="rId10"/>
      <w:footerReference w:type="default" r:id="rId11"/>
      <w:pgSz w:w="12240" w:h="15840" w:code="119"/>
      <w:pgMar w:top="1418" w:right="1608" w:bottom="1418" w:left="156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0B7F7" w16cid:durableId="1E5F4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30422" w14:textId="77777777" w:rsidR="00E27BDC" w:rsidRDefault="00E27BDC">
      <w:r>
        <w:separator/>
      </w:r>
    </w:p>
  </w:endnote>
  <w:endnote w:type="continuationSeparator" w:id="0">
    <w:p w14:paraId="76038433" w14:textId="77777777" w:rsidR="00E27BDC" w:rsidRDefault="00E2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6541" w14:textId="77777777" w:rsidR="00B950AB" w:rsidRDefault="00B950A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28684C" w14:textId="77777777" w:rsidR="00B950AB" w:rsidRDefault="00B950AB" w:rsidP="004C2816">
    <w:pPr>
      <w:pStyle w:val="Piedepgina"/>
      <w:ind w:right="360"/>
    </w:pPr>
  </w:p>
  <w:p w14:paraId="523604D9" w14:textId="77777777" w:rsidR="00B950AB" w:rsidRDefault="00B950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21DE6C0B" w14:textId="77777777" w:rsidR="00B950AB" w:rsidRDefault="00B950AB">
        <w:pPr>
          <w:pStyle w:val="Piedepgina"/>
          <w:jc w:val="right"/>
        </w:pPr>
        <w:r>
          <w:fldChar w:fldCharType="begin"/>
        </w:r>
        <w:r>
          <w:instrText xml:space="preserve"> PAGE   \* MERGEFORMAT </w:instrText>
        </w:r>
        <w:r>
          <w:fldChar w:fldCharType="separate"/>
        </w:r>
        <w:r w:rsidR="007D7FCC">
          <w:rPr>
            <w:noProof/>
          </w:rPr>
          <w:t>8</w:t>
        </w:r>
        <w:r>
          <w:rPr>
            <w:noProof/>
          </w:rPr>
          <w:fldChar w:fldCharType="end"/>
        </w:r>
      </w:p>
    </w:sdtContent>
  </w:sdt>
  <w:p w14:paraId="6CE3AD4C" w14:textId="77777777" w:rsidR="00B950AB" w:rsidRDefault="00B950AB">
    <w:pPr>
      <w:pStyle w:val="Piedepgina"/>
    </w:pPr>
  </w:p>
  <w:p w14:paraId="757C2B80" w14:textId="77777777" w:rsidR="00B950AB" w:rsidRDefault="00B950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1246" w14:textId="77777777" w:rsidR="00E27BDC" w:rsidRDefault="00E27BDC">
      <w:r>
        <w:separator/>
      </w:r>
    </w:p>
  </w:footnote>
  <w:footnote w:type="continuationSeparator" w:id="0">
    <w:p w14:paraId="1053329A" w14:textId="77777777" w:rsidR="00E27BDC" w:rsidRDefault="00E27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054A9A"/>
    <w:multiLevelType w:val="hybridMultilevel"/>
    <w:tmpl w:val="503462DA"/>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6B50D4D"/>
    <w:multiLevelType w:val="hybridMultilevel"/>
    <w:tmpl w:val="E73C8B9A"/>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1B1D7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8EB4D71"/>
    <w:multiLevelType w:val="hybridMultilevel"/>
    <w:tmpl w:val="7E947306"/>
    <w:lvl w:ilvl="0" w:tplc="56B269B2">
      <w:start w:val="1"/>
      <w:numFmt w:val="bullet"/>
      <w:lvlText w:val="•"/>
      <w:lvlJc w:val="left"/>
      <w:pPr>
        <w:ind w:left="1080" w:hanging="360"/>
      </w:pPr>
      <w:rPr>
        <w:rFonts w:ascii="Courier New" w:hAnsi="Courier New"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nsid w:val="0BD2376C"/>
    <w:multiLevelType w:val="hybridMultilevel"/>
    <w:tmpl w:val="C4F0CEB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9C6CA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A655B90"/>
    <w:multiLevelType w:val="hybridMultilevel"/>
    <w:tmpl w:val="58564AF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7">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7287118"/>
    <w:multiLevelType w:val="hybridMultilevel"/>
    <w:tmpl w:val="F5229FA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0">
    <w:nsid w:val="279C582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2C613F0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nsid w:val="36175E1F"/>
    <w:multiLevelType w:val="hybridMultilevel"/>
    <w:tmpl w:val="817634CE"/>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8">
    <w:nsid w:val="36C6756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39B17F9B"/>
    <w:multiLevelType w:val="hybridMultilevel"/>
    <w:tmpl w:val="048EF74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nsid w:val="3D843C2C"/>
    <w:multiLevelType w:val="hybridMultilevel"/>
    <w:tmpl w:val="3920CCAC"/>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3F1A0FB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5">
    <w:nsid w:val="440B2643"/>
    <w:multiLevelType w:val="hybridMultilevel"/>
    <w:tmpl w:val="03F89EC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nsid w:val="444009AF"/>
    <w:multiLevelType w:val="hybridMultilevel"/>
    <w:tmpl w:val="39AA7A2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8">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FDE4AFF"/>
    <w:multiLevelType w:val="hybridMultilevel"/>
    <w:tmpl w:val="BE4E5E9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 w:val="hybridMultilevel"/>
    <w:tmpl w:val="84624326"/>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3">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55B564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nsid w:val="562168D2"/>
    <w:multiLevelType w:val="hybridMultilevel"/>
    <w:tmpl w:val="1CC86A4E"/>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57981EBE"/>
    <w:multiLevelType w:val="hybridMultilevel"/>
    <w:tmpl w:val="1D90705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5870195F"/>
    <w:multiLevelType w:val="singleLevel"/>
    <w:tmpl w:val="38C2B268"/>
    <w:lvl w:ilvl="0">
      <w:numFmt w:val="decimal"/>
      <w:pStyle w:val="Ttulo9"/>
      <w:lvlText w:val=""/>
      <w:lvlJc w:val="left"/>
    </w:lvl>
  </w:abstractNum>
  <w:abstractNum w:abstractNumId="48">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9">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1">
    <w:nsid w:val="697E5702"/>
    <w:multiLevelType w:val="hybridMultilevel"/>
    <w:tmpl w:val="476A19B2"/>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3">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4">
    <w:nsid w:val="6E946207"/>
    <w:multiLevelType w:val="hybridMultilevel"/>
    <w:tmpl w:val="ED1030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6">
    <w:nsid w:val="702F7E18"/>
    <w:multiLevelType w:val="hybridMultilevel"/>
    <w:tmpl w:val="830E163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79557EAB"/>
    <w:multiLevelType w:val="hybridMultilevel"/>
    <w:tmpl w:val="8B107624"/>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nsid w:val="7E170D91"/>
    <w:multiLevelType w:val="hybridMultilevel"/>
    <w:tmpl w:val="47D08AA8"/>
    <w:lvl w:ilvl="0" w:tplc="56B269B2">
      <w:start w:val="1"/>
      <w:numFmt w:val="bullet"/>
      <w:lvlText w:val="•"/>
      <w:lvlJc w:val="left"/>
      <w:pPr>
        <w:ind w:left="1268" w:hanging="360"/>
      </w:pPr>
      <w:rPr>
        <w:rFonts w:ascii="Courier New" w:hAnsi="Courier New" w:hint="default"/>
      </w:rPr>
    </w:lvl>
    <w:lvl w:ilvl="1" w:tplc="400A0003" w:tentative="1">
      <w:start w:val="1"/>
      <w:numFmt w:val="bullet"/>
      <w:lvlText w:val="o"/>
      <w:lvlJc w:val="left"/>
      <w:pPr>
        <w:ind w:left="1988" w:hanging="360"/>
      </w:pPr>
      <w:rPr>
        <w:rFonts w:ascii="Courier New" w:hAnsi="Courier New" w:cs="Courier New" w:hint="default"/>
      </w:rPr>
    </w:lvl>
    <w:lvl w:ilvl="2" w:tplc="400A0005" w:tentative="1">
      <w:start w:val="1"/>
      <w:numFmt w:val="bullet"/>
      <w:lvlText w:val=""/>
      <w:lvlJc w:val="left"/>
      <w:pPr>
        <w:ind w:left="2708" w:hanging="360"/>
      </w:pPr>
      <w:rPr>
        <w:rFonts w:ascii="Wingdings" w:hAnsi="Wingdings" w:hint="default"/>
      </w:rPr>
    </w:lvl>
    <w:lvl w:ilvl="3" w:tplc="400A0001" w:tentative="1">
      <w:start w:val="1"/>
      <w:numFmt w:val="bullet"/>
      <w:lvlText w:val=""/>
      <w:lvlJc w:val="left"/>
      <w:pPr>
        <w:ind w:left="3428" w:hanging="360"/>
      </w:pPr>
      <w:rPr>
        <w:rFonts w:ascii="Symbol" w:hAnsi="Symbol" w:hint="default"/>
      </w:rPr>
    </w:lvl>
    <w:lvl w:ilvl="4" w:tplc="400A0003" w:tentative="1">
      <w:start w:val="1"/>
      <w:numFmt w:val="bullet"/>
      <w:lvlText w:val="o"/>
      <w:lvlJc w:val="left"/>
      <w:pPr>
        <w:ind w:left="4148" w:hanging="360"/>
      </w:pPr>
      <w:rPr>
        <w:rFonts w:ascii="Courier New" w:hAnsi="Courier New" w:cs="Courier New" w:hint="default"/>
      </w:rPr>
    </w:lvl>
    <w:lvl w:ilvl="5" w:tplc="400A0005" w:tentative="1">
      <w:start w:val="1"/>
      <w:numFmt w:val="bullet"/>
      <w:lvlText w:val=""/>
      <w:lvlJc w:val="left"/>
      <w:pPr>
        <w:ind w:left="4868" w:hanging="360"/>
      </w:pPr>
      <w:rPr>
        <w:rFonts w:ascii="Wingdings" w:hAnsi="Wingdings" w:hint="default"/>
      </w:rPr>
    </w:lvl>
    <w:lvl w:ilvl="6" w:tplc="400A0001" w:tentative="1">
      <w:start w:val="1"/>
      <w:numFmt w:val="bullet"/>
      <w:lvlText w:val=""/>
      <w:lvlJc w:val="left"/>
      <w:pPr>
        <w:ind w:left="5588" w:hanging="360"/>
      </w:pPr>
      <w:rPr>
        <w:rFonts w:ascii="Symbol" w:hAnsi="Symbol" w:hint="default"/>
      </w:rPr>
    </w:lvl>
    <w:lvl w:ilvl="7" w:tplc="400A0003" w:tentative="1">
      <w:start w:val="1"/>
      <w:numFmt w:val="bullet"/>
      <w:lvlText w:val="o"/>
      <w:lvlJc w:val="left"/>
      <w:pPr>
        <w:ind w:left="6308" w:hanging="360"/>
      </w:pPr>
      <w:rPr>
        <w:rFonts w:ascii="Courier New" w:hAnsi="Courier New" w:cs="Courier New" w:hint="default"/>
      </w:rPr>
    </w:lvl>
    <w:lvl w:ilvl="8" w:tplc="400A0005" w:tentative="1">
      <w:start w:val="1"/>
      <w:numFmt w:val="bullet"/>
      <w:lvlText w:val=""/>
      <w:lvlJc w:val="left"/>
      <w:pPr>
        <w:ind w:left="7028" w:hanging="360"/>
      </w:pPr>
      <w:rPr>
        <w:rFonts w:ascii="Wingdings" w:hAnsi="Wingdings" w:hint="default"/>
      </w:rPr>
    </w:lvl>
  </w:abstractNum>
  <w:abstractNum w:abstractNumId="61">
    <w:nsid w:val="7FA47AEA"/>
    <w:multiLevelType w:val="hybridMultilevel"/>
    <w:tmpl w:val="8F2C050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49"/>
  </w:num>
  <w:num w:numId="4">
    <w:abstractNumId w:val="47"/>
  </w:num>
  <w:num w:numId="5">
    <w:abstractNumId w:val="12"/>
  </w:num>
  <w:num w:numId="6">
    <w:abstractNumId w:val="1"/>
  </w:num>
  <w:num w:numId="7">
    <w:abstractNumId w:val="52"/>
  </w:num>
  <w:num w:numId="8">
    <w:abstractNumId w:val="29"/>
  </w:num>
  <w:num w:numId="9">
    <w:abstractNumId w:val="38"/>
  </w:num>
  <w:num w:numId="10">
    <w:abstractNumId w:val="15"/>
  </w:num>
  <w:num w:numId="11">
    <w:abstractNumId w:val="4"/>
  </w:num>
  <w:num w:numId="12">
    <w:abstractNumId w:val="11"/>
  </w:num>
  <w:num w:numId="13">
    <w:abstractNumId w:val="18"/>
  </w:num>
  <w:num w:numId="14">
    <w:abstractNumId w:val="43"/>
  </w:num>
  <w:num w:numId="15">
    <w:abstractNumId w:val="42"/>
  </w:num>
  <w:num w:numId="16">
    <w:abstractNumId w:val="37"/>
  </w:num>
  <w:num w:numId="17">
    <w:abstractNumId w:val="25"/>
  </w:num>
  <w:num w:numId="18">
    <w:abstractNumId w:val="53"/>
  </w:num>
  <w:num w:numId="19">
    <w:abstractNumId w:val="31"/>
  </w:num>
  <w:num w:numId="20">
    <w:abstractNumId w:val="55"/>
  </w:num>
  <w:num w:numId="21">
    <w:abstractNumId w:val="24"/>
  </w:num>
  <w:num w:numId="22">
    <w:abstractNumId w:val="6"/>
  </w:num>
  <w:num w:numId="23">
    <w:abstractNumId w:val="10"/>
  </w:num>
  <w:num w:numId="24">
    <w:abstractNumId w:val="41"/>
  </w:num>
  <w:num w:numId="25">
    <w:abstractNumId w:val="27"/>
  </w:num>
  <w:num w:numId="26">
    <w:abstractNumId w:val="22"/>
  </w:num>
  <w:num w:numId="27">
    <w:abstractNumId w:val="7"/>
  </w:num>
  <w:num w:numId="28">
    <w:abstractNumId w:val="34"/>
  </w:num>
  <w:num w:numId="29">
    <w:abstractNumId w:val="48"/>
  </w:num>
  <w:num w:numId="30">
    <w:abstractNumId w:val="58"/>
  </w:num>
  <w:num w:numId="31">
    <w:abstractNumId w:val="0"/>
  </w:num>
  <w:num w:numId="32">
    <w:abstractNumId w:val="17"/>
  </w:num>
  <w:num w:numId="33">
    <w:abstractNumId w:val="35"/>
  </w:num>
  <w:num w:numId="34">
    <w:abstractNumId w:val="39"/>
  </w:num>
  <w:num w:numId="35">
    <w:abstractNumId w:val="23"/>
  </w:num>
  <w:num w:numId="36">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6"/>
  </w:num>
  <w:num w:numId="39">
    <w:abstractNumId w:val="28"/>
  </w:num>
  <w:num w:numId="40">
    <w:abstractNumId w:val="54"/>
  </w:num>
  <w:num w:numId="41">
    <w:abstractNumId w:val="36"/>
  </w:num>
  <w:num w:numId="42">
    <w:abstractNumId w:val="32"/>
  </w:num>
  <w:num w:numId="43">
    <w:abstractNumId w:val="19"/>
  </w:num>
  <w:num w:numId="44">
    <w:abstractNumId w:val="30"/>
  </w:num>
  <w:num w:numId="45">
    <w:abstractNumId w:val="21"/>
  </w:num>
  <w:num w:numId="46">
    <w:abstractNumId w:val="46"/>
  </w:num>
  <w:num w:numId="47">
    <w:abstractNumId w:val="51"/>
  </w:num>
  <w:num w:numId="48">
    <w:abstractNumId w:val="60"/>
  </w:num>
  <w:num w:numId="49">
    <w:abstractNumId w:val="9"/>
  </w:num>
  <w:num w:numId="50">
    <w:abstractNumId w:val="8"/>
  </w:num>
  <w:num w:numId="51">
    <w:abstractNumId w:val="57"/>
  </w:num>
  <w:num w:numId="52">
    <w:abstractNumId w:val="59"/>
  </w:num>
  <w:num w:numId="53">
    <w:abstractNumId w:val="3"/>
  </w:num>
  <w:num w:numId="54">
    <w:abstractNumId w:val="2"/>
  </w:num>
  <w:num w:numId="55">
    <w:abstractNumId w:val="56"/>
  </w:num>
  <w:num w:numId="56">
    <w:abstractNumId w:val="61"/>
  </w:num>
  <w:num w:numId="57">
    <w:abstractNumId w:val="45"/>
  </w:num>
  <w:num w:numId="58">
    <w:abstractNumId w:val="20"/>
  </w:num>
  <w:num w:numId="59">
    <w:abstractNumId w:val="40"/>
  </w:num>
  <w:num w:numId="60">
    <w:abstractNumId w:val="5"/>
  </w:num>
  <w:num w:numId="61">
    <w:abstractNumId w:val="14"/>
  </w:num>
  <w:num w:numId="62">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0A"/>
    <w:rsid w:val="000126AC"/>
    <w:rsid w:val="00013743"/>
    <w:rsid w:val="00013EB3"/>
    <w:rsid w:val="00014E7B"/>
    <w:rsid w:val="000157D7"/>
    <w:rsid w:val="000162CE"/>
    <w:rsid w:val="00016A68"/>
    <w:rsid w:val="000204EF"/>
    <w:rsid w:val="0002129B"/>
    <w:rsid w:val="000222A6"/>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A5"/>
    <w:rsid w:val="000632D5"/>
    <w:rsid w:val="000634AF"/>
    <w:rsid w:val="000652D5"/>
    <w:rsid w:val="00066098"/>
    <w:rsid w:val="00067F40"/>
    <w:rsid w:val="00070E93"/>
    <w:rsid w:val="000720A0"/>
    <w:rsid w:val="0007225D"/>
    <w:rsid w:val="000723A5"/>
    <w:rsid w:val="0007311F"/>
    <w:rsid w:val="000731AA"/>
    <w:rsid w:val="000764FA"/>
    <w:rsid w:val="00076F89"/>
    <w:rsid w:val="00077376"/>
    <w:rsid w:val="00077D6F"/>
    <w:rsid w:val="00080002"/>
    <w:rsid w:val="000821C5"/>
    <w:rsid w:val="0008268A"/>
    <w:rsid w:val="00083A17"/>
    <w:rsid w:val="0008420A"/>
    <w:rsid w:val="00084534"/>
    <w:rsid w:val="000847BB"/>
    <w:rsid w:val="0008582F"/>
    <w:rsid w:val="0008763F"/>
    <w:rsid w:val="00087E17"/>
    <w:rsid w:val="00091896"/>
    <w:rsid w:val="00092821"/>
    <w:rsid w:val="000930C7"/>
    <w:rsid w:val="000963C3"/>
    <w:rsid w:val="00096B30"/>
    <w:rsid w:val="00097B8F"/>
    <w:rsid w:val="000A1416"/>
    <w:rsid w:val="000A27F3"/>
    <w:rsid w:val="000A2951"/>
    <w:rsid w:val="000A53B4"/>
    <w:rsid w:val="000A6A4B"/>
    <w:rsid w:val="000A7AA7"/>
    <w:rsid w:val="000B120D"/>
    <w:rsid w:val="000B2986"/>
    <w:rsid w:val="000B4933"/>
    <w:rsid w:val="000B5ECA"/>
    <w:rsid w:val="000B7A98"/>
    <w:rsid w:val="000C04C3"/>
    <w:rsid w:val="000C05ED"/>
    <w:rsid w:val="000C1C07"/>
    <w:rsid w:val="000C2172"/>
    <w:rsid w:val="000C45DE"/>
    <w:rsid w:val="000C570A"/>
    <w:rsid w:val="000C5AF1"/>
    <w:rsid w:val="000C6424"/>
    <w:rsid w:val="000C6C1B"/>
    <w:rsid w:val="000D0C4D"/>
    <w:rsid w:val="000D1536"/>
    <w:rsid w:val="000D298D"/>
    <w:rsid w:val="000D4699"/>
    <w:rsid w:val="000D4E35"/>
    <w:rsid w:val="000D57EE"/>
    <w:rsid w:val="000D622A"/>
    <w:rsid w:val="000D6B15"/>
    <w:rsid w:val="000E341F"/>
    <w:rsid w:val="000E34FD"/>
    <w:rsid w:val="000E3F42"/>
    <w:rsid w:val="000E4475"/>
    <w:rsid w:val="000E5C3C"/>
    <w:rsid w:val="000E7937"/>
    <w:rsid w:val="000E7E60"/>
    <w:rsid w:val="000E7F7A"/>
    <w:rsid w:val="000F00B5"/>
    <w:rsid w:val="000F0FB6"/>
    <w:rsid w:val="000F2EB9"/>
    <w:rsid w:val="000F2F5F"/>
    <w:rsid w:val="000F495B"/>
    <w:rsid w:val="000F551C"/>
    <w:rsid w:val="000F6A30"/>
    <w:rsid w:val="001002E2"/>
    <w:rsid w:val="001017EB"/>
    <w:rsid w:val="001020C0"/>
    <w:rsid w:val="001039EA"/>
    <w:rsid w:val="0010538B"/>
    <w:rsid w:val="001065D1"/>
    <w:rsid w:val="00106F2E"/>
    <w:rsid w:val="0010702F"/>
    <w:rsid w:val="00110DD5"/>
    <w:rsid w:val="00112807"/>
    <w:rsid w:val="001148D1"/>
    <w:rsid w:val="00114FB0"/>
    <w:rsid w:val="00116565"/>
    <w:rsid w:val="0011728B"/>
    <w:rsid w:val="001173EC"/>
    <w:rsid w:val="00117BB1"/>
    <w:rsid w:val="00117D5A"/>
    <w:rsid w:val="001203BC"/>
    <w:rsid w:val="0012198B"/>
    <w:rsid w:val="00121B60"/>
    <w:rsid w:val="00122383"/>
    <w:rsid w:val="0012247C"/>
    <w:rsid w:val="00122DC8"/>
    <w:rsid w:val="0012331E"/>
    <w:rsid w:val="001237C6"/>
    <w:rsid w:val="00124EB8"/>
    <w:rsid w:val="00126EFC"/>
    <w:rsid w:val="0012745C"/>
    <w:rsid w:val="001303A0"/>
    <w:rsid w:val="00131FA4"/>
    <w:rsid w:val="00133207"/>
    <w:rsid w:val="0013473E"/>
    <w:rsid w:val="00134AB7"/>
    <w:rsid w:val="00134F46"/>
    <w:rsid w:val="00135B96"/>
    <w:rsid w:val="00135FE0"/>
    <w:rsid w:val="00136D4B"/>
    <w:rsid w:val="001377B2"/>
    <w:rsid w:val="001400B7"/>
    <w:rsid w:val="00140F60"/>
    <w:rsid w:val="00141FB3"/>
    <w:rsid w:val="0014283F"/>
    <w:rsid w:val="0014412E"/>
    <w:rsid w:val="00144260"/>
    <w:rsid w:val="00144DCB"/>
    <w:rsid w:val="001453A0"/>
    <w:rsid w:val="00145A63"/>
    <w:rsid w:val="00145FC3"/>
    <w:rsid w:val="00146039"/>
    <w:rsid w:val="00146562"/>
    <w:rsid w:val="001465C5"/>
    <w:rsid w:val="00146B0E"/>
    <w:rsid w:val="00146D48"/>
    <w:rsid w:val="00146D99"/>
    <w:rsid w:val="0014799A"/>
    <w:rsid w:val="00147AAA"/>
    <w:rsid w:val="001502CB"/>
    <w:rsid w:val="00150A0B"/>
    <w:rsid w:val="00152E5F"/>
    <w:rsid w:val="00153674"/>
    <w:rsid w:val="001543C2"/>
    <w:rsid w:val="00156B73"/>
    <w:rsid w:val="00157951"/>
    <w:rsid w:val="001604AF"/>
    <w:rsid w:val="00161AA7"/>
    <w:rsid w:val="0016265F"/>
    <w:rsid w:val="00162B30"/>
    <w:rsid w:val="00163156"/>
    <w:rsid w:val="00163D07"/>
    <w:rsid w:val="00164509"/>
    <w:rsid w:val="0016534F"/>
    <w:rsid w:val="00165666"/>
    <w:rsid w:val="001717D5"/>
    <w:rsid w:val="0017205D"/>
    <w:rsid w:val="00172EC4"/>
    <w:rsid w:val="001731C8"/>
    <w:rsid w:val="00182465"/>
    <w:rsid w:val="00183D36"/>
    <w:rsid w:val="00185174"/>
    <w:rsid w:val="00185AC9"/>
    <w:rsid w:val="00186B9E"/>
    <w:rsid w:val="00186F2B"/>
    <w:rsid w:val="0018765F"/>
    <w:rsid w:val="00191314"/>
    <w:rsid w:val="00192521"/>
    <w:rsid w:val="00193FA7"/>
    <w:rsid w:val="00196935"/>
    <w:rsid w:val="001A07A5"/>
    <w:rsid w:val="001A3160"/>
    <w:rsid w:val="001A3E4B"/>
    <w:rsid w:val="001A506D"/>
    <w:rsid w:val="001A63F0"/>
    <w:rsid w:val="001A63F2"/>
    <w:rsid w:val="001A6E1E"/>
    <w:rsid w:val="001A754B"/>
    <w:rsid w:val="001B0CF0"/>
    <w:rsid w:val="001B0D0E"/>
    <w:rsid w:val="001B1A5C"/>
    <w:rsid w:val="001B21F7"/>
    <w:rsid w:val="001B2591"/>
    <w:rsid w:val="001B4DFC"/>
    <w:rsid w:val="001B57F1"/>
    <w:rsid w:val="001B6147"/>
    <w:rsid w:val="001B6F49"/>
    <w:rsid w:val="001B705A"/>
    <w:rsid w:val="001B7E7B"/>
    <w:rsid w:val="001C14F7"/>
    <w:rsid w:val="001C19A5"/>
    <w:rsid w:val="001C2A80"/>
    <w:rsid w:val="001C2D69"/>
    <w:rsid w:val="001C3BA7"/>
    <w:rsid w:val="001C3F8B"/>
    <w:rsid w:val="001C419B"/>
    <w:rsid w:val="001C5692"/>
    <w:rsid w:val="001C7A15"/>
    <w:rsid w:val="001D0345"/>
    <w:rsid w:val="001D0C17"/>
    <w:rsid w:val="001D0EE2"/>
    <w:rsid w:val="001D109D"/>
    <w:rsid w:val="001D12AF"/>
    <w:rsid w:val="001D3717"/>
    <w:rsid w:val="001D3BE2"/>
    <w:rsid w:val="001D4BBF"/>
    <w:rsid w:val="001D5640"/>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1F49FA"/>
    <w:rsid w:val="00201A24"/>
    <w:rsid w:val="00202149"/>
    <w:rsid w:val="002023BB"/>
    <w:rsid w:val="00202812"/>
    <w:rsid w:val="0020284D"/>
    <w:rsid w:val="00202A71"/>
    <w:rsid w:val="00202C9C"/>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3A0F"/>
    <w:rsid w:val="00233F89"/>
    <w:rsid w:val="00234E75"/>
    <w:rsid w:val="00235228"/>
    <w:rsid w:val="00235334"/>
    <w:rsid w:val="00235AEB"/>
    <w:rsid w:val="00237134"/>
    <w:rsid w:val="00237CA8"/>
    <w:rsid w:val="0024059A"/>
    <w:rsid w:val="00241011"/>
    <w:rsid w:val="00241C8A"/>
    <w:rsid w:val="00241DD0"/>
    <w:rsid w:val="0024210E"/>
    <w:rsid w:val="002423ED"/>
    <w:rsid w:val="002433F0"/>
    <w:rsid w:val="002448B1"/>
    <w:rsid w:val="00245D96"/>
    <w:rsid w:val="00246C24"/>
    <w:rsid w:val="002475BC"/>
    <w:rsid w:val="00247E51"/>
    <w:rsid w:val="00250671"/>
    <w:rsid w:val="00250BED"/>
    <w:rsid w:val="00253BD1"/>
    <w:rsid w:val="00253D70"/>
    <w:rsid w:val="00253DE4"/>
    <w:rsid w:val="00254CC6"/>
    <w:rsid w:val="00255322"/>
    <w:rsid w:val="00255D94"/>
    <w:rsid w:val="00260215"/>
    <w:rsid w:val="00260D8B"/>
    <w:rsid w:val="00263AB8"/>
    <w:rsid w:val="0026406B"/>
    <w:rsid w:val="00264795"/>
    <w:rsid w:val="0026569D"/>
    <w:rsid w:val="00266236"/>
    <w:rsid w:val="00266268"/>
    <w:rsid w:val="002668FB"/>
    <w:rsid w:val="00266B4C"/>
    <w:rsid w:val="00266F59"/>
    <w:rsid w:val="00266F62"/>
    <w:rsid w:val="00267006"/>
    <w:rsid w:val="002700C6"/>
    <w:rsid w:val="002705DF"/>
    <w:rsid w:val="00271027"/>
    <w:rsid w:val="00271309"/>
    <w:rsid w:val="00271AA9"/>
    <w:rsid w:val="00271B5D"/>
    <w:rsid w:val="002726CE"/>
    <w:rsid w:val="00272CC7"/>
    <w:rsid w:val="00272FDB"/>
    <w:rsid w:val="00275082"/>
    <w:rsid w:val="00281037"/>
    <w:rsid w:val="00282322"/>
    <w:rsid w:val="00282678"/>
    <w:rsid w:val="0028361D"/>
    <w:rsid w:val="002837F3"/>
    <w:rsid w:val="00283CDD"/>
    <w:rsid w:val="00286098"/>
    <w:rsid w:val="00286AC7"/>
    <w:rsid w:val="0028705A"/>
    <w:rsid w:val="00287A32"/>
    <w:rsid w:val="00287B02"/>
    <w:rsid w:val="002918CB"/>
    <w:rsid w:val="00291BC9"/>
    <w:rsid w:val="00291DA3"/>
    <w:rsid w:val="00292871"/>
    <w:rsid w:val="002953B8"/>
    <w:rsid w:val="0029674A"/>
    <w:rsid w:val="002977DD"/>
    <w:rsid w:val="002A1643"/>
    <w:rsid w:val="002A29F3"/>
    <w:rsid w:val="002A3F0E"/>
    <w:rsid w:val="002A4C1D"/>
    <w:rsid w:val="002A53FA"/>
    <w:rsid w:val="002A61E9"/>
    <w:rsid w:val="002A66CA"/>
    <w:rsid w:val="002A67E0"/>
    <w:rsid w:val="002A6819"/>
    <w:rsid w:val="002A7195"/>
    <w:rsid w:val="002A79F7"/>
    <w:rsid w:val="002B21EE"/>
    <w:rsid w:val="002B2372"/>
    <w:rsid w:val="002B48BB"/>
    <w:rsid w:val="002B51D8"/>
    <w:rsid w:val="002B5CF9"/>
    <w:rsid w:val="002B6653"/>
    <w:rsid w:val="002B671D"/>
    <w:rsid w:val="002C22F6"/>
    <w:rsid w:val="002C34DC"/>
    <w:rsid w:val="002C614A"/>
    <w:rsid w:val="002D30E0"/>
    <w:rsid w:val="002D3130"/>
    <w:rsid w:val="002D35F9"/>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6BF0"/>
    <w:rsid w:val="002F74EC"/>
    <w:rsid w:val="00300A0F"/>
    <w:rsid w:val="00301032"/>
    <w:rsid w:val="00301A61"/>
    <w:rsid w:val="00303C57"/>
    <w:rsid w:val="00304803"/>
    <w:rsid w:val="003053D4"/>
    <w:rsid w:val="003070A3"/>
    <w:rsid w:val="00307FBD"/>
    <w:rsid w:val="00310822"/>
    <w:rsid w:val="00310CEA"/>
    <w:rsid w:val="00310FF4"/>
    <w:rsid w:val="00311923"/>
    <w:rsid w:val="00311E58"/>
    <w:rsid w:val="00312EBD"/>
    <w:rsid w:val="00314338"/>
    <w:rsid w:val="00315330"/>
    <w:rsid w:val="00315D35"/>
    <w:rsid w:val="00321806"/>
    <w:rsid w:val="0032182A"/>
    <w:rsid w:val="00321867"/>
    <w:rsid w:val="00324391"/>
    <w:rsid w:val="00324720"/>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9B4"/>
    <w:rsid w:val="00341B57"/>
    <w:rsid w:val="003427D3"/>
    <w:rsid w:val="003437F2"/>
    <w:rsid w:val="003439C3"/>
    <w:rsid w:val="00343B53"/>
    <w:rsid w:val="003475EB"/>
    <w:rsid w:val="00350188"/>
    <w:rsid w:val="003515C0"/>
    <w:rsid w:val="00353AD0"/>
    <w:rsid w:val="003540C1"/>
    <w:rsid w:val="0035574D"/>
    <w:rsid w:val="0036335E"/>
    <w:rsid w:val="00363F18"/>
    <w:rsid w:val="00364B06"/>
    <w:rsid w:val="00364D29"/>
    <w:rsid w:val="003653F8"/>
    <w:rsid w:val="00365C5A"/>
    <w:rsid w:val="00365F20"/>
    <w:rsid w:val="003676B6"/>
    <w:rsid w:val="003679BA"/>
    <w:rsid w:val="00367E27"/>
    <w:rsid w:val="003708E4"/>
    <w:rsid w:val="00371297"/>
    <w:rsid w:val="00371DD5"/>
    <w:rsid w:val="00373DDA"/>
    <w:rsid w:val="003762C7"/>
    <w:rsid w:val="00376B4E"/>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2C15"/>
    <w:rsid w:val="0039375C"/>
    <w:rsid w:val="00396553"/>
    <w:rsid w:val="00397BB3"/>
    <w:rsid w:val="00397C4D"/>
    <w:rsid w:val="00397D21"/>
    <w:rsid w:val="003A05A6"/>
    <w:rsid w:val="003A2804"/>
    <w:rsid w:val="003A4BBE"/>
    <w:rsid w:val="003A4C13"/>
    <w:rsid w:val="003A4C20"/>
    <w:rsid w:val="003A5874"/>
    <w:rsid w:val="003A58FE"/>
    <w:rsid w:val="003A625B"/>
    <w:rsid w:val="003A7243"/>
    <w:rsid w:val="003A7B41"/>
    <w:rsid w:val="003B21F9"/>
    <w:rsid w:val="003B230B"/>
    <w:rsid w:val="003B2414"/>
    <w:rsid w:val="003B3B9D"/>
    <w:rsid w:val="003B42D5"/>
    <w:rsid w:val="003B48E2"/>
    <w:rsid w:val="003B4DD2"/>
    <w:rsid w:val="003B6126"/>
    <w:rsid w:val="003B61DA"/>
    <w:rsid w:val="003B675F"/>
    <w:rsid w:val="003B6DA5"/>
    <w:rsid w:val="003C0001"/>
    <w:rsid w:val="003C04DB"/>
    <w:rsid w:val="003C15C5"/>
    <w:rsid w:val="003C18C7"/>
    <w:rsid w:val="003C4025"/>
    <w:rsid w:val="003C4319"/>
    <w:rsid w:val="003C5033"/>
    <w:rsid w:val="003C5836"/>
    <w:rsid w:val="003D0280"/>
    <w:rsid w:val="003D0298"/>
    <w:rsid w:val="003D0CF6"/>
    <w:rsid w:val="003D1F72"/>
    <w:rsid w:val="003D4183"/>
    <w:rsid w:val="003D4426"/>
    <w:rsid w:val="003D6E2C"/>
    <w:rsid w:val="003D7F79"/>
    <w:rsid w:val="003E0846"/>
    <w:rsid w:val="003E2918"/>
    <w:rsid w:val="003E50DD"/>
    <w:rsid w:val="003F119C"/>
    <w:rsid w:val="003F2502"/>
    <w:rsid w:val="003F2EF4"/>
    <w:rsid w:val="003F3EF5"/>
    <w:rsid w:val="003F3FD8"/>
    <w:rsid w:val="003F44AC"/>
    <w:rsid w:val="003F44E9"/>
    <w:rsid w:val="003F4660"/>
    <w:rsid w:val="003F4E43"/>
    <w:rsid w:val="003F5EFA"/>
    <w:rsid w:val="003F5F0D"/>
    <w:rsid w:val="003F61FF"/>
    <w:rsid w:val="003F658F"/>
    <w:rsid w:val="003F7E9B"/>
    <w:rsid w:val="004008F9"/>
    <w:rsid w:val="00401B7F"/>
    <w:rsid w:val="004038CA"/>
    <w:rsid w:val="0040683A"/>
    <w:rsid w:val="004071C8"/>
    <w:rsid w:val="00407BEE"/>
    <w:rsid w:val="00410273"/>
    <w:rsid w:val="00410B18"/>
    <w:rsid w:val="0041101F"/>
    <w:rsid w:val="00411D6C"/>
    <w:rsid w:val="0041266E"/>
    <w:rsid w:val="004152EC"/>
    <w:rsid w:val="00416363"/>
    <w:rsid w:val="0041662D"/>
    <w:rsid w:val="00417B20"/>
    <w:rsid w:val="00421297"/>
    <w:rsid w:val="00421631"/>
    <w:rsid w:val="0042207C"/>
    <w:rsid w:val="0042344A"/>
    <w:rsid w:val="004238F2"/>
    <w:rsid w:val="00423DBF"/>
    <w:rsid w:val="0042513E"/>
    <w:rsid w:val="00425D69"/>
    <w:rsid w:val="004263B3"/>
    <w:rsid w:val="00426774"/>
    <w:rsid w:val="00427635"/>
    <w:rsid w:val="0042791B"/>
    <w:rsid w:val="004301B5"/>
    <w:rsid w:val="004322C7"/>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178"/>
    <w:rsid w:val="00456437"/>
    <w:rsid w:val="004571AF"/>
    <w:rsid w:val="00460169"/>
    <w:rsid w:val="00462CE2"/>
    <w:rsid w:val="00462D3E"/>
    <w:rsid w:val="00463824"/>
    <w:rsid w:val="0046662C"/>
    <w:rsid w:val="00471408"/>
    <w:rsid w:val="00471820"/>
    <w:rsid w:val="00471E00"/>
    <w:rsid w:val="00472C6E"/>
    <w:rsid w:val="004733CB"/>
    <w:rsid w:val="004735B7"/>
    <w:rsid w:val="00473738"/>
    <w:rsid w:val="00473E69"/>
    <w:rsid w:val="00473EC4"/>
    <w:rsid w:val="00474BFE"/>
    <w:rsid w:val="004758A5"/>
    <w:rsid w:val="00476CFA"/>
    <w:rsid w:val="00481497"/>
    <w:rsid w:val="00481CCD"/>
    <w:rsid w:val="004825B8"/>
    <w:rsid w:val="004825FF"/>
    <w:rsid w:val="00483192"/>
    <w:rsid w:val="004844EB"/>
    <w:rsid w:val="00487115"/>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0F8"/>
    <w:rsid w:val="004C1E6A"/>
    <w:rsid w:val="004C21B2"/>
    <w:rsid w:val="004C2529"/>
    <w:rsid w:val="004C2816"/>
    <w:rsid w:val="004C42CD"/>
    <w:rsid w:val="004C4476"/>
    <w:rsid w:val="004C470B"/>
    <w:rsid w:val="004C5DE2"/>
    <w:rsid w:val="004C6956"/>
    <w:rsid w:val="004C76B2"/>
    <w:rsid w:val="004D0E9D"/>
    <w:rsid w:val="004D14F2"/>
    <w:rsid w:val="004D3313"/>
    <w:rsid w:val="004D5E74"/>
    <w:rsid w:val="004D62E5"/>
    <w:rsid w:val="004D72C7"/>
    <w:rsid w:val="004D7357"/>
    <w:rsid w:val="004E0E0E"/>
    <w:rsid w:val="004E1EFF"/>
    <w:rsid w:val="004E3C65"/>
    <w:rsid w:val="004E439D"/>
    <w:rsid w:val="004E57EF"/>
    <w:rsid w:val="004E745B"/>
    <w:rsid w:val="004F424B"/>
    <w:rsid w:val="004F44A0"/>
    <w:rsid w:val="004F477A"/>
    <w:rsid w:val="004F6E5B"/>
    <w:rsid w:val="004F71E4"/>
    <w:rsid w:val="004F73A6"/>
    <w:rsid w:val="004F7672"/>
    <w:rsid w:val="004F786B"/>
    <w:rsid w:val="00500216"/>
    <w:rsid w:val="005006DD"/>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1CD3"/>
    <w:rsid w:val="00522850"/>
    <w:rsid w:val="0052366E"/>
    <w:rsid w:val="00523A63"/>
    <w:rsid w:val="00524A15"/>
    <w:rsid w:val="00525776"/>
    <w:rsid w:val="00526814"/>
    <w:rsid w:val="00530DFC"/>
    <w:rsid w:val="005323BB"/>
    <w:rsid w:val="00534001"/>
    <w:rsid w:val="0053434D"/>
    <w:rsid w:val="00534C6E"/>
    <w:rsid w:val="005413C0"/>
    <w:rsid w:val="00541520"/>
    <w:rsid w:val="00542711"/>
    <w:rsid w:val="00544571"/>
    <w:rsid w:val="005456A1"/>
    <w:rsid w:val="00545C94"/>
    <w:rsid w:val="0054656A"/>
    <w:rsid w:val="00546691"/>
    <w:rsid w:val="005518C6"/>
    <w:rsid w:val="005562AE"/>
    <w:rsid w:val="0055793F"/>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9A7"/>
    <w:rsid w:val="005A0A31"/>
    <w:rsid w:val="005A345E"/>
    <w:rsid w:val="005A3D26"/>
    <w:rsid w:val="005A3D9F"/>
    <w:rsid w:val="005A4331"/>
    <w:rsid w:val="005A4959"/>
    <w:rsid w:val="005A49AF"/>
    <w:rsid w:val="005A5BB6"/>
    <w:rsid w:val="005A63D4"/>
    <w:rsid w:val="005A664F"/>
    <w:rsid w:val="005A705F"/>
    <w:rsid w:val="005B11FA"/>
    <w:rsid w:val="005B18B5"/>
    <w:rsid w:val="005B20A6"/>
    <w:rsid w:val="005B28BD"/>
    <w:rsid w:val="005B34C0"/>
    <w:rsid w:val="005B4B68"/>
    <w:rsid w:val="005B5091"/>
    <w:rsid w:val="005B615C"/>
    <w:rsid w:val="005B6346"/>
    <w:rsid w:val="005B6C31"/>
    <w:rsid w:val="005B70E8"/>
    <w:rsid w:val="005B748E"/>
    <w:rsid w:val="005C02AD"/>
    <w:rsid w:val="005C03F3"/>
    <w:rsid w:val="005C1576"/>
    <w:rsid w:val="005C224F"/>
    <w:rsid w:val="005C26D3"/>
    <w:rsid w:val="005C2EAB"/>
    <w:rsid w:val="005C3CB9"/>
    <w:rsid w:val="005C3EBC"/>
    <w:rsid w:val="005C7089"/>
    <w:rsid w:val="005C7206"/>
    <w:rsid w:val="005D10DF"/>
    <w:rsid w:val="005D11DA"/>
    <w:rsid w:val="005D14D6"/>
    <w:rsid w:val="005D237B"/>
    <w:rsid w:val="005D317A"/>
    <w:rsid w:val="005D443A"/>
    <w:rsid w:val="005D4A55"/>
    <w:rsid w:val="005D6CD8"/>
    <w:rsid w:val="005E2357"/>
    <w:rsid w:val="005E2CCA"/>
    <w:rsid w:val="005E3073"/>
    <w:rsid w:val="005E486A"/>
    <w:rsid w:val="005E4DD1"/>
    <w:rsid w:val="005E4DE7"/>
    <w:rsid w:val="005E5759"/>
    <w:rsid w:val="005E6044"/>
    <w:rsid w:val="005E62F8"/>
    <w:rsid w:val="005E6D5A"/>
    <w:rsid w:val="005F343E"/>
    <w:rsid w:val="005F3973"/>
    <w:rsid w:val="005F4C31"/>
    <w:rsid w:val="005F62D7"/>
    <w:rsid w:val="005F7190"/>
    <w:rsid w:val="006003AF"/>
    <w:rsid w:val="006015D7"/>
    <w:rsid w:val="006019F9"/>
    <w:rsid w:val="0060300D"/>
    <w:rsid w:val="0060325D"/>
    <w:rsid w:val="00604550"/>
    <w:rsid w:val="006051BB"/>
    <w:rsid w:val="006056EF"/>
    <w:rsid w:val="00606C62"/>
    <w:rsid w:val="006121B7"/>
    <w:rsid w:val="00612614"/>
    <w:rsid w:val="006144C2"/>
    <w:rsid w:val="00614CA3"/>
    <w:rsid w:val="0061507A"/>
    <w:rsid w:val="00615DE6"/>
    <w:rsid w:val="006172C8"/>
    <w:rsid w:val="00621016"/>
    <w:rsid w:val="00622A42"/>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4444"/>
    <w:rsid w:val="006451B2"/>
    <w:rsid w:val="00646D94"/>
    <w:rsid w:val="006513C8"/>
    <w:rsid w:val="006513F1"/>
    <w:rsid w:val="00652690"/>
    <w:rsid w:val="0065351B"/>
    <w:rsid w:val="00654D1B"/>
    <w:rsid w:val="00654E08"/>
    <w:rsid w:val="0065560A"/>
    <w:rsid w:val="00655EA2"/>
    <w:rsid w:val="00657051"/>
    <w:rsid w:val="006604EC"/>
    <w:rsid w:val="00661BE3"/>
    <w:rsid w:val="00663CE0"/>
    <w:rsid w:val="006645DA"/>
    <w:rsid w:val="006673C4"/>
    <w:rsid w:val="006673ED"/>
    <w:rsid w:val="00671198"/>
    <w:rsid w:val="00671AA7"/>
    <w:rsid w:val="0067287B"/>
    <w:rsid w:val="00675BE0"/>
    <w:rsid w:val="006768BD"/>
    <w:rsid w:val="00676B7D"/>
    <w:rsid w:val="006770EE"/>
    <w:rsid w:val="0068074C"/>
    <w:rsid w:val="00680750"/>
    <w:rsid w:val="00682B30"/>
    <w:rsid w:val="00684477"/>
    <w:rsid w:val="0068453C"/>
    <w:rsid w:val="0068582C"/>
    <w:rsid w:val="006868E6"/>
    <w:rsid w:val="00687623"/>
    <w:rsid w:val="00690232"/>
    <w:rsid w:val="0069190C"/>
    <w:rsid w:val="0069287D"/>
    <w:rsid w:val="006931C2"/>
    <w:rsid w:val="006948A6"/>
    <w:rsid w:val="00695FCA"/>
    <w:rsid w:val="00696302"/>
    <w:rsid w:val="00696417"/>
    <w:rsid w:val="00696BFF"/>
    <w:rsid w:val="0069719F"/>
    <w:rsid w:val="006A2EB1"/>
    <w:rsid w:val="006A3787"/>
    <w:rsid w:val="006A437A"/>
    <w:rsid w:val="006B061B"/>
    <w:rsid w:val="006B0646"/>
    <w:rsid w:val="006B15C2"/>
    <w:rsid w:val="006B4C65"/>
    <w:rsid w:val="006B569F"/>
    <w:rsid w:val="006B56E4"/>
    <w:rsid w:val="006B757E"/>
    <w:rsid w:val="006C3D8F"/>
    <w:rsid w:val="006C3FC5"/>
    <w:rsid w:val="006C4BCA"/>
    <w:rsid w:val="006C4FBB"/>
    <w:rsid w:val="006C5B50"/>
    <w:rsid w:val="006C7328"/>
    <w:rsid w:val="006D06C3"/>
    <w:rsid w:val="006D3C67"/>
    <w:rsid w:val="006D3F03"/>
    <w:rsid w:val="006D5AEE"/>
    <w:rsid w:val="006D5C8B"/>
    <w:rsid w:val="006D5DC5"/>
    <w:rsid w:val="006D66C9"/>
    <w:rsid w:val="006D7BBE"/>
    <w:rsid w:val="006E03E7"/>
    <w:rsid w:val="006E19A7"/>
    <w:rsid w:val="006E381A"/>
    <w:rsid w:val="006E38CE"/>
    <w:rsid w:val="006E3DD6"/>
    <w:rsid w:val="006E3F36"/>
    <w:rsid w:val="006E48C3"/>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2D4"/>
    <w:rsid w:val="00703F05"/>
    <w:rsid w:val="0070405E"/>
    <w:rsid w:val="0070427A"/>
    <w:rsid w:val="007069BB"/>
    <w:rsid w:val="007072C2"/>
    <w:rsid w:val="00707F8D"/>
    <w:rsid w:val="007106B9"/>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2AE"/>
    <w:rsid w:val="0073095F"/>
    <w:rsid w:val="007317CC"/>
    <w:rsid w:val="00732DAD"/>
    <w:rsid w:val="0073478C"/>
    <w:rsid w:val="00735530"/>
    <w:rsid w:val="00737842"/>
    <w:rsid w:val="007403A3"/>
    <w:rsid w:val="00743975"/>
    <w:rsid w:val="00745CF0"/>
    <w:rsid w:val="007461CD"/>
    <w:rsid w:val="007464B7"/>
    <w:rsid w:val="007466F5"/>
    <w:rsid w:val="00746EC3"/>
    <w:rsid w:val="007479C5"/>
    <w:rsid w:val="00751330"/>
    <w:rsid w:val="0075270B"/>
    <w:rsid w:val="00752C87"/>
    <w:rsid w:val="007530EC"/>
    <w:rsid w:val="00753655"/>
    <w:rsid w:val="00756E74"/>
    <w:rsid w:val="007578AA"/>
    <w:rsid w:val="007612D2"/>
    <w:rsid w:val="00762D9F"/>
    <w:rsid w:val="00763132"/>
    <w:rsid w:val="00763176"/>
    <w:rsid w:val="00764561"/>
    <w:rsid w:val="0076692B"/>
    <w:rsid w:val="007675D1"/>
    <w:rsid w:val="007704BC"/>
    <w:rsid w:val="00771FDE"/>
    <w:rsid w:val="00772B30"/>
    <w:rsid w:val="00775230"/>
    <w:rsid w:val="00775669"/>
    <w:rsid w:val="00776620"/>
    <w:rsid w:val="00777087"/>
    <w:rsid w:val="00780BA7"/>
    <w:rsid w:val="00780C42"/>
    <w:rsid w:val="00780E22"/>
    <w:rsid w:val="00782A7E"/>
    <w:rsid w:val="007837A3"/>
    <w:rsid w:val="0078419C"/>
    <w:rsid w:val="00784C20"/>
    <w:rsid w:val="00785DFC"/>
    <w:rsid w:val="00785F08"/>
    <w:rsid w:val="00790AB2"/>
    <w:rsid w:val="00790D76"/>
    <w:rsid w:val="007936D4"/>
    <w:rsid w:val="00795491"/>
    <w:rsid w:val="007955A4"/>
    <w:rsid w:val="007959A3"/>
    <w:rsid w:val="007978DB"/>
    <w:rsid w:val="007A078A"/>
    <w:rsid w:val="007A1E98"/>
    <w:rsid w:val="007A2B17"/>
    <w:rsid w:val="007A3629"/>
    <w:rsid w:val="007A3E4E"/>
    <w:rsid w:val="007A59AF"/>
    <w:rsid w:val="007A64F2"/>
    <w:rsid w:val="007B011B"/>
    <w:rsid w:val="007B07E3"/>
    <w:rsid w:val="007B0C6B"/>
    <w:rsid w:val="007B1B54"/>
    <w:rsid w:val="007B2998"/>
    <w:rsid w:val="007B3695"/>
    <w:rsid w:val="007B3D1B"/>
    <w:rsid w:val="007B4279"/>
    <w:rsid w:val="007B4566"/>
    <w:rsid w:val="007B6CB7"/>
    <w:rsid w:val="007B6F79"/>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D7FCC"/>
    <w:rsid w:val="007E1AAC"/>
    <w:rsid w:val="007E29D6"/>
    <w:rsid w:val="007E3D63"/>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42CC"/>
    <w:rsid w:val="008151EB"/>
    <w:rsid w:val="00815201"/>
    <w:rsid w:val="00815886"/>
    <w:rsid w:val="0081632A"/>
    <w:rsid w:val="0081779D"/>
    <w:rsid w:val="008179F1"/>
    <w:rsid w:val="00821CE6"/>
    <w:rsid w:val="00823798"/>
    <w:rsid w:val="00823953"/>
    <w:rsid w:val="008239B8"/>
    <w:rsid w:val="008240C2"/>
    <w:rsid w:val="008242D1"/>
    <w:rsid w:val="00825C7C"/>
    <w:rsid w:val="0082690E"/>
    <w:rsid w:val="00826FEA"/>
    <w:rsid w:val="00827AF2"/>
    <w:rsid w:val="008309F4"/>
    <w:rsid w:val="00830F32"/>
    <w:rsid w:val="00831EF4"/>
    <w:rsid w:val="00832A80"/>
    <w:rsid w:val="00833AD9"/>
    <w:rsid w:val="0083451C"/>
    <w:rsid w:val="0083686C"/>
    <w:rsid w:val="00837722"/>
    <w:rsid w:val="00842655"/>
    <w:rsid w:val="008426D5"/>
    <w:rsid w:val="0084331F"/>
    <w:rsid w:val="008460BD"/>
    <w:rsid w:val="008463D3"/>
    <w:rsid w:val="00846A8A"/>
    <w:rsid w:val="00850627"/>
    <w:rsid w:val="00851602"/>
    <w:rsid w:val="00851C89"/>
    <w:rsid w:val="0085235B"/>
    <w:rsid w:val="00852641"/>
    <w:rsid w:val="008530A2"/>
    <w:rsid w:val="00853686"/>
    <w:rsid w:val="00854B26"/>
    <w:rsid w:val="00855917"/>
    <w:rsid w:val="00856C30"/>
    <w:rsid w:val="008570A8"/>
    <w:rsid w:val="00857D29"/>
    <w:rsid w:val="008601E4"/>
    <w:rsid w:val="008604CF"/>
    <w:rsid w:val="00861C6B"/>
    <w:rsid w:val="008632B1"/>
    <w:rsid w:val="00863A57"/>
    <w:rsid w:val="00863E68"/>
    <w:rsid w:val="00864063"/>
    <w:rsid w:val="0086628B"/>
    <w:rsid w:val="00867BC1"/>
    <w:rsid w:val="00872824"/>
    <w:rsid w:val="00874FF4"/>
    <w:rsid w:val="00876BCE"/>
    <w:rsid w:val="00881992"/>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3C76"/>
    <w:rsid w:val="008A4C79"/>
    <w:rsid w:val="008A7BBE"/>
    <w:rsid w:val="008B2333"/>
    <w:rsid w:val="008B3C6E"/>
    <w:rsid w:val="008B423A"/>
    <w:rsid w:val="008B4CA2"/>
    <w:rsid w:val="008B757C"/>
    <w:rsid w:val="008C0AC9"/>
    <w:rsid w:val="008C0BA8"/>
    <w:rsid w:val="008C1F08"/>
    <w:rsid w:val="008C43B8"/>
    <w:rsid w:val="008C4734"/>
    <w:rsid w:val="008C5A3B"/>
    <w:rsid w:val="008C644E"/>
    <w:rsid w:val="008C7632"/>
    <w:rsid w:val="008D1B49"/>
    <w:rsid w:val="008D354B"/>
    <w:rsid w:val="008D3B98"/>
    <w:rsid w:val="008D4D3B"/>
    <w:rsid w:val="008D4D9A"/>
    <w:rsid w:val="008D5F17"/>
    <w:rsid w:val="008D6098"/>
    <w:rsid w:val="008D7B43"/>
    <w:rsid w:val="008D7DB9"/>
    <w:rsid w:val="008E2149"/>
    <w:rsid w:val="008E29AF"/>
    <w:rsid w:val="008E2B98"/>
    <w:rsid w:val="008E2D9A"/>
    <w:rsid w:val="008E3E42"/>
    <w:rsid w:val="008E4851"/>
    <w:rsid w:val="008E4BAE"/>
    <w:rsid w:val="008E57ED"/>
    <w:rsid w:val="008E6293"/>
    <w:rsid w:val="008E63EF"/>
    <w:rsid w:val="008E6E58"/>
    <w:rsid w:val="008E6FBA"/>
    <w:rsid w:val="008E708F"/>
    <w:rsid w:val="008E71E8"/>
    <w:rsid w:val="008F05CE"/>
    <w:rsid w:val="008F063C"/>
    <w:rsid w:val="008F0CB8"/>
    <w:rsid w:val="008F3050"/>
    <w:rsid w:val="008F7D25"/>
    <w:rsid w:val="00900239"/>
    <w:rsid w:val="009006D5"/>
    <w:rsid w:val="009032AF"/>
    <w:rsid w:val="009033BA"/>
    <w:rsid w:val="0090416A"/>
    <w:rsid w:val="00905A68"/>
    <w:rsid w:val="00906177"/>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462B"/>
    <w:rsid w:val="00924DCE"/>
    <w:rsid w:val="00927106"/>
    <w:rsid w:val="00931DB8"/>
    <w:rsid w:val="009325F8"/>
    <w:rsid w:val="0093455C"/>
    <w:rsid w:val="00936426"/>
    <w:rsid w:val="00937ADB"/>
    <w:rsid w:val="009401F0"/>
    <w:rsid w:val="009440DC"/>
    <w:rsid w:val="00944423"/>
    <w:rsid w:val="00944F79"/>
    <w:rsid w:val="00945D7E"/>
    <w:rsid w:val="00945DAE"/>
    <w:rsid w:val="0095129B"/>
    <w:rsid w:val="00951752"/>
    <w:rsid w:val="00952F68"/>
    <w:rsid w:val="00953755"/>
    <w:rsid w:val="0095406D"/>
    <w:rsid w:val="0095448C"/>
    <w:rsid w:val="00954686"/>
    <w:rsid w:val="009551D2"/>
    <w:rsid w:val="00955465"/>
    <w:rsid w:val="00955BCA"/>
    <w:rsid w:val="009565DD"/>
    <w:rsid w:val="00956781"/>
    <w:rsid w:val="0095763D"/>
    <w:rsid w:val="00961E35"/>
    <w:rsid w:val="00962299"/>
    <w:rsid w:val="00962307"/>
    <w:rsid w:val="00962EF0"/>
    <w:rsid w:val="00963976"/>
    <w:rsid w:val="00965CD6"/>
    <w:rsid w:val="00966AB5"/>
    <w:rsid w:val="009670BC"/>
    <w:rsid w:val="00967B5C"/>
    <w:rsid w:val="00970B48"/>
    <w:rsid w:val="00971C50"/>
    <w:rsid w:val="00973F2B"/>
    <w:rsid w:val="00975EF2"/>
    <w:rsid w:val="00976367"/>
    <w:rsid w:val="009800C7"/>
    <w:rsid w:val="009804A0"/>
    <w:rsid w:val="009821B9"/>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5745"/>
    <w:rsid w:val="009A6E4F"/>
    <w:rsid w:val="009A74F8"/>
    <w:rsid w:val="009A7A2A"/>
    <w:rsid w:val="009B0729"/>
    <w:rsid w:val="009B0DC2"/>
    <w:rsid w:val="009B1A74"/>
    <w:rsid w:val="009B301F"/>
    <w:rsid w:val="009B3ECE"/>
    <w:rsid w:val="009B4CEB"/>
    <w:rsid w:val="009B5A63"/>
    <w:rsid w:val="009B63EE"/>
    <w:rsid w:val="009B7BCA"/>
    <w:rsid w:val="009C02C1"/>
    <w:rsid w:val="009C22CE"/>
    <w:rsid w:val="009C3A45"/>
    <w:rsid w:val="009C3AA4"/>
    <w:rsid w:val="009C43AB"/>
    <w:rsid w:val="009C5453"/>
    <w:rsid w:val="009C6CF6"/>
    <w:rsid w:val="009D153F"/>
    <w:rsid w:val="009D4CB6"/>
    <w:rsid w:val="009D5307"/>
    <w:rsid w:val="009D53A0"/>
    <w:rsid w:val="009D5961"/>
    <w:rsid w:val="009D6233"/>
    <w:rsid w:val="009D6600"/>
    <w:rsid w:val="009D6BB3"/>
    <w:rsid w:val="009D6EDD"/>
    <w:rsid w:val="009D7B82"/>
    <w:rsid w:val="009D7E1D"/>
    <w:rsid w:val="009E0229"/>
    <w:rsid w:val="009E0DB3"/>
    <w:rsid w:val="009E2CFC"/>
    <w:rsid w:val="009E36EF"/>
    <w:rsid w:val="009E5474"/>
    <w:rsid w:val="009E6419"/>
    <w:rsid w:val="009E7FD7"/>
    <w:rsid w:val="009F064C"/>
    <w:rsid w:val="009F6FF2"/>
    <w:rsid w:val="009F70B3"/>
    <w:rsid w:val="009F72FC"/>
    <w:rsid w:val="009F76A5"/>
    <w:rsid w:val="00A007A7"/>
    <w:rsid w:val="00A017C1"/>
    <w:rsid w:val="00A03A7B"/>
    <w:rsid w:val="00A04422"/>
    <w:rsid w:val="00A059AF"/>
    <w:rsid w:val="00A06545"/>
    <w:rsid w:val="00A075AB"/>
    <w:rsid w:val="00A07935"/>
    <w:rsid w:val="00A10CF3"/>
    <w:rsid w:val="00A11FEB"/>
    <w:rsid w:val="00A12EA7"/>
    <w:rsid w:val="00A136B0"/>
    <w:rsid w:val="00A13EE6"/>
    <w:rsid w:val="00A15504"/>
    <w:rsid w:val="00A16EE5"/>
    <w:rsid w:val="00A16F35"/>
    <w:rsid w:val="00A20023"/>
    <w:rsid w:val="00A205D4"/>
    <w:rsid w:val="00A252E0"/>
    <w:rsid w:val="00A260AB"/>
    <w:rsid w:val="00A340FE"/>
    <w:rsid w:val="00A4128B"/>
    <w:rsid w:val="00A42F93"/>
    <w:rsid w:val="00A438D9"/>
    <w:rsid w:val="00A43ACD"/>
    <w:rsid w:val="00A448A0"/>
    <w:rsid w:val="00A45194"/>
    <w:rsid w:val="00A455BB"/>
    <w:rsid w:val="00A46C7F"/>
    <w:rsid w:val="00A471F4"/>
    <w:rsid w:val="00A479D7"/>
    <w:rsid w:val="00A50F84"/>
    <w:rsid w:val="00A51F3C"/>
    <w:rsid w:val="00A55D8E"/>
    <w:rsid w:val="00A567C9"/>
    <w:rsid w:val="00A61F2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AE8"/>
    <w:rsid w:val="00A77DBE"/>
    <w:rsid w:val="00A77E65"/>
    <w:rsid w:val="00A8111E"/>
    <w:rsid w:val="00A821D9"/>
    <w:rsid w:val="00A82580"/>
    <w:rsid w:val="00A827BA"/>
    <w:rsid w:val="00A83D93"/>
    <w:rsid w:val="00A9026A"/>
    <w:rsid w:val="00A9150F"/>
    <w:rsid w:val="00A92962"/>
    <w:rsid w:val="00A929A2"/>
    <w:rsid w:val="00A931F8"/>
    <w:rsid w:val="00A9370D"/>
    <w:rsid w:val="00A9565E"/>
    <w:rsid w:val="00A95DCD"/>
    <w:rsid w:val="00AA1DE7"/>
    <w:rsid w:val="00AA22FE"/>
    <w:rsid w:val="00AA3763"/>
    <w:rsid w:val="00AA61BC"/>
    <w:rsid w:val="00AA6562"/>
    <w:rsid w:val="00AA720F"/>
    <w:rsid w:val="00AA7BCE"/>
    <w:rsid w:val="00AB04FC"/>
    <w:rsid w:val="00AB133C"/>
    <w:rsid w:val="00AB1A4E"/>
    <w:rsid w:val="00AB20A6"/>
    <w:rsid w:val="00AB412D"/>
    <w:rsid w:val="00AB596C"/>
    <w:rsid w:val="00AB60E6"/>
    <w:rsid w:val="00AB6633"/>
    <w:rsid w:val="00AC2638"/>
    <w:rsid w:val="00AC2CE8"/>
    <w:rsid w:val="00AC37C3"/>
    <w:rsid w:val="00AC3A31"/>
    <w:rsid w:val="00AC3BD1"/>
    <w:rsid w:val="00AC3C54"/>
    <w:rsid w:val="00AC4669"/>
    <w:rsid w:val="00AC5BDC"/>
    <w:rsid w:val="00AC6320"/>
    <w:rsid w:val="00AC711D"/>
    <w:rsid w:val="00AD0A58"/>
    <w:rsid w:val="00AD0ED2"/>
    <w:rsid w:val="00AD1ED6"/>
    <w:rsid w:val="00AD4AF1"/>
    <w:rsid w:val="00AD5634"/>
    <w:rsid w:val="00AD6748"/>
    <w:rsid w:val="00AE167B"/>
    <w:rsid w:val="00AE16EC"/>
    <w:rsid w:val="00AE2B18"/>
    <w:rsid w:val="00AE4F0F"/>
    <w:rsid w:val="00AE5C08"/>
    <w:rsid w:val="00AE608F"/>
    <w:rsid w:val="00AF1D6E"/>
    <w:rsid w:val="00AF201F"/>
    <w:rsid w:val="00AF4D1E"/>
    <w:rsid w:val="00AF4DEB"/>
    <w:rsid w:val="00AF4FE3"/>
    <w:rsid w:val="00AF5D48"/>
    <w:rsid w:val="00AF68FE"/>
    <w:rsid w:val="00AF7921"/>
    <w:rsid w:val="00AF7CF9"/>
    <w:rsid w:val="00B01A87"/>
    <w:rsid w:val="00B02568"/>
    <w:rsid w:val="00B05BB8"/>
    <w:rsid w:val="00B064E7"/>
    <w:rsid w:val="00B07E1F"/>
    <w:rsid w:val="00B129CD"/>
    <w:rsid w:val="00B12D19"/>
    <w:rsid w:val="00B15AF1"/>
    <w:rsid w:val="00B1614B"/>
    <w:rsid w:val="00B222A2"/>
    <w:rsid w:val="00B239F5"/>
    <w:rsid w:val="00B23F96"/>
    <w:rsid w:val="00B24DB1"/>
    <w:rsid w:val="00B25E7A"/>
    <w:rsid w:val="00B30616"/>
    <w:rsid w:val="00B3123C"/>
    <w:rsid w:val="00B346CE"/>
    <w:rsid w:val="00B37679"/>
    <w:rsid w:val="00B40B13"/>
    <w:rsid w:val="00B42EFB"/>
    <w:rsid w:val="00B4394D"/>
    <w:rsid w:val="00B441F6"/>
    <w:rsid w:val="00B442B6"/>
    <w:rsid w:val="00B44E88"/>
    <w:rsid w:val="00B50101"/>
    <w:rsid w:val="00B508D4"/>
    <w:rsid w:val="00B50A2A"/>
    <w:rsid w:val="00B50AC8"/>
    <w:rsid w:val="00B50D06"/>
    <w:rsid w:val="00B52D55"/>
    <w:rsid w:val="00B52EF3"/>
    <w:rsid w:val="00B5337C"/>
    <w:rsid w:val="00B53B00"/>
    <w:rsid w:val="00B53DD1"/>
    <w:rsid w:val="00B5491E"/>
    <w:rsid w:val="00B55B7E"/>
    <w:rsid w:val="00B574B9"/>
    <w:rsid w:val="00B623F9"/>
    <w:rsid w:val="00B64271"/>
    <w:rsid w:val="00B6436A"/>
    <w:rsid w:val="00B6497A"/>
    <w:rsid w:val="00B64DA5"/>
    <w:rsid w:val="00B6528F"/>
    <w:rsid w:val="00B662C5"/>
    <w:rsid w:val="00B66D52"/>
    <w:rsid w:val="00B6725A"/>
    <w:rsid w:val="00B709ED"/>
    <w:rsid w:val="00B715FC"/>
    <w:rsid w:val="00B71D8D"/>
    <w:rsid w:val="00B72E12"/>
    <w:rsid w:val="00B736B0"/>
    <w:rsid w:val="00B738C6"/>
    <w:rsid w:val="00B74813"/>
    <w:rsid w:val="00B76E5C"/>
    <w:rsid w:val="00B77C10"/>
    <w:rsid w:val="00B81215"/>
    <w:rsid w:val="00B81404"/>
    <w:rsid w:val="00B836C4"/>
    <w:rsid w:val="00B847F4"/>
    <w:rsid w:val="00B8537F"/>
    <w:rsid w:val="00B85D4F"/>
    <w:rsid w:val="00B8610E"/>
    <w:rsid w:val="00B86819"/>
    <w:rsid w:val="00B87C22"/>
    <w:rsid w:val="00B90E02"/>
    <w:rsid w:val="00B91CEC"/>
    <w:rsid w:val="00B92337"/>
    <w:rsid w:val="00B926F1"/>
    <w:rsid w:val="00B92B68"/>
    <w:rsid w:val="00B93D49"/>
    <w:rsid w:val="00B94940"/>
    <w:rsid w:val="00B950AB"/>
    <w:rsid w:val="00B9545C"/>
    <w:rsid w:val="00B955E1"/>
    <w:rsid w:val="00B956A9"/>
    <w:rsid w:val="00B95E39"/>
    <w:rsid w:val="00B9614A"/>
    <w:rsid w:val="00BA0F16"/>
    <w:rsid w:val="00BA29B7"/>
    <w:rsid w:val="00BA351B"/>
    <w:rsid w:val="00BA3F34"/>
    <w:rsid w:val="00BA5611"/>
    <w:rsid w:val="00BA615B"/>
    <w:rsid w:val="00BA6644"/>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1807"/>
    <w:rsid w:val="00BD21FF"/>
    <w:rsid w:val="00BD32B1"/>
    <w:rsid w:val="00BD3F57"/>
    <w:rsid w:val="00BD4197"/>
    <w:rsid w:val="00BD499F"/>
    <w:rsid w:val="00BD4E88"/>
    <w:rsid w:val="00BD5151"/>
    <w:rsid w:val="00BD6445"/>
    <w:rsid w:val="00BD6CAA"/>
    <w:rsid w:val="00BD6D9B"/>
    <w:rsid w:val="00BD6F5A"/>
    <w:rsid w:val="00BD77DA"/>
    <w:rsid w:val="00BE0054"/>
    <w:rsid w:val="00BE014F"/>
    <w:rsid w:val="00BE0D00"/>
    <w:rsid w:val="00BE2741"/>
    <w:rsid w:val="00BE4FB2"/>
    <w:rsid w:val="00BE5234"/>
    <w:rsid w:val="00BE5B24"/>
    <w:rsid w:val="00BE6D39"/>
    <w:rsid w:val="00BF0591"/>
    <w:rsid w:val="00BF1037"/>
    <w:rsid w:val="00BF2297"/>
    <w:rsid w:val="00BF28D4"/>
    <w:rsid w:val="00BF2D81"/>
    <w:rsid w:val="00BF3095"/>
    <w:rsid w:val="00BF329E"/>
    <w:rsid w:val="00BF38DB"/>
    <w:rsid w:val="00BF4486"/>
    <w:rsid w:val="00BF5922"/>
    <w:rsid w:val="00BF5F1F"/>
    <w:rsid w:val="00BF660A"/>
    <w:rsid w:val="00BF6E51"/>
    <w:rsid w:val="00C0019B"/>
    <w:rsid w:val="00C00496"/>
    <w:rsid w:val="00C017AA"/>
    <w:rsid w:val="00C01932"/>
    <w:rsid w:val="00C024B5"/>
    <w:rsid w:val="00C040D1"/>
    <w:rsid w:val="00C04BB4"/>
    <w:rsid w:val="00C06EDB"/>
    <w:rsid w:val="00C06FC7"/>
    <w:rsid w:val="00C0714E"/>
    <w:rsid w:val="00C07657"/>
    <w:rsid w:val="00C10CAE"/>
    <w:rsid w:val="00C116C5"/>
    <w:rsid w:val="00C147BD"/>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47B5B"/>
    <w:rsid w:val="00C50067"/>
    <w:rsid w:val="00C50B17"/>
    <w:rsid w:val="00C528A6"/>
    <w:rsid w:val="00C52D1D"/>
    <w:rsid w:val="00C55C5A"/>
    <w:rsid w:val="00C565D6"/>
    <w:rsid w:val="00C56FDF"/>
    <w:rsid w:val="00C577AF"/>
    <w:rsid w:val="00C57A3D"/>
    <w:rsid w:val="00C603D3"/>
    <w:rsid w:val="00C6299C"/>
    <w:rsid w:val="00C633D7"/>
    <w:rsid w:val="00C639D6"/>
    <w:rsid w:val="00C64637"/>
    <w:rsid w:val="00C712C0"/>
    <w:rsid w:val="00C713DA"/>
    <w:rsid w:val="00C72820"/>
    <w:rsid w:val="00C72EE3"/>
    <w:rsid w:val="00C73F0A"/>
    <w:rsid w:val="00C7427C"/>
    <w:rsid w:val="00C759A6"/>
    <w:rsid w:val="00C80985"/>
    <w:rsid w:val="00C80D11"/>
    <w:rsid w:val="00C81E87"/>
    <w:rsid w:val="00C823DD"/>
    <w:rsid w:val="00C84865"/>
    <w:rsid w:val="00C8522A"/>
    <w:rsid w:val="00C90F0F"/>
    <w:rsid w:val="00C9203E"/>
    <w:rsid w:val="00C92BE1"/>
    <w:rsid w:val="00C94489"/>
    <w:rsid w:val="00C94AB8"/>
    <w:rsid w:val="00C95F02"/>
    <w:rsid w:val="00C96282"/>
    <w:rsid w:val="00C972E3"/>
    <w:rsid w:val="00CA0BD0"/>
    <w:rsid w:val="00CA13F6"/>
    <w:rsid w:val="00CA4513"/>
    <w:rsid w:val="00CA4C1C"/>
    <w:rsid w:val="00CA5178"/>
    <w:rsid w:val="00CA52F6"/>
    <w:rsid w:val="00CA5413"/>
    <w:rsid w:val="00CA6874"/>
    <w:rsid w:val="00CA697A"/>
    <w:rsid w:val="00CA6C01"/>
    <w:rsid w:val="00CA7659"/>
    <w:rsid w:val="00CA7D77"/>
    <w:rsid w:val="00CA7DCD"/>
    <w:rsid w:val="00CB003E"/>
    <w:rsid w:val="00CB0F83"/>
    <w:rsid w:val="00CB1588"/>
    <w:rsid w:val="00CB3C45"/>
    <w:rsid w:val="00CB3CC2"/>
    <w:rsid w:val="00CB4657"/>
    <w:rsid w:val="00CB59BD"/>
    <w:rsid w:val="00CB7201"/>
    <w:rsid w:val="00CB7C63"/>
    <w:rsid w:val="00CB7D39"/>
    <w:rsid w:val="00CC1066"/>
    <w:rsid w:val="00CC1086"/>
    <w:rsid w:val="00CC1FC2"/>
    <w:rsid w:val="00CC329E"/>
    <w:rsid w:val="00CC3B51"/>
    <w:rsid w:val="00CC3C45"/>
    <w:rsid w:val="00CC55F0"/>
    <w:rsid w:val="00CC574D"/>
    <w:rsid w:val="00CC5E4F"/>
    <w:rsid w:val="00CC6142"/>
    <w:rsid w:val="00CC6EAF"/>
    <w:rsid w:val="00CC72D9"/>
    <w:rsid w:val="00CC794D"/>
    <w:rsid w:val="00CD33F5"/>
    <w:rsid w:val="00CD34F4"/>
    <w:rsid w:val="00CD444B"/>
    <w:rsid w:val="00CD5E56"/>
    <w:rsid w:val="00CD7164"/>
    <w:rsid w:val="00CD7F8A"/>
    <w:rsid w:val="00CE034E"/>
    <w:rsid w:val="00CE2B9D"/>
    <w:rsid w:val="00CE38B9"/>
    <w:rsid w:val="00CE3A59"/>
    <w:rsid w:val="00CE423C"/>
    <w:rsid w:val="00CE6330"/>
    <w:rsid w:val="00CE6909"/>
    <w:rsid w:val="00CE7339"/>
    <w:rsid w:val="00CF063A"/>
    <w:rsid w:val="00CF1819"/>
    <w:rsid w:val="00CF5788"/>
    <w:rsid w:val="00CF5DAF"/>
    <w:rsid w:val="00CF5F40"/>
    <w:rsid w:val="00CF7949"/>
    <w:rsid w:val="00D01031"/>
    <w:rsid w:val="00D01216"/>
    <w:rsid w:val="00D01F6D"/>
    <w:rsid w:val="00D02098"/>
    <w:rsid w:val="00D02D5B"/>
    <w:rsid w:val="00D033F4"/>
    <w:rsid w:val="00D0402B"/>
    <w:rsid w:val="00D04196"/>
    <w:rsid w:val="00D041E5"/>
    <w:rsid w:val="00D04815"/>
    <w:rsid w:val="00D053D7"/>
    <w:rsid w:val="00D05B25"/>
    <w:rsid w:val="00D061A9"/>
    <w:rsid w:val="00D11DE2"/>
    <w:rsid w:val="00D11E2D"/>
    <w:rsid w:val="00D147F8"/>
    <w:rsid w:val="00D154A8"/>
    <w:rsid w:val="00D157D4"/>
    <w:rsid w:val="00D15F73"/>
    <w:rsid w:val="00D16074"/>
    <w:rsid w:val="00D200BA"/>
    <w:rsid w:val="00D21CB5"/>
    <w:rsid w:val="00D22837"/>
    <w:rsid w:val="00D228C1"/>
    <w:rsid w:val="00D230DC"/>
    <w:rsid w:val="00D239EA"/>
    <w:rsid w:val="00D23A96"/>
    <w:rsid w:val="00D24266"/>
    <w:rsid w:val="00D25541"/>
    <w:rsid w:val="00D25858"/>
    <w:rsid w:val="00D259C4"/>
    <w:rsid w:val="00D27585"/>
    <w:rsid w:val="00D27797"/>
    <w:rsid w:val="00D30CBA"/>
    <w:rsid w:val="00D313E4"/>
    <w:rsid w:val="00D317B1"/>
    <w:rsid w:val="00D31A9E"/>
    <w:rsid w:val="00D34409"/>
    <w:rsid w:val="00D40A85"/>
    <w:rsid w:val="00D40EBF"/>
    <w:rsid w:val="00D43EB4"/>
    <w:rsid w:val="00D440D8"/>
    <w:rsid w:val="00D449C1"/>
    <w:rsid w:val="00D47263"/>
    <w:rsid w:val="00D475B1"/>
    <w:rsid w:val="00D47B3B"/>
    <w:rsid w:val="00D47D90"/>
    <w:rsid w:val="00D50463"/>
    <w:rsid w:val="00D50898"/>
    <w:rsid w:val="00D513B0"/>
    <w:rsid w:val="00D51DE9"/>
    <w:rsid w:val="00D52962"/>
    <w:rsid w:val="00D531E2"/>
    <w:rsid w:val="00D54CD6"/>
    <w:rsid w:val="00D56E16"/>
    <w:rsid w:val="00D5724A"/>
    <w:rsid w:val="00D603AC"/>
    <w:rsid w:val="00D618D0"/>
    <w:rsid w:val="00D621C1"/>
    <w:rsid w:val="00D62F77"/>
    <w:rsid w:val="00D65170"/>
    <w:rsid w:val="00D654D5"/>
    <w:rsid w:val="00D65704"/>
    <w:rsid w:val="00D674A6"/>
    <w:rsid w:val="00D678D0"/>
    <w:rsid w:val="00D718DA"/>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155"/>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8C8"/>
    <w:rsid w:val="00DD7BF8"/>
    <w:rsid w:val="00DE04E4"/>
    <w:rsid w:val="00DE0A7B"/>
    <w:rsid w:val="00DE1027"/>
    <w:rsid w:val="00DE216F"/>
    <w:rsid w:val="00DE315B"/>
    <w:rsid w:val="00DE346D"/>
    <w:rsid w:val="00DE36FD"/>
    <w:rsid w:val="00DE3B39"/>
    <w:rsid w:val="00DE3F16"/>
    <w:rsid w:val="00DE4475"/>
    <w:rsid w:val="00DE516E"/>
    <w:rsid w:val="00DE672E"/>
    <w:rsid w:val="00DF05B4"/>
    <w:rsid w:val="00DF129A"/>
    <w:rsid w:val="00DF5BDC"/>
    <w:rsid w:val="00DF6061"/>
    <w:rsid w:val="00DF6673"/>
    <w:rsid w:val="00DF6BEB"/>
    <w:rsid w:val="00DF6F3D"/>
    <w:rsid w:val="00DF7AC4"/>
    <w:rsid w:val="00DF7BF4"/>
    <w:rsid w:val="00E0080A"/>
    <w:rsid w:val="00E02E6A"/>
    <w:rsid w:val="00E0300D"/>
    <w:rsid w:val="00E03FA5"/>
    <w:rsid w:val="00E04452"/>
    <w:rsid w:val="00E05589"/>
    <w:rsid w:val="00E0616E"/>
    <w:rsid w:val="00E066B9"/>
    <w:rsid w:val="00E06F89"/>
    <w:rsid w:val="00E10599"/>
    <w:rsid w:val="00E1059E"/>
    <w:rsid w:val="00E11437"/>
    <w:rsid w:val="00E11B69"/>
    <w:rsid w:val="00E11F2A"/>
    <w:rsid w:val="00E12296"/>
    <w:rsid w:val="00E137A6"/>
    <w:rsid w:val="00E140E2"/>
    <w:rsid w:val="00E16576"/>
    <w:rsid w:val="00E20C10"/>
    <w:rsid w:val="00E20F98"/>
    <w:rsid w:val="00E22456"/>
    <w:rsid w:val="00E22E80"/>
    <w:rsid w:val="00E23AD3"/>
    <w:rsid w:val="00E25FBF"/>
    <w:rsid w:val="00E26538"/>
    <w:rsid w:val="00E2654A"/>
    <w:rsid w:val="00E27210"/>
    <w:rsid w:val="00E27BDC"/>
    <w:rsid w:val="00E30FE1"/>
    <w:rsid w:val="00E32BF6"/>
    <w:rsid w:val="00E33F30"/>
    <w:rsid w:val="00E34038"/>
    <w:rsid w:val="00E35500"/>
    <w:rsid w:val="00E40740"/>
    <w:rsid w:val="00E40F58"/>
    <w:rsid w:val="00E410C9"/>
    <w:rsid w:val="00E41363"/>
    <w:rsid w:val="00E413C1"/>
    <w:rsid w:val="00E41CE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3083"/>
    <w:rsid w:val="00E53D12"/>
    <w:rsid w:val="00E54FBC"/>
    <w:rsid w:val="00E55452"/>
    <w:rsid w:val="00E564FE"/>
    <w:rsid w:val="00E5657C"/>
    <w:rsid w:val="00E57042"/>
    <w:rsid w:val="00E575CE"/>
    <w:rsid w:val="00E6103B"/>
    <w:rsid w:val="00E61144"/>
    <w:rsid w:val="00E61EDD"/>
    <w:rsid w:val="00E642B7"/>
    <w:rsid w:val="00E64DB7"/>
    <w:rsid w:val="00E65BF3"/>
    <w:rsid w:val="00E66694"/>
    <w:rsid w:val="00E66A32"/>
    <w:rsid w:val="00E67425"/>
    <w:rsid w:val="00E70487"/>
    <w:rsid w:val="00E709BD"/>
    <w:rsid w:val="00E70E88"/>
    <w:rsid w:val="00E71410"/>
    <w:rsid w:val="00E714BF"/>
    <w:rsid w:val="00E7185C"/>
    <w:rsid w:val="00E71EBA"/>
    <w:rsid w:val="00E73C38"/>
    <w:rsid w:val="00E74D7B"/>
    <w:rsid w:val="00E74DA7"/>
    <w:rsid w:val="00E76D08"/>
    <w:rsid w:val="00E771A2"/>
    <w:rsid w:val="00E77285"/>
    <w:rsid w:val="00E77AED"/>
    <w:rsid w:val="00E77BBC"/>
    <w:rsid w:val="00E80A87"/>
    <w:rsid w:val="00E823E9"/>
    <w:rsid w:val="00E839AB"/>
    <w:rsid w:val="00E83D1D"/>
    <w:rsid w:val="00E857D0"/>
    <w:rsid w:val="00E85CBC"/>
    <w:rsid w:val="00E85D11"/>
    <w:rsid w:val="00E85E53"/>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82"/>
    <w:rsid w:val="00EA62F6"/>
    <w:rsid w:val="00EA7156"/>
    <w:rsid w:val="00EB0531"/>
    <w:rsid w:val="00EB056A"/>
    <w:rsid w:val="00EB2385"/>
    <w:rsid w:val="00EB2F26"/>
    <w:rsid w:val="00EB5650"/>
    <w:rsid w:val="00EB5811"/>
    <w:rsid w:val="00EB6A0B"/>
    <w:rsid w:val="00EB7467"/>
    <w:rsid w:val="00EC299C"/>
    <w:rsid w:val="00EC32CB"/>
    <w:rsid w:val="00EC3708"/>
    <w:rsid w:val="00EC5B33"/>
    <w:rsid w:val="00EC6D3C"/>
    <w:rsid w:val="00EC6D96"/>
    <w:rsid w:val="00EC7727"/>
    <w:rsid w:val="00ED03A2"/>
    <w:rsid w:val="00ED21EE"/>
    <w:rsid w:val="00ED3AC2"/>
    <w:rsid w:val="00ED3B20"/>
    <w:rsid w:val="00ED5195"/>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CF4"/>
    <w:rsid w:val="00EF5DB3"/>
    <w:rsid w:val="00EF5FF1"/>
    <w:rsid w:val="00EF66C5"/>
    <w:rsid w:val="00EF6D20"/>
    <w:rsid w:val="00EF6FCC"/>
    <w:rsid w:val="00EF7392"/>
    <w:rsid w:val="00EF7912"/>
    <w:rsid w:val="00EF7973"/>
    <w:rsid w:val="00F00CD3"/>
    <w:rsid w:val="00F03B1C"/>
    <w:rsid w:val="00F046AC"/>
    <w:rsid w:val="00F0669E"/>
    <w:rsid w:val="00F11AF6"/>
    <w:rsid w:val="00F131F9"/>
    <w:rsid w:val="00F145DE"/>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5CCA"/>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100"/>
    <w:rsid w:val="00F47429"/>
    <w:rsid w:val="00F5105A"/>
    <w:rsid w:val="00F518E9"/>
    <w:rsid w:val="00F51EBA"/>
    <w:rsid w:val="00F52E93"/>
    <w:rsid w:val="00F55CF9"/>
    <w:rsid w:val="00F57FE9"/>
    <w:rsid w:val="00F61E05"/>
    <w:rsid w:val="00F62D01"/>
    <w:rsid w:val="00F64B1D"/>
    <w:rsid w:val="00F65A1A"/>
    <w:rsid w:val="00F672B7"/>
    <w:rsid w:val="00F672E9"/>
    <w:rsid w:val="00F70F90"/>
    <w:rsid w:val="00F7192B"/>
    <w:rsid w:val="00F735A7"/>
    <w:rsid w:val="00F74943"/>
    <w:rsid w:val="00F759BA"/>
    <w:rsid w:val="00F776B2"/>
    <w:rsid w:val="00F77FE3"/>
    <w:rsid w:val="00F81A2A"/>
    <w:rsid w:val="00F82E3C"/>
    <w:rsid w:val="00F8414A"/>
    <w:rsid w:val="00F872BA"/>
    <w:rsid w:val="00F875EF"/>
    <w:rsid w:val="00F87B8E"/>
    <w:rsid w:val="00F902F5"/>
    <w:rsid w:val="00F90AB4"/>
    <w:rsid w:val="00F90B28"/>
    <w:rsid w:val="00F91374"/>
    <w:rsid w:val="00F914DB"/>
    <w:rsid w:val="00F92503"/>
    <w:rsid w:val="00F92569"/>
    <w:rsid w:val="00F93C7C"/>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C3B1D"/>
    <w:rsid w:val="00FD42FE"/>
    <w:rsid w:val="00FD5223"/>
    <w:rsid w:val="00FE01F8"/>
    <w:rsid w:val="00FE0A38"/>
    <w:rsid w:val="00FE154B"/>
    <w:rsid w:val="00FE1577"/>
    <w:rsid w:val="00FE203A"/>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7B4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2CC"/>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CharacterStyle1">
    <w:name w:val="Character Style 1"/>
    <w:rsid w:val="007B6F79"/>
    <w:rPr>
      <w:sz w:val="20"/>
      <w:szCs w:val="20"/>
    </w:rPr>
  </w:style>
  <w:style w:type="paragraph" w:customStyle="1" w:styleId="Style1">
    <w:name w:val="Style 1"/>
    <w:rsid w:val="007B6F79"/>
    <w:pPr>
      <w:widowControl w:val="0"/>
      <w:autoSpaceDE w:val="0"/>
      <w:autoSpaceDN w:val="0"/>
      <w:adjustRightInd w:val="0"/>
    </w:pPr>
    <w:rPr>
      <w:lang w:val="es-ES" w:eastAsia="es-ES"/>
    </w:rPr>
  </w:style>
  <w:style w:type="paragraph" w:styleId="Revisin">
    <w:name w:val="Revision"/>
    <w:hidden/>
    <w:uiPriority w:val="99"/>
    <w:semiHidden/>
    <w:rsid w:val="00CC6142"/>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BBF8-CC0F-4876-8FDF-DF1BEAF0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3723</Words>
  <Characters>20479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24154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2</cp:revision>
  <cp:lastPrinted>2018-03-23T20:36:00Z</cp:lastPrinted>
  <dcterms:created xsi:type="dcterms:W3CDTF">2018-03-23T22:20:00Z</dcterms:created>
  <dcterms:modified xsi:type="dcterms:W3CDTF">2018-03-23T22:20:00Z</dcterms:modified>
</cp:coreProperties>
</file>