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C3" w:rsidRPr="00B21196" w:rsidRDefault="00067FC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067FC3" w:rsidRPr="00B21196" w:rsidRDefault="00067FC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C3" w:rsidRPr="00D46844" w:rsidRDefault="00067FC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067FC3" w:rsidRPr="00D46844" w:rsidRDefault="00067FC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067FC3" w:rsidRPr="00F51EBA" w:rsidRDefault="00067FC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067FC3" w:rsidRPr="00F51EBA" w:rsidRDefault="00067FC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067FC3" w:rsidRPr="00103496" w:rsidRDefault="00067FC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067FC3" w:rsidRPr="00103496" w:rsidRDefault="00067FC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7FC3" w:rsidRPr="00CD0B3C" w:rsidRDefault="00067FC3"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sidR="004268C7">
                              <w:rPr>
                                <w:rFonts w:ascii="Tahoma" w:hAnsi="Tahoma" w:cs="Tahoma"/>
                                <w:b/>
                                <w:bCs/>
                                <w:color w:val="000000"/>
                                <w:sz w:val="24"/>
                                <w:szCs w:val="24"/>
                                <w:lang w:val="pt-BR"/>
                              </w:rPr>
                              <w:t>50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067FC3" w:rsidRPr="00CD0B3C" w:rsidRDefault="00067FC3"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sidR="004268C7">
                        <w:rPr>
                          <w:rFonts w:ascii="Tahoma" w:hAnsi="Tahoma" w:cs="Tahoma"/>
                          <w:b/>
                          <w:bCs/>
                          <w:color w:val="000000"/>
                          <w:sz w:val="24"/>
                          <w:szCs w:val="24"/>
                          <w:lang w:val="pt-BR"/>
                        </w:rPr>
                        <w:t>50</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4268C7" w:rsidRPr="005250C5" w:rsidRDefault="004268C7" w:rsidP="004268C7">
      <w:pPr>
        <w:jc w:val="center"/>
        <w:rPr>
          <w:rFonts w:cs="Tahoma"/>
          <w:b/>
          <w:bCs/>
          <w:iCs/>
          <w:sz w:val="36"/>
          <w:szCs w:val="40"/>
        </w:rPr>
      </w:pPr>
      <w:r w:rsidRPr="005250C5">
        <w:rPr>
          <w:rFonts w:cs="Tahoma"/>
          <w:b/>
          <w:bCs/>
          <w:iCs/>
          <w:sz w:val="36"/>
          <w:szCs w:val="40"/>
        </w:rPr>
        <w:t xml:space="preserve">SERVICIOS DE CONSULTORIA </w:t>
      </w:r>
      <w:r>
        <w:rPr>
          <w:rFonts w:cs="Tahoma"/>
          <w:b/>
          <w:bCs/>
          <w:iCs/>
          <w:sz w:val="36"/>
          <w:szCs w:val="40"/>
        </w:rPr>
        <w:t>INDIVIDUAL DE LÍ</w:t>
      </w:r>
      <w:r w:rsidRPr="005250C5">
        <w:rPr>
          <w:rFonts w:cs="Tahoma"/>
          <w:b/>
          <w:bCs/>
          <w:iCs/>
          <w:sz w:val="36"/>
          <w:szCs w:val="40"/>
        </w:rPr>
        <w:t>NEA</w:t>
      </w:r>
      <w:r>
        <w:rPr>
          <w:rFonts w:cs="Tahoma"/>
          <w:b/>
          <w:bCs/>
          <w:iCs/>
          <w:sz w:val="36"/>
          <w:szCs w:val="40"/>
        </w:rPr>
        <w:t xml:space="preserve"> PARA EL DEPH 2018-1</w:t>
      </w:r>
    </w:p>
    <w:p w:rsidR="00CC1066" w:rsidRPr="00806856" w:rsidRDefault="00CC1066" w:rsidP="00B8537F">
      <w:pPr>
        <w:jc w:val="center"/>
        <w:rPr>
          <w:rFonts w:cs="Tahoma"/>
          <w:b/>
          <w:bCs/>
          <w:iCs/>
          <w:sz w:val="40"/>
          <w:szCs w:val="40"/>
        </w:rPr>
      </w:pPr>
    </w:p>
    <w:p w:rsidR="004268C7" w:rsidRPr="004268C7" w:rsidRDefault="004268C7" w:rsidP="004268C7">
      <w:pPr>
        <w:framePr w:hSpace="141" w:wrap="around" w:vAnchor="text" w:hAnchor="page" w:x="2191" w:y="-104"/>
        <w:ind w:left="581" w:hanging="581"/>
        <w:rPr>
          <w:rFonts w:cs="Tahoma"/>
          <w:b/>
          <w:bCs/>
          <w:iCs/>
          <w:sz w:val="28"/>
          <w:szCs w:val="18"/>
        </w:rPr>
      </w:pPr>
      <w:r w:rsidRPr="004268C7">
        <w:rPr>
          <w:rFonts w:cs="Tahoma"/>
          <w:b/>
          <w:bCs/>
          <w:iCs/>
          <w:sz w:val="28"/>
          <w:szCs w:val="18"/>
        </w:rPr>
        <w:t xml:space="preserve">ÍTEM 1: PROFESIONAL SENIOR – DEPH 1 </w:t>
      </w:r>
    </w:p>
    <w:p w:rsidR="004268C7" w:rsidRPr="004268C7" w:rsidRDefault="004268C7" w:rsidP="004268C7">
      <w:pPr>
        <w:framePr w:hSpace="141" w:wrap="around" w:vAnchor="text" w:hAnchor="page" w:x="2191" w:y="-104"/>
        <w:ind w:left="581" w:hanging="581"/>
        <w:rPr>
          <w:rFonts w:cs="Tahoma"/>
          <w:b/>
          <w:bCs/>
          <w:iCs/>
          <w:sz w:val="28"/>
          <w:szCs w:val="18"/>
        </w:rPr>
      </w:pPr>
      <w:r w:rsidRPr="004268C7">
        <w:rPr>
          <w:rFonts w:cs="Tahoma"/>
          <w:b/>
          <w:bCs/>
          <w:iCs/>
          <w:sz w:val="28"/>
          <w:szCs w:val="18"/>
        </w:rPr>
        <w:t xml:space="preserve">ÍTEM 2: PROFESIONAL NIVEL V – DEPH 3 </w:t>
      </w:r>
    </w:p>
    <w:p w:rsidR="004268C7" w:rsidRPr="004268C7" w:rsidRDefault="004268C7" w:rsidP="004268C7">
      <w:pPr>
        <w:framePr w:hSpace="141" w:wrap="around" w:vAnchor="text" w:hAnchor="page" w:x="2191" w:y="-104"/>
        <w:ind w:left="581" w:hanging="581"/>
        <w:rPr>
          <w:rFonts w:cs="Tahoma"/>
          <w:b/>
          <w:bCs/>
          <w:iCs/>
          <w:sz w:val="28"/>
          <w:szCs w:val="18"/>
          <w:lang w:val="es-BO"/>
        </w:rPr>
      </w:pPr>
      <w:r w:rsidRPr="004268C7">
        <w:rPr>
          <w:rFonts w:cs="Tahoma"/>
          <w:b/>
          <w:bCs/>
          <w:iCs/>
          <w:sz w:val="28"/>
          <w:szCs w:val="18"/>
        </w:rPr>
        <w:t xml:space="preserve">ÍTEM 3: PROFESIONAL NIVEL V – DEPH 4 </w:t>
      </w:r>
    </w:p>
    <w:p w:rsidR="004268C7" w:rsidRPr="004268C7" w:rsidRDefault="004268C7" w:rsidP="004268C7">
      <w:pPr>
        <w:framePr w:hSpace="141" w:wrap="around" w:vAnchor="text" w:hAnchor="page" w:x="2191" w:y="-104"/>
        <w:rPr>
          <w:rFonts w:cs="Tahoma"/>
          <w:b/>
          <w:bCs/>
          <w:iCs/>
          <w:sz w:val="28"/>
          <w:szCs w:val="18"/>
        </w:rPr>
      </w:pPr>
      <w:r w:rsidRPr="004268C7">
        <w:rPr>
          <w:rFonts w:cs="Tahoma"/>
          <w:b/>
          <w:bCs/>
          <w:iCs/>
          <w:sz w:val="28"/>
          <w:szCs w:val="18"/>
        </w:rPr>
        <w:t>ÍTEM 4: PROFESIONAL JUNIOR – DEPH 2</w:t>
      </w:r>
      <w:r w:rsidRPr="004268C7">
        <w:rPr>
          <w:rFonts w:cs="Tahoma"/>
          <w:sz w:val="28"/>
          <w:lang w:val="es-BO"/>
        </w:rPr>
        <w:t xml:space="preserve"> </w:t>
      </w:r>
    </w:p>
    <w:p w:rsidR="004268C7" w:rsidRDefault="004268C7" w:rsidP="004268C7">
      <w:pPr>
        <w:framePr w:hSpace="141" w:wrap="around" w:vAnchor="text" w:hAnchor="page" w:x="2191" w:y="-104"/>
        <w:ind w:left="581" w:hanging="581"/>
        <w:rPr>
          <w:rFonts w:cs="Tahoma"/>
          <w:b/>
          <w:bCs/>
          <w:iCs/>
          <w:sz w:val="28"/>
          <w:szCs w:val="18"/>
        </w:rPr>
      </w:pPr>
      <w:r w:rsidRPr="004268C7">
        <w:rPr>
          <w:rFonts w:cs="Tahoma"/>
          <w:b/>
          <w:bCs/>
          <w:iCs/>
          <w:sz w:val="28"/>
          <w:szCs w:val="18"/>
        </w:rPr>
        <w:t xml:space="preserve">ÍTEM 5: PROFESIONAL NIVEL V – DEPH 2 </w:t>
      </w:r>
    </w:p>
    <w:p w:rsidR="004268C7" w:rsidRPr="004268C7" w:rsidRDefault="004268C7" w:rsidP="004268C7">
      <w:pPr>
        <w:framePr w:hSpace="141" w:wrap="around" w:vAnchor="text" w:hAnchor="page" w:x="2191" w:y="-104"/>
        <w:rPr>
          <w:rFonts w:cs="Tahoma"/>
          <w:b/>
          <w:bCs/>
          <w:iCs/>
          <w:sz w:val="28"/>
          <w:szCs w:val="18"/>
        </w:rPr>
      </w:pPr>
      <w:r w:rsidRPr="004268C7">
        <w:rPr>
          <w:rFonts w:cs="Tahoma"/>
          <w:b/>
          <w:bCs/>
          <w:iCs/>
          <w:sz w:val="28"/>
          <w:szCs w:val="18"/>
        </w:rPr>
        <w:t>ÍTEM 6: AUXILIATURA TECNICA ADMNISTRATIVA NIVEL I – DEPH 2</w:t>
      </w:r>
    </w:p>
    <w:p w:rsidR="0024210E" w:rsidRDefault="0024210E" w:rsidP="00B8537F">
      <w:pPr>
        <w:jc w:val="center"/>
        <w:rPr>
          <w:rFonts w:cs="Arial"/>
          <w:b/>
          <w:sz w:val="18"/>
          <w:szCs w:val="18"/>
        </w:rPr>
      </w:pPr>
    </w:p>
    <w:p w:rsidR="004268C7" w:rsidRDefault="004268C7" w:rsidP="00B8537F">
      <w:pPr>
        <w:jc w:val="center"/>
        <w:rPr>
          <w:rFonts w:cs="Arial"/>
          <w:b/>
          <w:sz w:val="18"/>
          <w:szCs w:val="18"/>
        </w:rPr>
      </w:pPr>
    </w:p>
    <w:p w:rsidR="004268C7" w:rsidRDefault="004268C7" w:rsidP="00B8537F">
      <w:pPr>
        <w:jc w:val="center"/>
        <w:rPr>
          <w:rFonts w:cs="Arial"/>
          <w:b/>
          <w:sz w:val="18"/>
          <w:szCs w:val="18"/>
        </w:rPr>
      </w:pPr>
    </w:p>
    <w:p w:rsidR="004268C7" w:rsidRDefault="004268C7" w:rsidP="00B8537F">
      <w:pPr>
        <w:jc w:val="center"/>
        <w:rPr>
          <w:rFonts w:cs="Arial"/>
          <w:b/>
          <w:sz w:val="18"/>
          <w:szCs w:val="18"/>
        </w:rPr>
      </w:pPr>
    </w:p>
    <w:p w:rsidR="004268C7" w:rsidRDefault="004268C7" w:rsidP="00B8537F">
      <w:pPr>
        <w:jc w:val="center"/>
        <w:rPr>
          <w:rFonts w:cs="Arial"/>
          <w:b/>
          <w:sz w:val="18"/>
          <w:szCs w:val="18"/>
        </w:rPr>
      </w:pPr>
    </w:p>
    <w:p w:rsidR="00E5448E" w:rsidRDefault="00E5448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7FC3" w:rsidRPr="00D46844" w:rsidRDefault="00067FC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067FC3" w:rsidRPr="00D46844" w:rsidRDefault="00067FC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AF67AB" w:rsidRDefault="00AF67AB" w:rsidP="00D041E5">
      <w:pPr>
        <w:jc w:val="center"/>
        <w:outlineLvl w:val="0"/>
        <w:rPr>
          <w:rFonts w:cs="Arial"/>
          <w:b/>
          <w:sz w:val="18"/>
          <w:szCs w:val="18"/>
        </w:rPr>
      </w:pPr>
      <w:bookmarkStart w:id="2" w:name="_Toc347485812"/>
      <w:bookmarkStart w:id="3" w:name="_Toc355779900"/>
      <w:bookmarkEnd w:id="0"/>
      <w:bookmarkEnd w:id="1"/>
    </w:p>
    <w:bookmarkEnd w:id="2"/>
    <w:bookmarkEnd w:id="3"/>
    <w:p w:rsidR="00505756" w:rsidRPr="00806856" w:rsidRDefault="00505756" w:rsidP="00505756">
      <w:pPr>
        <w:jc w:val="center"/>
        <w:rPr>
          <w:rFonts w:cs="Arial"/>
          <w:b/>
          <w:sz w:val="18"/>
          <w:szCs w:val="18"/>
        </w:rPr>
      </w:pPr>
      <w:r w:rsidRPr="00806856">
        <w:rPr>
          <w:rFonts w:cs="Arial"/>
          <w:b/>
          <w:sz w:val="18"/>
          <w:szCs w:val="18"/>
        </w:rPr>
        <w:lastRenderedPageBreak/>
        <w:t>ANEXO 1</w:t>
      </w:r>
    </w:p>
    <w:p w:rsidR="00067FC3" w:rsidRPr="00806856" w:rsidRDefault="00067FC3" w:rsidP="00067FC3">
      <w:pPr>
        <w:jc w:val="center"/>
        <w:rPr>
          <w:rFonts w:cs="Arial"/>
          <w:b/>
          <w:sz w:val="18"/>
          <w:szCs w:val="18"/>
        </w:rPr>
      </w:pPr>
      <w:r w:rsidRPr="00806856">
        <w:rPr>
          <w:rFonts w:cs="Arial"/>
          <w:b/>
          <w:sz w:val="18"/>
          <w:szCs w:val="18"/>
        </w:rPr>
        <w:t>FORMULARIO A-1</w:t>
      </w:r>
    </w:p>
    <w:p w:rsidR="00067FC3" w:rsidRDefault="00067FC3" w:rsidP="00067FC3">
      <w:pPr>
        <w:jc w:val="center"/>
        <w:rPr>
          <w:rFonts w:cs="Arial"/>
          <w:b/>
          <w:sz w:val="18"/>
          <w:szCs w:val="18"/>
        </w:rPr>
      </w:pPr>
      <w:r w:rsidRPr="00806856">
        <w:rPr>
          <w:rFonts w:cs="Arial"/>
          <w:b/>
          <w:sz w:val="18"/>
          <w:szCs w:val="18"/>
        </w:rPr>
        <w:t>PRESENTACIÓN DE EXPRESIONES DE INTERES</w:t>
      </w:r>
    </w:p>
    <w:p w:rsidR="00335211" w:rsidRPr="00806856" w:rsidRDefault="00335211" w:rsidP="00067FC3">
      <w:pPr>
        <w:jc w:val="center"/>
        <w:rPr>
          <w:rFonts w:cs="Arial"/>
          <w:b/>
          <w:color w:val="FF0000"/>
          <w:sz w:val="18"/>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067FC3" w:rsidRPr="00806856" w:rsidTr="00067FC3">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067FC3" w:rsidRPr="00806856" w:rsidRDefault="00067FC3" w:rsidP="00067FC3">
            <w:pPr>
              <w:rPr>
                <w:rFonts w:cs="Arial"/>
                <w:b/>
                <w:bCs/>
                <w:color w:val="FFFFFF"/>
              </w:rPr>
            </w:pPr>
            <w:r w:rsidRPr="00806856">
              <w:rPr>
                <w:rFonts w:cs="Arial"/>
                <w:b/>
                <w:bCs/>
                <w:color w:val="FFFFFF"/>
              </w:rPr>
              <w:t>1. DATOS DEL OBJETO DE LA CONTRATACIÓN</w:t>
            </w:r>
          </w:p>
        </w:tc>
      </w:tr>
      <w:tr w:rsidR="00067FC3" w:rsidRPr="00806856" w:rsidTr="00067FC3">
        <w:trPr>
          <w:trHeight w:val="80"/>
        </w:trPr>
        <w:tc>
          <w:tcPr>
            <w:tcW w:w="3368" w:type="dxa"/>
            <w:gridSpan w:val="9"/>
            <w:tcBorders>
              <w:top w:val="nil"/>
              <w:left w:val="single" w:sz="8" w:space="0" w:color="auto"/>
              <w:bottom w:val="nil"/>
              <w:right w:val="nil"/>
            </w:tcBorders>
            <w:shd w:val="clear" w:color="auto" w:fill="auto"/>
            <w:vAlign w:val="center"/>
            <w:hideMark/>
          </w:tcPr>
          <w:p w:rsidR="00067FC3" w:rsidRPr="00806856" w:rsidRDefault="00067FC3" w:rsidP="00067FC3">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160"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629"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5"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5"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r>
      <w:tr w:rsidR="00067FC3" w:rsidRPr="00806856" w:rsidTr="00067FC3">
        <w:trPr>
          <w:trHeight w:val="70"/>
        </w:trPr>
        <w:tc>
          <w:tcPr>
            <w:tcW w:w="3368" w:type="dxa"/>
            <w:gridSpan w:val="9"/>
            <w:tcBorders>
              <w:top w:val="nil"/>
              <w:left w:val="single" w:sz="8" w:space="0" w:color="auto"/>
              <w:bottom w:val="nil"/>
              <w:right w:val="nil"/>
            </w:tcBorders>
            <w:shd w:val="clear" w:color="auto" w:fill="auto"/>
            <w:vAlign w:val="center"/>
            <w:hideMark/>
          </w:tcPr>
          <w:p w:rsidR="00067FC3" w:rsidRPr="00806856" w:rsidRDefault="00067FC3" w:rsidP="00067FC3">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160"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629"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r>
      <w:tr w:rsidR="00067FC3" w:rsidRPr="00806856" w:rsidTr="00067FC3">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067FC3" w:rsidRPr="00806856" w:rsidRDefault="00067FC3" w:rsidP="00067FC3">
            <w:pPr>
              <w:jc w:val="right"/>
              <w:rPr>
                <w:rFonts w:cs="Arial"/>
                <w:b/>
                <w:bCs/>
                <w:color w:val="000000"/>
              </w:rPr>
            </w:pPr>
            <w:r w:rsidRPr="00806856">
              <w:rPr>
                <w:rFonts w:cs="Arial"/>
                <w:b/>
                <w:bCs/>
                <w:color w:val="000000"/>
              </w:rPr>
              <w:t>Señalar el objeto de la Contratación que aparece en la convocatoria</w:t>
            </w:r>
            <w:r>
              <w:rPr>
                <w:rFonts w:cs="Arial"/>
                <w:b/>
                <w:bCs/>
                <w:color w:val="000000"/>
              </w:rPr>
              <w:t xml:space="preserve">  y el ITEM al que se está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067FC3" w:rsidRPr="00806856" w:rsidRDefault="00067FC3" w:rsidP="00067FC3">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067FC3" w:rsidRPr="00806856" w:rsidRDefault="00067FC3" w:rsidP="00067FC3">
            <w:pPr>
              <w:rPr>
                <w:rFonts w:cs="Arial"/>
                <w:color w:val="000000"/>
              </w:rPr>
            </w:pPr>
            <w:r w:rsidRPr="00806856">
              <w:rPr>
                <w:rFonts w:cs="Arial"/>
                <w:color w:val="000000"/>
              </w:rPr>
              <w:t> </w:t>
            </w:r>
          </w:p>
        </w:tc>
      </w:tr>
      <w:tr w:rsidR="00067FC3" w:rsidRPr="00806856" w:rsidTr="00067FC3">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067FC3" w:rsidRPr="00806856" w:rsidRDefault="00067FC3" w:rsidP="00067FC3">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r>
      <w:tr w:rsidR="00067FC3" w:rsidRPr="00806856" w:rsidTr="00067FC3">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067FC3" w:rsidRPr="00806856" w:rsidRDefault="00067FC3" w:rsidP="00067FC3">
            <w:pPr>
              <w:rPr>
                <w:rFonts w:cs="Arial"/>
                <w:b/>
                <w:bCs/>
                <w:color w:val="FFFFFF"/>
              </w:rPr>
            </w:pPr>
            <w:r w:rsidRPr="00806856">
              <w:rPr>
                <w:rFonts w:cs="Arial"/>
                <w:b/>
                <w:bCs/>
                <w:color w:val="FFFFFF"/>
              </w:rPr>
              <w:t>2. PLAZO DE VALIDEZ DE LAS EXPRESIONES DE INTERES(en días calendario):</w:t>
            </w:r>
          </w:p>
        </w:tc>
      </w:tr>
      <w:tr w:rsidR="00067FC3" w:rsidRPr="00806856" w:rsidTr="00067FC3">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067FC3" w:rsidRPr="00806856" w:rsidRDefault="00067FC3" w:rsidP="00067FC3">
            <w:pPr>
              <w:rPr>
                <w:rFonts w:cs="Arial"/>
                <w:b/>
                <w:color w:val="000000"/>
              </w:rPr>
            </w:pPr>
            <w:r w:rsidRPr="00806856">
              <w:rPr>
                <w:rFonts w:cs="Arial"/>
                <w:b/>
                <w:color w:val="000000"/>
              </w:rPr>
              <w:t>(El proponente debe registrar la validez de su propuesta.)</w:t>
            </w:r>
          </w:p>
          <w:p w:rsidR="00067FC3" w:rsidRPr="00806856" w:rsidRDefault="00067FC3" w:rsidP="00067FC3">
            <w:pPr>
              <w:rPr>
                <w:rFonts w:cs="Arial"/>
                <w:b/>
                <w:color w:val="000000"/>
              </w:rPr>
            </w:pPr>
          </w:p>
          <w:tbl>
            <w:tblPr>
              <w:tblW w:w="0" w:type="auto"/>
              <w:tblInd w:w="1058" w:type="dxa"/>
              <w:tblLayout w:type="fixed"/>
              <w:tblLook w:val="04A0" w:firstRow="1" w:lastRow="0" w:firstColumn="1" w:lastColumn="0" w:noHBand="0" w:noVBand="1"/>
            </w:tblPr>
            <w:tblGrid>
              <w:gridCol w:w="7281"/>
            </w:tblGrid>
            <w:tr w:rsidR="00067FC3" w:rsidRPr="00806856" w:rsidTr="00067FC3">
              <w:trPr>
                <w:trHeight w:val="348"/>
              </w:trPr>
              <w:tc>
                <w:tcPr>
                  <w:tcW w:w="7281" w:type="dxa"/>
                  <w:shd w:val="clear" w:color="auto" w:fill="C6D9F1" w:themeFill="text2" w:themeFillTint="33"/>
                </w:tcPr>
                <w:p w:rsidR="00067FC3" w:rsidRDefault="00067FC3" w:rsidP="00067FC3">
                  <w:pPr>
                    <w:rPr>
                      <w:rFonts w:cs="Arial"/>
                      <w:b/>
                      <w:color w:val="000000"/>
                    </w:rPr>
                  </w:pPr>
                </w:p>
                <w:p w:rsidR="00067FC3" w:rsidRPr="00806856" w:rsidRDefault="00067FC3" w:rsidP="00067FC3">
                  <w:pPr>
                    <w:rPr>
                      <w:rFonts w:cs="Arial"/>
                      <w:b/>
                      <w:color w:val="000000"/>
                    </w:rPr>
                  </w:pPr>
                  <w:r>
                    <w:rPr>
                      <w:rFonts w:cs="Arial"/>
                      <w:b/>
                      <w:color w:val="000000"/>
                    </w:rPr>
                    <w:t>La presente oferta tendrá una validez de ……………. Días calendario</w:t>
                  </w:r>
                </w:p>
              </w:tc>
            </w:tr>
          </w:tbl>
          <w:p w:rsidR="00067FC3" w:rsidRPr="00806856" w:rsidRDefault="00067FC3" w:rsidP="00067FC3">
            <w:pPr>
              <w:rPr>
                <w:rFonts w:cs="Arial"/>
                <w:b/>
                <w:color w:val="000000"/>
              </w:rPr>
            </w:pPr>
          </w:p>
        </w:tc>
      </w:tr>
      <w:tr w:rsidR="00067FC3" w:rsidRPr="00806856" w:rsidTr="00067FC3">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067FC3" w:rsidRPr="00806856" w:rsidRDefault="00067FC3" w:rsidP="00067FC3">
            <w:pPr>
              <w:rPr>
                <w:rFonts w:cs="Arial"/>
                <w:color w:val="000000"/>
              </w:rPr>
            </w:pPr>
          </w:p>
        </w:tc>
      </w:tr>
      <w:tr w:rsidR="00067FC3" w:rsidRPr="00806856" w:rsidTr="00067FC3">
        <w:trPr>
          <w:trHeight w:val="70"/>
        </w:trPr>
        <w:tc>
          <w:tcPr>
            <w:tcW w:w="397" w:type="dxa"/>
            <w:tcBorders>
              <w:top w:val="nil"/>
              <w:left w:val="single" w:sz="8" w:space="0" w:color="auto"/>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r>
    </w:tbl>
    <w:p w:rsidR="00067FC3" w:rsidRPr="00806856" w:rsidRDefault="00067FC3" w:rsidP="00067FC3">
      <w:pPr>
        <w:jc w:val="center"/>
        <w:rPr>
          <w:rFonts w:cs="Arial"/>
          <w:b/>
          <w:color w:val="FF0000"/>
          <w:sz w:val="18"/>
          <w:szCs w:val="18"/>
        </w:rPr>
      </w:pPr>
    </w:p>
    <w:p w:rsidR="00067FC3" w:rsidRPr="00806856" w:rsidRDefault="00067FC3" w:rsidP="00067FC3">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rsidR="00067FC3" w:rsidRPr="00806856" w:rsidRDefault="00067FC3" w:rsidP="00067FC3">
      <w:pPr>
        <w:suppressAutoHyphens/>
        <w:ind w:left="360"/>
        <w:jc w:val="both"/>
        <w:rPr>
          <w:rFonts w:cs="Arial"/>
          <w:b/>
          <w:sz w:val="18"/>
          <w:szCs w:val="18"/>
        </w:rPr>
      </w:pPr>
    </w:p>
    <w:p w:rsidR="00067FC3" w:rsidRPr="00806856" w:rsidRDefault="00067FC3" w:rsidP="00C91839">
      <w:pPr>
        <w:numPr>
          <w:ilvl w:val="0"/>
          <w:numId w:val="7"/>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el Decreto Supremo Nº 0181, NB-SABS y el presente </w:t>
      </w:r>
      <w:r>
        <w:rPr>
          <w:rFonts w:cs="Arial"/>
          <w:sz w:val="18"/>
          <w:szCs w:val="18"/>
        </w:rPr>
        <w:t>Documento de Expresión de Interés</w:t>
      </w:r>
      <w:r w:rsidRPr="00806856">
        <w:rPr>
          <w:rFonts w:cs="Arial"/>
          <w:sz w:val="18"/>
          <w:szCs w:val="18"/>
        </w:rPr>
        <w:t>.</w:t>
      </w:r>
    </w:p>
    <w:p w:rsidR="00067FC3" w:rsidRPr="00806856" w:rsidRDefault="00067FC3" w:rsidP="00C91839">
      <w:pPr>
        <w:numPr>
          <w:ilvl w:val="0"/>
          <w:numId w:val="7"/>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67FC3" w:rsidRPr="00806856" w:rsidRDefault="00067FC3" w:rsidP="00C91839">
      <w:pPr>
        <w:numPr>
          <w:ilvl w:val="0"/>
          <w:numId w:val="7"/>
        </w:numPr>
        <w:tabs>
          <w:tab w:val="left" w:pos="1134"/>
        </w:tabs>
        <w:jc w:val="both"/>
        <w:rPr>
          <w:rFonts w:cs="Arial"/>
          <w:sz w:val="18"/>
          <w:szCs w:val="18"/>
        </w:rPr>
      </w:pPr>
      <w:r w:rsidRPr="00806856">
        <w:rPr>
          <w:rFonts w:cs="Arial"/>
          <w:sz w:val="18"/>
          <w:szCs w:val="18"/>
        </w:rPr>
        <w:t>Declaro que como proponente, no me encuentro en las causales de impedimento, establecidas en el RESABS EPNE de ENDE, para participar en el proceso de contratación.</w:t>
      </w:r>
    </w:p>
    <w:p w:rsidR="00067FC3" w:rsidRPr="00806856" w:rsidRDefault="00067FC3" w:rsidP="00C91839">
      <w:pPr>
        <w:numPr>
          <w:ilvl w:val="0"/>
          <w:numId w:val="7"/>
        </w:numPr>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67FC3" w:rsidRPr="00806856" w:rsidRDefault="00067FC3" w:rsidP="00C91839">
      <w:pPr>
        <w:numPr>
          <w:ilvl w:val="0"/>
          <w:numId w:val="7"/>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67FC3" w:rsidRPr="00806856" w:rsidRDefault="00067FC3" w:rsidP="00C91839">
      <w:pPr>
        <w:numPr>
          <w:ilvl w:val="0"/>
          <w:numId w:val="7"/>
        </w:numPr>
        <w:jc w:val="both"/>
        <w:rPr>
          <w:rFonts w:cs="Arial"/>
          <w:sz w:val="18"/>
          <w:szCs w:val="18"/>
        </w:rPr>
      </w:pPr>
      <w:r w:rsidRPr="0080685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67FC3" w:rsidRPr="00806856" w:rsidRDefault="00067FC3" w:rsidP="00C91839">
      <w:pPr>
        <w:numPr>
          <w:ilvl w:val="0"/>
          <w:numId w:val="7"/>
        </w:numPr>
        <w:rPr>
          <w:rFonts w:cs="Arial"/>
          <w:sz w:val="18"/>
          <w:szCs w:val="18"/>
        </w:rPr>
      </w:pPr>
      <w:r w:rsidRPr="00806856">
        <w:rPr>
          <w:rFonts w:cs="Arial"/>
          <w:sz w:val="18"/>
          <w:szCs w:val="18"/>
        </w:rPr>
        <w:t>Acepto a sola firma de este documento, que todos los formularios presentados se tienen por suscritos.</w:t>
      </w:r>
    </w:p>
    <w:p w:rsidR="00067FC3" w:rsidRPr="00806856" w:rsidRDefault="00067FC3" w:rsidP="00C91839">
      <w:pPr>
        <w:numPr>
          <w:ilvl w:val="0"/>
          <w:numId w:val="7"/>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067FC3" w:rsidRPr="00806856" w:rsidRDefault="00067FC3" w:rsidP="00C91839">
      <w:pPr>
        <w:numPr>
          <w:ilvl w:val="0"/>
          <w:numId w:val="7"/>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Pr="00806856" w:rsidRDefault="00067FC3" w:rsidP="00067FC3">
      <w:pPr>
        <w:tabs>
          <w:tab w:val="left" w:pos="567"/>
        </w:tabs>
        <w:jc w:val="both"/>
        <w:rPr>
          <w:rFonts w:cs="Arial"/>
          <w:b/>
          <w:sz w:val="18"/>
          <w:szCs w:val="18"/>
        </w:rPr>
      </w:pPr>
      <w:r w:rsidRPr="00806856">
        <w:rPr>
          <w:rFonts w:cs="Arial"/>
          <w:b/>
          <w:sz w:val="18"/>
          <w:szCs w:val="18"/>
        </w:rPr>
        <w:lastRenderedPageBreak/>
        <w:t>II.- De la Presentación de Documentos</w:t>
      </w:r>
    </w:p>
    <w:p w:rsidR="00067FC3" w:rsidRPr="00806856" w:rsidRDefault="00067FC3" w:rsidP="00067FC3">
      <w:pPr>
        <w:tabs>
          <w:tab w:val="left" w:pos="567"/>
        </w:tabs>
        <w:jc w:val="both"/>
        <w:rPr>
          <w:rFonts w:cs="Arial"/>
          <w:b/>
          <w:sz w:val="18"/>
          <w:szCs w:val="18"/>
        </w:rPr>
      </w:pPr>
    </w:p>
    <w:p w:rsidR="00067FC3" w:rsidRPr="00806856" w:rsidRDefault="00067FC3" w:rsidP="00067FC3">
      <w:pPr>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consignada en el Certificado de RUPE:</w:t>
      </w:r>
    </w:p>
    <w:p w:rsidR="00067FC3" w:rsidRPr="00806856" w:rsidRDefault="00067FC3" w:rsidP="00067FC3">
      <w:pPr>
        <w:jc w:val="both"/>
        <w:rPr>
          <w:rFonts w:cs="Arial"/>
          <w:sz w:val="18"/>
          <w:szCs w:val="18"/>
        </w:rPr>
      </w:pPr>
    </w:p>
    <w:p w:rsidR="00067FC3" w:rsidRPr="00806856" w:rsidRDefault="00067FC3" w:rsidP="00C91839">
      <w:pPr>
        <w:numPr>
          <w:ilvl w:val="0"/>
          <w:numId w:val="6"/>
        </w:numPr>
        <w:jc w:val="both"/>
        <w:rPr>
          <w:rFonts w:cs="Arial"/>
          <w:sz w:val="18"/>
          <w:szCs w:val="18"/>
        </w:rPr>
      </w:pPr>
      <w:r w:rsidRPr="00806856">
        <w:rPr>
          <w:rFonts w:cs="Arial"/>
          <w:sz w:val="18"/>
          <w:szCs w:val="18"/>
        </w:rPr>
        <w:t>Certificado de RUPE que respalde la información declarada en su propuesta.</w:t>
      </w:r>
    </w:p>
    <w:p w:rsidR="00067FC3" w:rsidRPr="00806856" w:rsidRDefault="00067FC3" w:rsidP="00C91839">
      <w:pPr>
        <w:numPr>
          <w:ilvl w:val="0"/>
          <w:numId w:val="6"/>
        </w:numPr>
        <w:jc w:val="both"/>
        <w:rPr>
          <w:rFonts w:cs="Arial"/>
          <w:sz w:val="18"/>
          <w:szCs w:val="18"/>
        </w:rPr>
      </w:pPr>
      <w:r w:rsidRPr="00806856">
        <w:rPr>
          <w:rFonts w:cs="Arial"/>
          <w:sz w:val="18"/>
          <w:szCs w:val="18"/>
        </w:rPr>
        <w:t>Fotocopia simple del Carnet de Identidad.</w:t>
      </w:r>
    </w:p>
    <w:p w:rsidR="00067FC3" w:rsidRDefault="00067FC3" w:rsidP="00C91839">
      <w:pPr>
        <w:numPr>
          <w:ilvl w:val="0"/>
          <w:numId w:val="6"/>
        </w:numPr>
        <w:tabs>
          <w:tab w:val="num" w:pos="1701"/>
        </w:tabs>
        <w:jc w:val="both"/>
        <w:rPr>
          <w:rFonts w:cs="Arial"/>
          <w:sz w:val="18"/>
          <w:szCs w:val="18"/>
        </w:rPr>
      </w:pPr>
      <w:proofErr w:type="spellStart"/>
      <w:r>
        <w:rPr>
          <w:rFonts w:cs="Arial"/>
          <w:sz w:val="18"/>
          <w:szCs w:val="18"/>
        </w:rPr>
        <w:t>CurrÍculum</w:t>
      </w:r>
      <w:proofErr w:type="spellEnd"/>
      <w:r>
        <w:rPr>
          <w:rFonts w:cs="Arial"/>
          <w:sz w:val="18"/>
          <w:szCs w:val="18"/>
        </w:rPr>
        <w:t xml:space="preserve"> Vitae en Formato ENDE debidamente respaldo con l</w:t>
      </w:r>
      <w:r w:rsidRPr="00253D70">
        <w:rPr>
          <w:rFonts w:cs="Arial"/>
          <w:sz w:val="18"/>
          <w:szCs w:val="18"/>
        </w:rPr>
        <w:t>a documentación declarada en los Formulario C-1 y C-2 con relación a su formación y experiencia.</w:t>
      </w:r>
    </w:p>
    <w:p w:rsidR="00067FC3" w:rsidRPr="000A27F3" w:rsidRDefault="00067FC3" w:rsidP="00C91839">
      <w:pPr>
        <w:numPr>
          <w:ilvl w:val="0"/>
          <w:numId w:val="6"/>
        </w:numPr>
        <w:tabs>
          <w:tab w:val="num" w:pos="1701"/>
        </w:tabs>
        <w:jc w:val="both"/>
        <w:rPr>
          <w:rFonts w:cs="Arial"/>
          <w:b/>
        </w:rPr>
      </w:pPr>
      <w:r w:rsidRPr="000A27F3">
        <w:rPr>
          <w:rFonts w:cs="Arial"/>
          <w:sz w:val="18"/>
          <w:szCs w:val="18"/>
        </w:rPr>
        <w:t xml:space="preserve">Registro de afiliación vigente ante la </w:t>
      </w:r>
      <w:r>
        <w:rPr>
          <w:rFonts w:cs="Arial"/>
          <w:sz w:val="18"/>
          <w:szCs w:val="18"/>
        </w:rPr>
        <w:t>Sociedad de Ingenieros de Bolivia (</w:t>
      </w:r>
      <w:r w:rsidRPr="000A27F3">
        <w:rPr>
          <w:rFonts w:cs="Arial"/>
          <w:sz w:val="18"/>
          <w:szCs w:val="18"/>
        </w:rPr>
        <w:t>SIB</w:t>
      </w:r>
      <w:r>
        <w:rPr>
          <w:rFonts w:cs="Arial"/>
          <w:sz w:val="18"/>
          <w:szCs w:val="18"/>
        </w:rPr>
        <w:t xml:space="preserve">), </w:t>
      </w:r>
      <w:r w:rsidRPr="000A27F3">
        <w:rPr>
          <w:rFonts w:cs="Arial"/>
          <w:sz w:val="18"/>
          <w:szCs w:val="18"/>
        </w:rPr>
        <w:t>si corresponde</w:t>
      </w:r>
    </w:p>
    <w:p w:rsidR="00067FC3" w:rsidRDefault="00067FC3" w:rsidP="00067FC3">
      <w:pPr>
        <w:jc w:val="both"/>
        <w:rPr>
          <w:rFonts w:cs="Arial"/>
          <w:sz w:val="18"/>
          <w:szCs w:val="18"/>
        </w:rPr>
      </w:pPr>
    </w:p>
    <w:p w:rsidR="00067FC3" w:rsidRDefault="00067FC3" w:rsidP="00067FC3">
      <w:pPr>
        <w:jc w:val="both"/>
        <w:rPr>
          <w:rFonts w:cs="Arial"/>
          <w:sz w:val="18"/>
          <w:szCs w:val="18"/>
        </w:rPr>
      </w:pPr>
    </w:p>
    <w:p w:rsidR="00067FC3" w:rsidRDefault="00067FC3" w:rsidP="00067FC3">
      <w:pPr>
        <w:jc w:val="both"/>
        <w:rPr>
          <w:rFonts w:cs="Arial"/>
          <w:sz w:val="18"/>
          <w:szCs w:val="18"/>
        </w:rPr>
      </w:pPr>
    </w:p>
    <w:p w:rsidR="00067FC3" w:rsidRPr="00806856" w:rsidRDefault="00067FC3" w:rsidP="00067FC3">
      <w:pPr>
        <w:jc w:val="both"/>
        <w:rPr>
          <w:rFonts w:cs="Arial"/>
          <w:b/>
        </w:rPr>
      </w:pPr>
    </w:p>
    <w:p w:rsidR="00067FC3" w:rsidRPr="00806856" w:rsidRDefault="00067FC3" w:rsidP="00067FC3">
      <w:pPr>
        <w:jc w:val="center"/>
        <w:rPr>
          <w:rFonts w:cs="Arial"/>
          <w:b/>
          <w:i/>
          <w:sz w:val="18"/>
          <w:szCs w:val="18"/>
        </w:rPr>
      </w:pPr>
      <w:r w:rsidRPr="00806856">
        <w:rPr>
          <w:rFonts w:cs="Arial"/>
          <w:b/>
          <w:i/>
          <w:sz w:val="18"/>
          <w:szCs w:val="18"/>
        </w:rPr>
        <w:t>(Firma del proponente)</w:t>
      </w:r>
    </w:p>
    <w:p w:rsidR="00067FC3" w:rsidRPr="00806856" w:rsidRDefault="00067FC3" w:rsidP="00067FC3">
      <w:pPr>
        <w:jc w:val="center"/>
        <w:rPr>
          <w:rFonts w:cs="Arial"/>
          <w:b/>
          <w:bCs/>
          <w:i/>
          <w:iCs/>
          <w:sz w:val="18"/>
          <w:szCs w:val="18"/>
        </w:rPr>
      </w:pPr>
      <w:r w:rsidRPr="00806856">
        <w:rPr>
          <w:rFonts w:cs="Arial"/>
          <w:b/>
          <w:bCs/>
          <w:i/>
          <w:iCs/>
          <w:sz w:val="18"/>
          <w:szCs w:val="18"/>
        </w:rPr>
        <w:t xml:space="preserve"> (Nombre completo del proponente)</w:t>
      </w: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Pr="00806856" w:rsidRDefault="00067FC3" w:rsidP="00067FC3">
      <w:pPr>
        <w:jc w:val="center"/>
        <w:rPr>
          <w:rFonts w:cs="Arial"/>
          <w:b/>
          <w:sz w:val="18"/>
          <w:szCs w:val="18"/>
        </w:rPr>
      </w:pPr>
      <w:r w:rsidRPr="00806856">
        <w:rPr>
          <w:rFonts w:cs="Arial"/>
          <w:b/>
          <w:sz w:val="18"/>
          <w:szCs w:val="18"/>
        </w:rPr>
        <w:lastRenderedPageBreak/>
        <w:t>FORMULARIO A-2</w:t>
      </w:r>
    </w:p>
    <w:p w:rsidR="00067FC3" w:rsidRPr="00806856" w:rsidRDefault="00067FC3" w:rsidP="00067FC3">
      <w:pPr>
        <w:spacing w:line="200" w:lineRule="exact"/>
        <w:jc w:val="center"/>
        <w:rPr>
          <w:rFonts w:cs="Arial"/>
          <w:b/>
          <w:sz w:val="18"/>
          <w:szCs w:val="18"/>
        </w:rPr>
      </w:pPr>
      <w:r w:rsidRPr="00806856">
        <w:rPr>
          <w:rFonts w:cs="Arial"/>
          <w:b/>
          <w:sz w:val="18"/>
          <w:szCs w:val="18"/>
        </w:rPr>
        <w:t>DECLARACIÓN JURADA DE IDENTIFICACIÓN DEL PROPONENTE</w:t>
      </w:r>
    </w:p>
    <w:p w:rsidR="00067FC3" w:rsidRPr="00806856" w:rsidRDefault="00067FC3" w:rsidP="00067FC3">
      <w:pPr>
        <w:spacing w:line="200" w:lineRule="exact"/>
        <w:jc w:val="center"/>
        <w:rPr>
          <w:rFonts w:cs="Arial"/>
          <w:b/>
        </w:rPr>
      </w:pPr>
    </w:p>
    <w:p w:rsidR="00067FC3" w:rsidRPr="00806856" w:rsidRDefault="00067FC3" w:rsidP="00067FC3">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067FC3" w:rsidRPr="00806856" w:rsidTr="00067FC3">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67FC3" w:rsidRPr="00806856" w:rsidRDefault="00067FC3" w:rsidP="00067FC3">
            <w:pPr>
              <w:rPr>
                <w:rFonts w:cs="Arial"/>
                <w:b/>
                <w:bCs/>
                <w:color w:val="FFFFFF"/>
              </w:rPr>
            </w:pPr>
            <w:r w:rsidRPr="00806856">
              <w:rPr>
                <w:rFonts w:cs="Arial"/>
                <w:b/>
                <w:bCs/>
                <w:color w:val="FFFFFF"/>
              </w:rPr>
              <w:t xml:space="preserve">1.     DATOS GENERALES DEL PROPONENTE </w:t>
            </w:r>
          </w:p>
        </w:tc>
      </w:tr>
      <w:tr w:rsidR="00067FC3" w:rsidRPr="00806856" w:rsidTr="00067FC3">
        <w:trPr>
          <w:trHeight w:val="120"/>
          <w:jc w:val="center"/>
        </w:trPr>
        <w:tc>
          <w:tcPr>
            <w:tcW w:w="360" w:type="dxa"/>
            <w:tcBorders>
              <w:top w:val="nil"/>
              <w:left w:val="single" w:sz="12" w:space="0" w:color="auto"/>
              <w:bottom w:val="nil"/>
              <w:right w:val="nil"/>
            </w:tcBorders>
            <w:shd w:val="clear" w:color="auto" w:fill="auto"/>
            <w:noWrap/>
            <w:vAlign w:val="bottom"/>
            <w:hideMark/>
          </w:tcPr>
          <w:p w:rsidR="00067FC3" w:rsidRPr="00806856" w:rsidRDefault="00067FC3" w:rsidP="00067FC3">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1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067FC3" w:rsidRPr="00806856" w:rsidRDefault="00067FC3" w:rsidP="00067FC3">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067FC3" w:rsidRPr="00806856" w:rsidRDefault="00067FC3" w:rsidP="00067FC3">
            <w:pPr>
              <w:rPr>
                <w:color w:val="000000"/>
                <w:sz w:val="2"/>
                <w:szCs w:val="2"/>
              </w:rPr>
            </w:pPr>
            <w:r w:rsidRPr="00806856">
              <w:rPr>
                <w:color w:val="000000"/>
                <w:sz w:val="2"/>
                <w:szCs w:val="2"/>
              </w:rPr>
              <w:t> </w:t>
            </w:r>
          </w:p>
        </w:tc>
      </w:tr>
      <w:tr w:rsidR="00067FC3" w:rsidRPr="00806856" w:rsidTr="00067FC3">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067FC3" w:rsidRPr="00806856" w:rsidRDefault="00067FC3" w:rsidP="00067FC3">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color w:val="000000"/>
              </w:rPr>
            </w:pPr>
            <w:r w:rsidRPr="00806856">
              <w:rPr>
                <w:rFonts w:cs="Arial"/>
                <w:color w:val="000000"/>
              </w:rPr>
              <w:t> </w:t>
            </w:r>
          </w:p>
        </w:tc>
      </w:tr>
      <w:tr w:rsidR="00067FC3" w:rsidRPr="00806856" w:rsidTr="00067FC3">
        <w:trPr>
          <w:trHeight w:val="105"/>
          <w:jc w:val="center"/>
        </w:trPr>
        <w:tc>
          <w:tcPr>
            <w:tcW w:w="360" w:type="dxa"/>
            <w:tcBorders>
              <w:top w:val="nil"/>
              <w:left w:val="single" w:sz="12" w:space="0" w:color="auto"/>
              <w:bottom w:val="nil"/>
              <w:right w:val="nil"/>
            </w:tcBorders>
            <w:shd w:val="clear" w:color="auto" w:fill="auto"/>
            <w:vAlign w:val="center"/>
            <w:hideMark/>
          </w:tcPr>
          <w:p w:rsidR="00067FC3" w:rsidRPr="00806856" w:rsidRDefault="00067FC3" w:rsidP="00067FC3">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1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067FC3" w:rsidRPr="00806856" w:rsidRDefault="00067FC3" w:rsidP="00067FC3">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r>
      <w:tr w:rsidR="00067FC3" w:rsidRPr="00806856" w:rsidTr="00067FC3">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067FC3" w:rsidRPr="00806856" w:rsidRDefault="00067FC3" w:rsidP="00067FC3">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067FC3" w:rsidRPr="00806856" w:rsidRDefault="00067FC3" w:rsidP="00067FC3">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067FC3" w:rsidRPr="00806856" w:rsidRDefault="00067FC3" w:rsidP="00067FC3">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 </w:t>
            </w:r>
          </w:p>
        </w:tc>
      </w:tr>
      <w:tr w:rsidR="00067FC3" w:rsidRPr="00806856" w:rsidTr="00067FC3">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067FC3" w:rsidRPr="00806856" w:rsidRDefault="00067FC3" w:rsidP="00067FC3">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067FC3" w:rsidRPr="00806856" w:rsidRDefault="00067FC3" w:rsidP="00067FC3">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67FC3" w:rsidRPr="00806856" w:rsidRDefault="00067FC3" w:rsidP="00067FC3">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67FC3" w:rsidRPr="00806856" w:rsidRDefault="00067FC3" w:rsidP="00067FC3">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67FC3" w:rsidRPr="00806856" w:rsidRDefault="00067FC3" w:rsidP="00067FC3">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67FC3" w:rsidRPr="00806856" w:rsidRDefault="00067FC3" w:rsidP="00067FC3">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067FC3" w:rsidRPr="00806856" w:rsidRDefault="00067FC3" w:rsidP="00067FC3">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067FC3" w:rsidRPr="00806856" w:rsidRDefault="00067FC3" w:rsidP="00067FC3">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067FC3" w:rsidRPr="00806856" w:rsidRDefault="00067FC3" w:rsidP="00067FC3">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 </w:t>
            </w:r>
          </w:p>
        </w:tc>
      </w:tr>
      <w:tr w:rsidR="00067FC3" w:rsidRPr="00806856" w:rsidTr="00067FC3">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067FC3" w:rsidRPr="00806856" w:rsidRDefault="00067FC3" w:rsidP="00067FC3">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 </w:t>
            </w:r>
          </w:p>
        </w:tc>
      </w:tr>
      <w:tr w:rsidR="00067FC3" w:rsidRPr="00806856" w:rsidTr="00067FC3">
        <w:trPr>
          <w:trHeight w:val="165"/>
          <w:jc w:val="center"/>
        </w:trPr>
        <w:tc>
          <w:tcPr>
            <w:tcW w:w="360" w:type="dxa"/>
            <w:tcBorders>
              <w:top w:val="nil"/>
              <w:left w:val="single" w:sz="12" w:space="0" w:color="auto"/>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067FC3" w:rsidRPr="00806856" w:rsidRDefault="00067FC3" w:rsidP="00067FC3">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1080" w:type="dxa"/>
            <w:gridSpan w:val="3"/>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720" w:type="dxa"/>
            <w:gridSpan w:val="2"/>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r>
      <w:tr w:rsidR="00067FC3" w:rsidRPr="00806856" w:rsidTr="00067FC3">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067FC3" w:rsidRPr="00806856" w:rsidRDefault="00067FC3" w:rsidP="00067FC3">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067FC3" w:rsidRPr="00806856" w:rsidRDefault="00067FC3" w:rsidP="00067FC3">
            <w:pPr>
              <w:rPr>
                <w:rFonts w:cs="Arial"/>
                <w:color w:val="000000"/>
              </w:rPr>
            </w:pPr>
            <w:r w:rsidRPr="00806856">
              <w:rPr>
                <w:rFonts w:cs="Arial"/>
                <w:color w:val="000000"/>
              </w:rPr>
              <w:t> </w:t>
            </w:r>
          </w:p>
        </w:tc>
      </w:tr>
      <w:tr w:rsidR="00067FC3" w:rsidRPr="00806856" w:rsidTr="00067FC3">
        <w:trPr>
          <w:trHeight w:val="120"/>
          <w:jc w:val="center"/>
        </w:trPr>
        <w:tc>
          <w:tcPr>
            <w:tcW w:w="360" w:type="dxa"/>
            <w:tcBorders>
              <w:top w:val="nil"/>
              <w:left w:val="single" w:sz="12" w:space="0" w:color="auto"/>
              <w:bottom w:val="nil"/>
              <w:right w:val="nil"/>
            </w:tcBorders>
            <w:shd w:val="clear" w:color="auto" w:fill="auto"/>
            <w:vAlign w:val="center"/>
            <w:hideMark/>
          </w:tcPr>
          <w:p w:rsidR="00067FC3" w:rsidRPr="00806856" w:rsidRDefault="00067FC3" w:rsidP="00067FC3">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1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720" w:type="dxa"/>
            <w:gridSpan w:val="2"/>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r>
      <w:tr w:rsidR="00067FC3" w:rsidRPr="00806856" w:rsidTr="00067FC3">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067FC3" w:rsidRPr="00806856" w:rsidRDefault="00067FC3" w:rsidP="00067FC3">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067FC3" w:rsidRPr="00806856" w:rsidRDefault="00067FC3" w:rsidP="00067FC3">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067FC3" w:rsidRPr="00806856" w:rsidRDefault="00067FC3" w:rsidP="00067FC3">
            <w:pPr>
              <w:rPr>
                <w:color w:val="000000"/>
                <w:sz w:val="22"/>
                <w:szCs w:val="22"/>
              </w:rPr>
            </w:pPr>
            <w:r w:rsidRPr="00806856">
              <w:rPr>
                <w:rFonts w:cs="Calibri"/>
                <w:color w:val="000000"/>
                <w:sz w:val="22"/>
                <w:szCs w:val="22"/>
              </w:rPr>
              <w:t> </w:t>
            </w:r>
          </w:p>
        </w:tc>
      </w:tr>
      <w:tr w:rsidR="00067FC3" w:rsidRPr="00806856" w:rsidTr="00067FC3">
        <w:trPr>
          <w:trHeight w:val="120"/>
          <w:jc w:val="center"/>
        </w:trPr>
        <w:tc>
          <w:tcPr>
            <w:tcW w:w="360" w:type="dxa"/>
            <w:tcBorders>
              <w:top w:val="nil"/>
              <w:left w:val="single" w:sz="12" w:space="0" w:color="auto"/>
              <w:bottom w:val="nil"/>
              <w:right w:val="nil"/>
            </w:tcBorders>
            <w:shd w:val="clear" w:color="auto" w:fill="auto"/>
            <w:vAlign w:val="center"/>
            <w:hideMark/>
          </w:tcPr>
          <w:p w:rsidR="00067FC3" w:rsidRPr="00806856" w:rsidRDefault="00067FC3" w:rsidP="00067FC3">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1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067FC3" w:rsidRPr="00806856" w:rsidRDefault="00067FC3" w:rsidP="00067FC3">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067FC3" w:rsidRPr="00806856" w:rsidRDefault="00067FC3" w:rsidP="00067FC3">
            <w:pPr>
              <w:rPr>
                <w:color w:val="000000"/>
                <w:sz w:val="2"/>
                <w:szCs w:val="2"/>
              </w:rPr>
            </w:pPr>
            <w:r w:rsidRPr="00806856">
              <w:rPr>
                <w:rFonts w:cs="Calibri"/>
                <w:color w:val="000000"/>
                <w:sz w:val="2"/>
                <w:szCs w:val="2"/>
              </w:rPr>
              <w:t> </w:t>
            </w:r>
          </w:p>
        </w:tc>
      </w:tr>
      <w:tr w:rsidR="00067FC3" w:rsidRPr="00806856" w:rsidTr="00067FC3">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067FC3" w:rsidRPr="00806856" w:rsidRDefault="00067FC3" w:rsidP="00067FC3">
            <w:pPr>
              <w:rPr>
                <w:rFonts w:cs="Arial"/>
                <w:b/>
                <w:bCs/>
                <w:color w:val="FFFFFF"/>
              </w:rPr>
            </w:pPr>
            <w:r w:rsidRPr="00806856">
              <w:rPr>
                <w:rFonts w:cs="Arial"/>
                <w:b/>
                <w:bCs/>
                <w:color w:val="FFFFFF"/>
              </w:rPr>
              <w:t xml:space="preserve">3.     INFORMACIÓN SOBRE NOTIFICACIONES /COMUNICACIONES </w:t>
            </w:r>
          </w:p>
        </w:tc>
      </w:tr>
      <w:tr w:rsidR="00067FC3" w:rsidRPr="00806856" w:rsidTr="00067FC3">
        <w:trPr>
          <w:trHeight w:val="120"/>
          <w:jc w:val="center"/>
        </w:trPr>
        <w:tc>
          <w:tcPr>
            <w:tcW w:w="360" w:type="dxa"/>
            <w:tcBorders>
              <w:top w:val="nil"/>
              <w:left w:val="single" w:sz="12" w:space="0" w:color="auto"/>
              <w:bottom w:val="nil"/>
              <w:right w:val="nil"/>
            </w:tcBorders>
            <w:shd w:val="clear" w:color="auto" w:fill="auto"/>
            <w:noWrap/>
            <w:vAlign w:val="center"/>
            <w:hideMark/>
          </w:tcPr>
          <w:p w:rsidR="00067FC3" w:rsidRPr="00806856" w:rsidRDefault="00067FC3" w:rsidP="00067FC3">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1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067FC3" w:rsidRPr="00806856" w:rsidRDefault="00067FC3" w:rsidP="00067FC3">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r>
      <w:tr w:rsidR="00067FC3" w:rsidRPr="00806856" w:rsidTr="00067FC3">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067FC3" w:rsidRPr="00806856" w:rsidRDefault="00067FC3" w:rsidP="00067FC3">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067FC3" w:rsidRPr="00806856" w:rsidRDefault="00067FC3" w:rsidP="00067FC3">
            <w:pPr>
              <w:jc w:val="right"/>
              <w:rPr>
                <w:rFonts w:cs="Arial"/>
                <w:b/>
                <w:bCs/>
                <w:color w:val="000000"/>
              </w:rPr>
            </w:pPr>
            <w:r w:rsidRPr="00806856">
              <w:rPr>
                <w:rFonts w:cs="Arial"/>
                <w:b/>
                <w:bCs/>
                <w:color w:val="000000"/>
              </w:rPr>
              <w:t>Fax</w:t>
            </w:r>
          </w:p>
          <w:p w:rsidR="00067FC3" w:rsidRPr="00806856" w:rsidRDefault="00067FC3" w:rsidP="00067FC3">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color w:val="000000"/>
              </w:rPr>
            </w:pPr>
            <w:r w:rsidRPr="00806856">
              <w:rPr>
                <w:rFonts w:cs="Arial"/>
                <w:color w:val="000000"/>
              </w:rPr>
              <w:t> </w:t>
            </w:r>
          </w:p>
        </w:tc>
      </w:tr>
      <w:tr w:rsidR="00067FC3" w:rsidRPr="00806856" w:rsidTr="00067FC3">
        <w:trPr>
          <w:trHeight w:val="315"/>
          <w:jc w:val="center"/>
        </w:trPr>
        <w:tc>
          <w:tcPr>
            <w:tcW w:w="3040" w:type="dxa"/>
            <w:gridSpan w:val="9"/>
            <w:vMerge/>
            <w:tcBorders>
              <w:top w:val="nil"/>
              <w:left w:val="single" w:sz="12" w:space="0" w:color="auto"/>
              <w:bottom w:val="nil"/>
              <w:right w:val="nil"/>
            </w:tcBorders>
            <w:vAlign w:val="center"/>
            <w:hideMark/>
          </w:tcPr>
          <w:p w:rsidR="00067FC3" w:rsidRPr="00806856" w:rsidRDefault="00067FC3" w:rsidP="00067FC3">
            <w:pPr>
              <w:rPr>
                <w:rFonts w:cs="Arial"/>
                <w:b/>
                <w:bCs/>
                <w:color w:val="000000"/>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720" w:type="dxa"/>
            <w:gridSpan w:val="2"/>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r>
      <w:tr w:rsidR="00067FC3" w:rsidRPr="00806856" w:rsidTr="00067FC3">
        <w:trPr>
          <w:trHeight w:val="315"/>
          <w:jc w:val="center"/>
        </w:trPr>
        <w:tc>
          <w:tcPr>
            <w:tcW w:w="3040" w:type="dxa"/>
            <w:gridSpan w:val="9"/>
            <w:vMerge/>
            <w:tcBorders>
              <w:top w:val="nil"/>
              <w:left w:val="single" w:sz="12" w:space="0" w:color="auto"/>
              <w:bottom w:val="nil"/>
              <w:right w:val="nil"/>
            </w:tcBorders>
            <w:vAlign w:val="center"/>
            <w:hideMark/>
          </w:tcPr>
          <w:p w:rsidR="00067FC3" w:rsidRPr="00806856" w:rsidRDefault="00067FC3" w:rsidP="00067FC3">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067FC3" w:rsidRPr="00806856" w:rsidRDefault="00067FC3" w:rsidP="00067FC3">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color w:val="000000"/>
              </w:rPr>
            </w:pPr>
            <w:r w:rsidRPr="00806856">
              <w:rPr>
                <w:rFonts w:cs="Arial"/>
                <w:color w:val="000000"/>
              </w:rPr>
              <w:t> </w:t>
            </w:r>
          </w:p>
        </w:tc>
      </w:tr>
      <w:tr w:rsidR="00067FC3" w:rsidRPr="00806856" w:rsidTr="00067FC3">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067FC3" w:rsidRPr="00806856" w:rsidRDefault="00067FC3" w:rsidP="00067FC3">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067FC3" w:rsidRPr="00806856" w:rsidRDefault="00067FC3" w:rsidP="00067FC3">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067FC3" w:rsidRPr="00806856" w:rsidRDefault="00067FC3" w:rsidP="00067FC3">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067FC3" w:rsidRPr="00806856" w:rsidRDefault="00067FC3" w:rsidP="00067FC3">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r>
    </w:tbl>
    <w:p w:rsidR="00067FC3" w:rsidRPr="00806856" w:rsidRDefault="00067FC3" w:rsidP="00067FC3">
      <w:pPr>
        <w:spacing w:line="200" w:lineRule="exact"/>
        <w:jc w:val="both"/>
        <w:rPr>
          <w:rFonts w:cs="Arial"/>
          <w:sz w:val="18"/>
          <w:szCs w:val="18"/>
          <w:lang w:val="es-ES_tradnl"/>
        </w:rPr>
      </w:pPr>
    </w:p>
    <w:p w:rsidR="00067FC3" w:rsidRPr="00806856" w:rsidRDefault="00067FC3" w:rsidP="00067FC3">
      <w:pPr>
        <w:spacing w:line="200" w:lineRule="exact"/>
        <w:jc w:val="both"/>
        <w:rPr>
          <w:rFonts w:cs="Arial"/>
          <w:sz w:val="18"/>
          <w:szCs w:val="18"/>
          <w:lang w:val="es-ES_tradnl"/>
        </w:rPr>
      </w:pPr>
    </w:p>
    <w:p w:rsidR="00067FC3" w:rsidRPr="00806856" w:rsidRDefault="00067FC3" w:rsidP="00067FC3">
      <w:pPr>
        <w:spacing w:line="200" w:lineRule="exact"/>
        <w:jc w:val="both"/>
        <w:rPr>
          <w:rFonts w:cs="Arial"/>
          <w:sz w:val="18"/>
          <w:szCs w:val="18"/>
          <w:lang w:val="es-ES_tradnl"/>
        </w:rPr>
      </w:pPr>
    </w:p>
    <w:p w:rsidR="00067FC3" w:rsidRPr="00806856" w:rsidRDefault="00067FC3" w:rsidP="00067FC3">
      <w:pPr>
        <w:spacing w:line="200" w:lineRule="exact"/>
        <w:jc w:val="both"/>
        <w:rPr>
          <w:rFonts w:cs="Arial"/>
          <w:sz w:val="18"/>
          <w:szCs w:val="18"/>
          <w:lang w:val="es-ES_tradnl"/>
        </w:rPr>
      </w:pPr>
    </w:p>
    <w:p w:rsidR="00067FC3" w:rsidRPr="00806856" w:rsidRDefault="00067FC3" w:rsidP="00067FC3">
      <w:pPr>
        <w:spacing w:line="200" w:lineRule="exact"/>
        <w:jc w:val="both"/>
        <w:rPr>
          <w:rFonts w:cs="Arial"/>
          <w:sz w:val="18"/>
          <w:szCs w:val="18"/>
          <w:lang w:val="es-ES_tradnl"/>
        </w:rPr>
      </w:pPr>
    </w:p>
    <w:p w:rsidR="00067FC3" w:rsidRPr="00806856" w:rsidRDefault="00067FC3" w:rsidP="00067FC3">
      <w:pPr>
        <w:spacing w:line="200" w:lineRule="exact"/>
        <w:jc w:val="both"/>
        <w:rPr>
          <w:rFonts w:cs="Arial"/>
          <w:sz w:val="18"/>
          <w:szCs w:val="18"/>
          <w:lang w:val="es-ES_tradnl"/>
        </w:rPr>
      </w:pPr>
    </w:p>
    <w:p w:rsidR="00067FC3" w:rsidRPr="00806856" w:rsidRDefault="00067FC3" w:rsidP="00067FC3">
      <w:pPr>
        <w:jc w:val="center"/>
        <w:rPr>
          <w:rFonts w:cs="Arial"/>
          <w:b/>
          <w:i/>
          <w:sz w:val="18"/>
          <w:szCs w:val="18"/>
        </w:rPr>
      </w:pPr>
    </w:p>
    <w:p w:rsidR="00067FC3" w:rsidRPr="00806856" w:rsidRDefault="00067FC3" w:rsidP="00067FC3">
      <w:pPr>
        <w:jc w:val="center"/>
        <w:rPr>
          <w:rFonts w:cs="Arial"/>
          <w:b/>
          <w:i/>
          <w:sz w:val="18"/>
          <w:szCs w:val="18"/>
        </w:rPr>
      </w:pPr>
      <w:r w:rsidRPr="00806856">
        <w:rPr>
          <w:rFonts w:cs="Arial"/>
          <w:b/>
          <w:i/>
          <w:sz w:val="18"/>
          <w:szCs w:val="18"/>
        </w:rPr>
        <w:t>(Firma del proponente)</w:t>
      </w:r>
    </w:p>
    <w:p w:rsidR="00067FC3" w:rsidRPr="00806856" w:rsidRDefault="00067FC3" w:rsidP="00067FC3">
      <w:pPr>
        <w:jc w:val="center"/>
        <w:rPr>
          <w:rFonts w:cs="Arial"/>
          <w:b/>
          <w:bCs/>
          <w:i/>
          <w:iCs/>
          <w:sz w:val="18"/>
          <w:szCs w:val="18"/>
        </w:rPr>
      </w:pPr>
      <w:r w:rsidRPr="00806856">
        <w:rPr>
          <w:rFonts w:cs="Arial"/>
          <w:b/>
          <w:bCs/>
          <w:i/>
          <w:iCs/>
          <w:sz w:val="18"/>
          <w:szCs w:val="18"/>
        </w:rPr>
        <w:t xml:space="preserve"> (Nombre completo del proponente)</w:t>
      </w:r>
    </w:p>
    <w:p w:rsidR="00C86603" w:rsidRPr="00806856" w:rsidRDefault="00067FC3" w:rsidP="00C86603">
      <w:pPr>
        <w:outlineLvl w:val="0"/>
        <w:rPr>
          <w:rFonts w:cs="Arial"/>
          <w:b/>
          <w:sz w:val="19"/>
          <w:szCs w:val="19"/>
        </w:rPr>
      </w:pPr>
      <w:r w:rsidRPr="00806856">
        <w:rPr>
          <w:rFonts w:cs="Arial"/>
          <w:b/>
        </w:rPr>
        <w:br w:type="page"/>
      </w:r>
      <w:r w:rsidR="00C86603">
        <w:rPr>
          <w:rFonts w:cs="Tahoma"/>
          <w:b/>
          <w:bCs/>
          <w:iCs/>
          <w:sz w:val="18"/>
          <w:szCs w:val="18"/>
        </w:rPr>
        <w:lastRenderedPageBreak/>
        <w:t>ITEM 1: PROFESIONAL SENIOR – DEPH 1</w:t>
      </w:r>
    </w:p>
    <w:p w:rsidR="00C86603" w:rsidRDefault="00C86603" w:rsidP="00C86603">
      <w:pPr>
        <w:spacing w:line="200" w:lineRule="exact"/>
        <w:jc w:val="center"/>
        <w:rPr>
          <w:rFonts w:cs="Arial"/>
          <w:b/>
          <w:sz w:val="18"/>
          <w:szCs w:val="18"/>
        </w:rPr>
      </w:pPr>
    </w:p>
    <w:p w:rsidR="00C86603" w:rsidRPr="00806856" w:rsidRDefault="00C86603" w:rsidP="00C86603">
      <w:pPr>
        <w:spacing w:line="200" w:lineRule="exact"/>
        <w:jc w:val="center"/>
        <w:rPr>
          <w:rFonts w:cs="Arial"/>
          <w:b/>
          <w:sz w:val="18"/>
          <w:szCs w:val="18"/>
        </w:rPr>
      </w:pPr>
      <w:r w:rsidRPr="00806856">
        <w:rPr>
          <w:rFonts w:cs="Arial"/>
          <w:b/>
          <w:sz w:val="18"/>
          <w:szCs w:val="18"/>
        </w:rPr>
        <w:t>FORMULARIO C-1</w:t>
      </w:r>
    </w:p>
    <w:p w:rsidR="00C86603" w:rsidRPr="00806856" w:rsidRDefault="00C86603" w:rsidP="00C86603">
      <w:pPr>
        <w:spacing w:line="200" w:lineRule="exact"/>
        <w:jc w:val="center"/>
        <w:rPr>
          <w:rFonts w:cs="Arial"/>
          <w:b/>
          <w:sz w:val="18"/>
          <w:szCs w:val="18"/>
        </w:rPr>
      </w:pPr>
      <w:r w:rsidRPr="00806856">
        <w:rPr>
          <w:rFonts w:cs="Arial"/>
          <w:b/>
          <w:sz w:val="18"/>
          <w:szCs w:val="18"/>
        </w:rPr>
        <w:t xml:space="preserve">FORMACIÓN Y EXPERIENCIA  </w:t>
      </w:r>
    </w:p>
    <w:tbl>
      <w:tblPr>
        <w:tblW w:w="9167" w:type="dxa"/>
        <w:tblCellMar>
          <w:left w:w="70" w:type="dxa"/>
          <w:right w:w="70" w:type="dxa"/>
        </w:tblCellMar>
        <w:tblLook w:val="04A0" w:firstRow="1" w:lastRow="0" w:firstColumn="1" w:lastColumn="0" w:noHBand="0" w:noVBand="1"/>
      </w:tblPr>
      <w:tblGrid>
        <w:gridCol w:w="1403"/>
        <w:gridCol w:w="1840"/>
        <w:gridCol w:w="588"/>
        <w:gridCol w:w="444"/>
        <w:gridCol w:w="190"/>
        <w:gridCol w:w="1074"/>
        <w:gridCol w:w="1279"/>
        <w:gridCol w:w="590"/>
        <w:gridCol w:w="846"/>
        <w:gridCol w:w="913"/>
      </w:tblGrid>
      <w:tr w:rsidR="00C86603" w:rsidRPr="00806856" w:rsidTr="00DC66C9">
        <w:trPr>
          <w:trHeight w:val="291"/>
        </w:trPr>
        <w:tc>
          <w:tcPr>
            <w:tcW w:w="9167"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C86603" w:rsidRPr="00806856" w:rsidRDefault="00C86603" w:rsidP="00DC66C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C86603" w:rsidRPr="00806856" w:rsidTr="00DC66C9">
        <w:trPr>
          <w:trHeight w:val="402"/>
        </w:trPr>
        <w:tc>
          <w:tcPr>
            <w:tcW w:w="1403" w:type="dxa"/>
            <w:tcBorders>
              <w:top w:val="nil"/>
              <w:left w:val="single" w:sz="8" w:space="0" w:color="auto"/>
              <w:bottom w:val="nil"/>
              <w:right w:val="nil"/>
            </w:tcBorders>
            <w:shd w:val="clear" w:color="auto" w:fill="auto"/>
            <w:vAlign w:val="bottom"/>
            <w:hideMark/>
          </w:tcPr>
          <w:p w:rsidR="00C86603" w:rsidRPr="00806856" w:rsidRDefault="00C86603" w:rsidP="00DC66C9">
            <w:pPr>
              <w:rPr>
                <w:rFonts w:cs="Arial"/>
                <w:color w:val="000000"/>
                <w:sz w:val="2"/>
                <w:szCs w:val="2"/>
                <w:lang w:eastAsia="es-BO"/>
              </w:rPr>
            </w:pPr>
            <w:r w:rsidRPr="00806856">
              <w:rPr>
                <w:rFonts w:cs="Arial"/>
                <w:color w:val="000000"/>
                <w:sz w:val="2"/>
                <w:szCs w:val="2"/>
                <w:lang w:eastAsia="es-BO"/>
              </w:rPr>
              <w:t> </w:t>
            </w:r>
          </w:p>
        </w:tc>
        <w:tc>
          <w:tcPr>
            <w:tcW w:w="2428" w:type="dxa"/>
            <w:gridSpan w:val="2"/>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634" w:type="dxa"/>
            <w:gridSpan w:val="2"/>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2943" w:type="dxa"/>
            <w:gridSpan w:val="3"/>
            <w:tcBorders>
              <w:top w:val="single" w:sz="8" w:space="0" w:color="auto"/>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91"/>
        </w:trPr>
        <w:tc>
          <w:tcPr>
            <w:tcW w:w="3243" w:type="dxa"/>
            <w:gridSpan w:val="2"/>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588"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w:t>
            </w:r>
          </w:p>
        </w:tc>
        <w:tc>
          <w:tcPr>
            <w:tcW w:w="4423" w:type="dxa"/>
            <w:gridSpan w:val="6"/>
            <w:tcBorders>
              <w:top w:val="single" w:sz="8" w:space="0" w:color="auto"/>
              <w:left w:val="single" w:sz="8" w:space="0" w:color="auto"/>
              <w:bottom w:val="single" w:sz="4" w:space="0" w:color="auto"/>
              <w:right w:val="single" w:sz="8" w:space="0" w:color="000000"/>
            </w:tcBorders>
            <w:shd w:val="clear" w:color="000000" w:fill="DBE5F1"/>
            <w:vAlign w:val="bottom"/>
            <w:hideMark/>
          </w:tcPr>
          <w:p w:rsidR="00C86603" w:rsidRDefault="00C86603" w:rsidP="00DC66C9">
            <w:pPr>
              <w:jc w:val="both"/>
              <w:rPr>
                <w:rFonts w:cs="Arial"/>
                <w:bCs/>
                <w:i/>
                <w:color w:val="000000"/>
                <w:lang w:eastAsia="es-BO"/>
              </w:rPr>
            </w:pPr>
            <w:r w:rsidRPr="00982652">
              <w:rPr>
                <w:rFonts w:cs="Arial"/>
                <w:bCs/>
                <w:i/>
                <w:color w:val="000000"/>
                <w:lang w:eastAsia="es-BO"/>
              </w:rPr>
              <w:t>Título en Provisión Nacional en Ingeniería civil a nivel Licenciatura</w:t>
            </w:r>
          </w:p>
          <w:p w:rsidR="00C86603" w:rsidRPr="00593219" w:rsidRDefault="00C86603" w:rsidP="00DC66C9">
            <w:pPr>
              <w:jc w:val="both"/>
              <w:rPr>
                <w:rFonts w:cs="Arial"/>
                <w:bCs/>
                <w:i/>
                <w:color w:val="000000"/>
                <w:highlight w:val="yellow"/>
                <w:lang w:eastAsia="es-BO"/>
              </w:rPr>
            </w:pPr>
            <w:r w:rsidRPr="00B60F46">
              <w:rPr>
                <w:rFonts w:cs="Arial"/>
                <w:bCs/>
                <w:i/>
                <w:color w:val="000000"/>
                <w:lang w:eastAsia="es-BO"/>
              </w:rPr>
              <w:t>Estudios de especialización en gerencia de la construcción y proyectos</w:t>
            </w:r>
          </w:p>
        </w:tc>
        <w:tc>
          <w:tcPr>
            <w:tcW w:w="913" w:type="dxa"/>
            <w:tcBorders>
              <w:top w:val="nil"/>
              <w:left w:val="nil"/>
              <w:right w:val="single" w:sz="8" w:space="0" w:color="000000"/>
            </w:tcBorders>
            <w:shd w:val="clear" w:color="auto" w:fill="auto"/>
            <w:noWrap/>
            <w:vAlign w:val="bottom"/>
            <w:hideMark/>
          </w:tcPr>
          <w:p w:rsidR="00C86603" w:rsidRPr="00806856" w:rsidRDefault="00C86603" w:rsidP="00DC66C9">
            <w:pP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291"/>
        </w:trPr>
        <w:tc>
          <w:tcPr>
            <w:tcW w:w="3243" w:type="dxa"/>
            <w:gridSpan w:val="2"/>
            <w:tcBorders>
              <w:top w:val="nil"/>
              <w:left w:val="single" w:sz="8" w:space="0" w:color="auto"/>
              <w:bottom w:val="nil"/>
              <w:right w:val="nil"/>
            </w:tcBorders>
            <w:shd w:val="clear" w:color="auto" w:fill="auto"/>
          </w:tcPr>
          <w:p w:rsidR="00C86603" w:rsidRPr="00806856" w:rsidRDefault="00C86603" w:rsidP="00DC66C9">
            <w:pPr>
              <w:rPr>
                <w:rFonts w:cs="Arial"/>
                <w:b/>
                <w:bCs/>
                <w:color w:val="000000"/>
                <w:sz w:val="18"/>
                <w:szCs w:val="18"/>
                <w:lang w:eastAsia="es-BO"/>
              </w:rPr>
            </w:pPr>
          </w:p>
        </w:tc>
        <w:tc>
          <w:tcPr>
            <w:tcW w:w="588" w:type="dxa"/>
            <w:tcBorders>
              <w:top w:val="nil"/>
              <w:left w:val="nil"/>
              <w:bottom w:val="nil"/>
            </w:tcBorders>
            <w:shd w:val="clear" w:color="auto" w:fill="auto"/>
            <w:vAlign w:val="bottom"/>
          </w:tcPr>
          <w:p w:rsidR="00C86603" w:rsidRPr="00806856" w:rsidRDefault="00C86603" w:rsidP="00DC66C9">
            <w:pPr>
              <w:rPr>
                <w:rFonts w:cs="Arial"/>
                <w:b/>
                <w:bCs/>
                <w:color w:val="000000"/>
                <w:sz w:val="18"/>
                <w:szCs w:val="18"/>
                <w:lang w:eastAsia="es-BO"/>
              </w:rPr>
            </w:pPr>
          </w:p>
        </w:tc>
        <w:tc>
          <w:tcPr>
            <w:tcW w:w="4423" w:type="dxa"/>
            <w:gridSpan w:val="6"/>
            <w:tcBorders>
              <w:top w:val="single" w:sz="4" w:space="0" w:color="auto"/>
              <w:bottom w:val="single" w:sz="8" w:space="0" w:color="000000"/>
            </w:tcBorders>
            <w:shd w:val="clear" w:color="auto" w:fill="FFFFFF" w:themeFill="background1"/>
            <w:vAlign w:val="bottom"/>
          </w:tcPr>
          <w:p w:rsidR="00C86603" w:rsidRPr="002F7787" w:rsidRDefault="00C86603" w:rsidP="00DC66C9">
            <w:pPr>
              <w:rPr>
                <w:rFonts w:cs="Arial"/>
                <w:bCs/>
                <w:i/>
                <w:color w:val="000000"/>
                <w:lang w:eastAsia="es-BO"/>
              </w:rPr>
            </w:pPr>
          </w:p>
        </w:tc>
        <w:tc>
          <w:tcPr>
            <w:tcW w:w="913" w:type="dxa"/>
            <w:shd w:val="clear" w:color="auto" w:fill="FFFFFF" w:themeFill="background1"/>
            <w:noWrap/>
            <w:vAlign w:val="bottom"/>
          </w:tcPr>
          <w:p w:rsidR="00C86603" w:rsidRPr="00806856" w:rsidRDefault="00C86603" w:rsidP="00DC66C9">
            <w:pPr>
              <w:rPr>
                <w:rFonts w:cs="Arial"/>
                <w:color w:val="000000"/>
                <w:sz w:val="18"/>
                <w:szCs w:val="18"/>
                <w:lang w:eastAsia="es-BO"/>
              </w:rPr>
            </w:pPr>
          </w:p>
        </w:tc>
      </w:tr>
      <w:tr w:rsidR="00C86603" w:rsidRPr="00806856" w:rsidTr="00DC66C9">
        <w:trPr>
          <w:trHeight w:val="291"/>
        </w:trPr>
        <w:tc>
          <w:tcPr>
            <w:tcW w:w="3243" w:type="dxa"/>
            <w:gridSpan w:val="2"/>
            <w:tcBorders>
              <w:top w:val="nil"/>
              <w:left w:val="single" w:sz="8" w:space="0" w:color="auto"/>
              <w:bottom w:val="nil"/>
              <w:right w:val="nil"/>
            </w:tcBorders>
            <w:shd w:val="clear" w:color="auto" w:fill="auto"/>
          </w:tcPr>
          <w:p w:rsidR="00C86603" w:rsidRPr="00E76EAB" w:rsidRDefault="00C86603" w:rsidP="00DC66C9">
            <w:pPr>
              <w:rPr>
                <w:rFonts w:cs="Arial"/>
                <w:b/>
                <w:bCs/>
                <w:color w:val="000000"/>
                <w:sz w:val="18"/>
                <w:szCs w:val="18"/>
                <w:lang w:eastAsia="es-BO"/>
              </w:rPr>
            </w:pPr>
            <w:r>
              <w:rPr>
                <w:rFonts w:cs="Arial"/>
                <w:b/>
                <w:bCs/>
                <w:color w:val="000000"/>
                <w:sz w:val="18"/>
                <w:szCs w:val="18"/>
                <w:lang w:eastAsia="es-BO"/>
              </w:rPr>
              <w:t xml:space="preserve">B.  </w:t>
            </w:r>
            <w:r w:rsidRPr="00E76EAB">
              <w:rPr>
                <w:rFonts w:cs="Arial"/>
                <w:b/>
                <w:bCs/>
                <w:color w:val="000000"/>
                <w:sz w:val="18"/>
                <w:szCs w:val="18"/>
                <w:lang w:eastAsia="es-BO"/>
              </w:rPr>
              <w:t xml:space="preserve">Cursos </w:t>
            </w:r>
          </w:p>
        </w:tc>
        <w:tc>
          <w:tcPr>
            <w:tcW w:w="588" w:type="dxa"/>
            <w:tcBorders>
              <w:top w:val="nil"/>
              <w:left w:val="nil"/>
              <w:bottom w:val="nil"/>
              <w:right w:val="nil"/>
            </w:tcBorders>
            <w:shd w:val="clear" w:color="auto" w:fill="auto"/>
            <w:vAlign w:val="bottom"/>
          </w:tcPr>
          <w:p w:rsidR="00C86603" w:rsidRPr="00982652" w:rsidRDefault="00C86603" w:rsidP="00DC66C9">
            <w:pPr>
              <w:rPr>
                <w:rFonts w:cs="Arial"/>
                <w:bCs/>
                <w:i/>
                <w:color w:val="000000"/>
                <w:lang w:eastAsia="es-BO"/>
              </w:rPr>
            </w:pPr>
          </w:p>
        </w:tc>
        <w:tc>
          <w:tcPr>
            <w:tcW w:w="4423" w:type="dxa"/>
            <w:gridSpan w:val="6"/>
            <w:tcBorders>
              <w:top w:val="single" w:sz="8" w:space="0" w:color="000000"/>
              <w:left w:val="single" w:sz="8" w:space="0" w:color="auto"/>
              <w:bottom w:val="single" w:sz="8" w:space="0" w:color="auto"/>
              <w:right w:val="single" w:sz="8" w:space="0" w:color="000000"/>
            </w:tcBorders>
            <w:shd w:val="clear" w:color="000000" w:fill="DBE5F1"/>
            <w:vAlign w:val="bottom"/>
          </w:tcPr>
          <w:p w:rsidR="00C86603" w:rsidRDefault="00C86603" w:rsidP="00DC66C9">
            <w:pPr>
              <w:jc w:val="both"/>
              <w:rPr>
                <w:rFonts w:cs="Arial"/>
                <w:bCs/>
                <w:i/>
                <w:color w:val="000000"/>
                <w:lang w:eastAsia="es-BO"/>
              </w:rPr>
            </w:pPr>
            <w:r w:rsidRPr="00982652">
              <w:rPr>
                <w:rFonts w:cs="Arial"/>
                <w:bCs/>
                <w:i/>
                <w:color w:val="000000"/>
                <w:lang w:eastAsia="es-BO"/>
              </w:rPr>
              <w:t xml:space="preserve">Ley 1178 </w:t>
            </w:r>
          </w:p>
          <w:p w:rsidR="00C86603" w:rsidRDefault="00C86603" w:rsidP="00DC66C9">
            <w:pPr>
              <w:jc w:val="both"/>
              <w:rPr>
                <w:rFonts w:cs="Arial"/>
                <w:bCs/>
                <w:i/>
                <w:color w:val="000000"/>
                <w:lang w:eastAsia="es-BO"/>
              </w:rPr>
            </w:pPr>
            <w:r w:rsidRPr="00982652">
              <w:rPr>
                <w:rFonts w:cs="Arial"/>
                <w:bCs/>
                <w:i/>
                <w:color w:val="000000"/>
                <w:lang w:eastAsia="es-BO"/>
              </w:rPr>
              <w:t xml:space="preserve">Cursos referentes al área de ingeniería </w:t>
            </w:r>
          </w:p>
          <w:p w:rsidR="00C86603" w:rsidRPr="00982652" w:rsidRDefault="00C86603" w:rsidP="00DC66C9">
            <w:pPr>
              <w:jc w:val="both"/>
              <w:rPr>
                <w:rFonts w:cs="Arial"/>
                <w:bCs/>
                <w:i/>
                <w:color w:val="000000"/>
                <w:lang w:eastAsia="es-BO"/>
              </w:rPr>
            </w:pPr>
            <w:r w:rsidRPr="00982652">
              <w:rPr>
                <w:rFonts w:cs="Arial"/>
                <w:bCs/>
                <w:i/>
                <w:color w:val="000000"/>
                <w:lang w:eastAsia="es-BO"/>
              </w:rPr>
              <w:t>Idioma nativo</w:t>
            </w:r>
          </w:p>
        </w:tc>
        <w:tc>
          <w:tcPr>
            <w:tcW w:w="913" w:type="dxa"/>
            <w:tcBorders>
              <w:left w:val="nil"/>
              <w:bottom w:val="nil"/>
              <w:right w:val="single" w:sz="8" w:space="0" w:color="000000"/>
            </w:tcBorders>
            <w:shd w:val="clear" w:color="auto" w:fill="auto"/>
            <w:noWrap/>
            <w:vAlign w:val="bottom"/>
          </w:tcPr>
          <w:p w:rsidR="00C86603" w:rsidRPr="00806856" w:rsidRDefault="00C86603" w:rsidP="00DC66C9">
            <w:pPr>
              <w:rPr>
                <w:rFonts w:cs="Arial"/>
                <w:color w:val="000000"/>
                <w:sz w:val="18"/>
                <w:szCs w:val="18"/>
                <w:lang w:eastAsia="es-BO"/>
              </w:rPr>
            </w:pPr>
          </w:p>
        </w:tc>
      </w:tr>
      <w:tr w:rsidR="00C86603" w:rsidRPr="00806856" w:rsidTr="00DC66C9">
        <w:trPr>
          <w:trHeight w:val="291"/>
        </w:trPr>
        <w:tc>
          <w:tcPr>
            <w:tcW w:w="1403" w:type="dxa"/>
            <w:tcBorders>
              <w:top w:val="nil"/>
              <w:left w:val="single" w:sz="8" w:space="0" w:color="auto"/>
              <w:bottom w:val="nil"/>
              <w:right w:val="nil"/>
            </w:tcBorders>
            <w:shd w:val="clear" w:color="000000" w:fill="FFFFFF"/>
          </w:tcPr>
          <w:p w:rsidR="00C86603" w:rsidRPr="00806856" w:rsidRDefault="00C86603" w:rsidP="00DC66C9">
            <w:pPr>
              <w:rPr>
                <w:rFonts w:cs="Arial"/>
                <w:b/>
                <w:bCs/>
                <w:color w:val="000000"/>
                <w:sz w:val="18"/>
                <w:szCs w:val="18"/>
                <w:lang w:eastAsia="es-BO"/>
              </w:rPr>
            </w:pPr>
          </w:p>
        </w:tc>
        <w:tc>
          <w:tcPr>
            <w:tcW w:w="1840" w:type="dxa"/>
            <w:tcBorders>
              <w:top w:val="nil"/>
              <w:left w:val="nil"/>
              <w:bottom w:val="nil"/>
              <w:right w:val="nil"/>
            </w:tcBorders>
            <w:shd w:val="clear" w:color="000000" w:fill="FFFFFF"/>
          </w:tcPr>
          <w:p w:rsidR="00C86603" w:rsidRPr="00806856" w:rsidRDefault="00C86603" w:rsidP="00DC66C9">
            <w:pPr>
              <w:rPr>
                <w:rFonts w:cs="Arial"/>
                <w:b/>
                <w:bCs/>
                <w:color w:val="000000"/>
                <w:sz w:val="18"/>
                <w:szCs w:val="18"/>
                <w:lang w:eastAsia="es-BO"/>
              </w:rPr>
            </w:pPr>
          </w:p>
        </w:tc>
        <w:tc>
          <w:tcPr>
            <w:tcW w:w="588" w:type="dxa"/>
            <w:tcBorders>
              <w:top w:val="nil"/>
              <w:left w:val="nil"/>
              <w:bottom w:val="nil"/>
              <w:right w:val="nil"/>
            </w:tcBorders>
            <w:shd w:val="clear" w:color="000000" w:fill="FFFFFF"/>
            <w:vAlign w:val="bottom"/>
          </w:tcPr>
          <w:p w:rsidR="00C86603" w:rsidRPr="00806856" w:rsidRDefault="00C86603" w:rsidP="00DC66C9">
            <w:pPr>
              <w:rPr>
                <w:rFonts w:cs="Arial"/>
                <w:b/>
                <w:bCs/>
                <w:color w:val="000000"/>
                <w:sz w:val="18"/>
                <w:szCs w:val="18"/>
                <w:lang w:eastAsia="es-BO"/>
              </w:rPr>
            </w:pPr>
          </w:p>
        </w:tc>
        <w:tc>
          <w:tcPr>
            <w:tcW w:w="4423" w:type="dxa"/>
            <w:gridSpan w:val="6"/>
            <w:tcBorders>
              <w:left w:val="nil"/>
              <w:bottom w:val="nil"/>
              <w:right w:val="nil"/>
            </w:tcBorders>
            <w:shd w:val="clear" w:color="000000" w:fill="FFFFFF"/>
            <w:vAlign w:val="bottom"/>
          </w:tcPr>
          <w:p w:rsidR="00C86603" w:rsidRPr="006B6DF8" w:rsidRDefault="00C86603" w:rsidP="00DC66C9">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C86603" w:rsidRPr="006B6DF8" w:rsidRDefault="00C86603" w:rsidP="00DC66C9">
            <w:pPr>
              <w:rPr>
                <w:rFonts w:cs="Arial"/>
                <w:bCs/>
                <w:i/>
                <w:color w:val="000000"/>
                <w:lang w:eastAsia="es-BO"/>
              </w:rPr>
            </w:pPr>
          </w:p>
        </w:tc>
      </w:tr>
      <w:tr w:rsidR="00C86603" w:rsidRPr="00806856" w:rsidTr="00DC66C9">
        <w:trPr>
          <w:trHeight w:val="266"/>
        </w:trPr>
        <w:tc>
          <w:tcPr>
            <w:tcW w:w="3243" w:type="dxa"/>
            <w:gridSpan w:val="2"/>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588" w:type="dxa"/>
            <w:tcBorders>
              <w:top w:val="nil"/>
              <w:left w:val="nil"/>
              <w:bottom w:val="nil"/>
              <w:right w:val="nil"/>
            </w:tcBorders>
            <w:shd w:val="clear" w:color="auto" w:fill="auto"/>
            <w:vAlign w:val="bottom"/>
            <w:hideMark/>
          </w:tcPr>
          <w:p w:rsidR="00C86603" w:rsidRPr="00982652" w:rsidRDefault="00C86603" w:rsidP="00DC66C9">
            <w:pPr>
              <w:jc w:val="both"/>
              <w:rPr>
                <w:rFonts w:cs="Arial"/>
                <w:b/>
                <w:bCs/>
                <w:i/>
                <w:color w:val="000000"/>
                <w:lang w:eastAsia="es-BO"/>
              </w:rPr>
            </w:pPr>
            <w:r w:rsidRPr="00982652">
              <w:rPr>
                <w:rFonts w:cs="Arial"/>
                <w:b/>
                <w:bCs/>
                <w:i/>
                <w:color w:val="000000"/>
                <w:lang w:eastAsia="es-BO"/>
              </w:rPr>
              <w:t>:</w:t>
            </w:r>
          </w:p>
        </w:tc>
        <w:tc>
          <w:tcPr>
            <w:tcW w:w="442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982652" w:rsidRDefault="00C86603" w:rsidP="00DC66C9">
            <w:pPr>
              <w:ind w:right="255"/>
              <w:jc w:val="both"/>
              <w:rPr>
                <w:rFonts w:cs="Arial"/>
                <w:bCs/>
                <w:i/>
                <w:color w:val="000000"/>
                <w:lang w:eastAsia="es-BO"/>
              </w:rPr>
            </w:pPr>
            <w:r w:rsidRPr="00982652">
              <w:rPr>
                <w:rFonts w:cs="Arial"/>
                <w:bCs/>
                <w:i/>
                <w:color w:val="000000"/>
                <w:lang w:eastAsia="es-BO"/>
              </w:rPr>
              <w:t>Experiencia profesional igual o mayor a once (11) años</w:t>
            </w:r>
          </w:p>
        </w:tc>
        <w:tc>
          <w:tcPr>
            <w:tcW w:w="913" w:type="dxa"/>
            <w:tcBorders>
              <w:top w:val="nil"/>
              <w:left w:val="nil"/>
              <w:bottom w:val="nil"/>
              <w:right w:val="single" w:sz="8" w:space="0" w:color="000000"/>
            </w:tcBorders>
            <w:shd w:val="clear" w:color="auto" w:fill="auto"/>
            <w:noWrap/>
            <w:vAlign w:val="bottom"/>
            <w:hideMark/>
          </w:tcPr>
          <w:p w:rsidR="00C86603" w:rsidRPr="00806856" w:rsidRDefault="00C86603" w:rsidP="00DC66C9">
            <w:pPr>
              <w:jc w:val="center"/>
              <w:rPr>
                <w:rFonts w:cs="Arial"/>
                <w:b/>
                <w:bCs/>
                <w:i/>
                <w:color w:val="000000"/>
                <w:sz w:val="18"/>
                <w:szCs w:val="18"/>
                <w:lang w:eastAsia="es-BO"/>
              </w:rPr>
            </w:pPr>
          </w:p>
        </w:tc>
      </w:tr>
      <w:tr w:rsidR="00C86603" w:rsidRPr="00806856" w:rsidTr="00DC66C9">
        <w:trPr>
          <w:trHeight w:val="291"/>
        </w:trPr>
        <w:tc>
          <w:tcPr>
            <w:tcW w:w="3243" w:type="dxa"/>
            <w:gridSpan w:val="2"/>
            <w:tcBorders>
              <w:top w:val="nil"/>
              <w:left w:val="single" w:sz="8" w:space="0" w:color="auto"/>
              <w:bottom w:val="nil"/>
              <w:right w:val="nil"/>
            </w:tcBorders>
            <w:shd w:val="clear" w:color="auto" w:fill="auto"/>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5924" w:type="dxa"/>
            <w:gridSpan w:val="8"/>
            <w:tcBorders>
              <w:top w:val="nil"/>
              <w:left w:val="nil"/>
              <w:bottom w:val="nil"/>
              <w:right w:val="single" w:sz="8" w:space="0" w:color="000000"/>
            </w:tcBorders>
            <w:shd w:val="clear" w:color="auto" w:fill="auto"/>
            <w:vAlign w:val="bottom"/>
            <w:hideMark/>
          </w:tcPr>
          <w:p w:rsidR="00C86603" w:rsidRPr="00593219" w:rsidRDefault="00C86603" w:rsidP="00DC66C9">
            <w:pPr>
              <w:rPr>
                <w:rFonts w:cs="Arial"/>
                <w:bCs/>
                <w:i/>
                <w:color w:val="000000"/>
                <w:highlight w:val="yellow"/>
                <w:lang w:eastAsia="es-BO"/>
              </w:rPr>
            </w:pPr>
          </w:p>
        </w:tc>
      </w:tr>
      <w:tr w:rsidR="00C86603" w:rsidRPr="00806856" w:rsidTr="00DC66C9">
        <w:trPr>
          <w:trHeight w:val="291"/>
        </w:trPr>
        <w:tc>
          <w:tcPr>
            <w:tcW w:w="3243" w:type="dxa"/>
            <w:gridSpan w:val="2"/>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588"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w:t>
            </w:r>
          </w:p>
        </w:tc>
        <w:tc>
          <w:tcPr>
            <w:tcW w:w="442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982652" w:rsidRDefault="00C86603" w:rsidP="00DC66C9">
            <w:pPr>
              <w:ind w:right="255"/>
              <w:jc w:val="both"/>
              <w:rPr>
                <w:rFonts w:cs="Arial"/>
                <w:bCs/>
                <w:i/>
                <w:color w:val="000000"/>
                <w:lang w:eastAsia="es-BO"/>
              </w:rPr>
            </w:pPr>
            <w:r w:rsidRPr="00982652">
              <w:rPr>
                <w:rFonts w:cs="Arial"/>
                <w:bCs/>
                <w:i/>
                <w:color w:val="000000"/>
                <w:lang w:eastAsia="es-BO"/>
              </w:rPr>
              <w:t>Experiencia profesional específica igual o mayor a dos (2) años de trabajo en el área técnica en Proyectos financiados por organismos internacionales o del crédito externo.</w:t>
            </w:r>
          </w:p>
          <w:p w:rsidR="00C86603" w:rsidRPr="00982652" w:rsidRDefault="00C86603" w:rsidP="00DC66C9">
            <w:pPr>
              <w:ind w:right="255"/>
              <w:jc w:val="both"/>
              <w:rPr>
                <w:rFonts w:cs="Arial"/>
                <w:bCs/>
                <w:i/>
                <w:color w:val="000000"/>
                <w:lang w:eastAsia="es-BO"/>
              </w:rPr>
            </w:pPr>
            <w:r w:rsidRPr="00982652">
              <w:rPr>
                <w:rFonts w:cs="Arial"/>
                <w:bCs/>
                <w:i/>
                <w:color w:val="000000"/>
                <w:lang w:eastAsia="es-BO"/>
              </w:rPr>
              <w:t>Experiencia especifica de trabajo mayor a dos (2) años como: consultor de gestión, control y monitoreo, planificación y seguimiento presupuestario de proyectos del sector eléctrico.</w:t>
            </w:r>
          </w:p>
        </w:tc>
        <w:tc>
          <w:tcPr>
            <w:tcW w:w="913" w:type="dxa"/>
            <w:tcBorders>
              <w:top w:val="nil"/>
              <w:left w:val="nil"/>
              <w:bottom w:val="nil"/>
              <w:right w:val="single" w:sz="8" w:space="0" w:color="000000"/>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109"/>
        </w:trPr>
        <w:tc>
          <w:tcPr>
            <w:tcW w:w="1403" w:type="dxa"/>
            <w:tcBorders>
              <w:top w:val="nil"/>
              <w:left w:val="single" w:sz="8" w:space="0" w:color="auto"/>
              <w:bottom w:val="single" w:sz="8" w:space="0" w:color="auto"/>
              <w:right w:val="nil"/>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1840"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588"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444"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1264" w:type="dxa"/>
            <w:gridSpan w:val="2"/>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C86603" w:rsidRPr="00806856" w:rsidRDefault="00C86603" w:rsidP="00DC66C9">
            <w:pPr>
              <w:rPr>
                <w:rFonts w:cs="Arial"/>
                <w:color w:val="000000"/>
                <w:sz w:val="2"/>
                <w:szCs w:val="2"/>
                <w:lang w:eastAsia="es-BO"/>
              </w:rPr>
            </w:pPr>
            <w:r w:rsidRPr="00806856">
              <w:rPr>
                <w:rFonts w:cs="Arial"/>
                <w:color w:val="000000"/>
                <w:sz w:val="2"/>
                <w:szCs w:val="2"/>
                <w:lang w:eastAsia="es-BO"/>
              </w:rPr>
              <w:t> </w:t>
            </w:r>
          </w:p>
        </w:tc>
      </w:tr>
      <w:tr w:rsidR="00C86603" w:rsidRPr="00806856" w:rsidTr="00DC66C9">
        <w:trPr>
          <w:trHeight w:val="291"/>
        </w:trPr>
        <w:tc>
          <w:tcPr>
            <w:tcW w:w="9167" w:type="dxa"/>
            <w:gridSpan w:val="10"/>
            <w:tcBorders>
              <w:top w:val="nil"/>
              <w:left w:val="single" w:sz="8" w:space="0" w:color="auto"/>
              <w:bottom w:val="single" w:sz="8" w:space="0" w:color="auto"/>
              <w:right w:val="single" w:sz="8" w:space="0" w:color="000000"/>
            </w:tcBorders>
            <w:shd w:val="clear" w:color="000000" w:fill="0F253F"/>
            <w:vAlign w:val="bottom"/>
            <w:hideMark/>
          </w:tcPr>
          <w:p w:rsidR="00C86603" w:rsidRPr="00806856" w:rsidRDefault="00C86603" w:rsidP="00DC66C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C86603" w:rsidRPr="00806856" w:rsidTr="00DC66C9">
        <w:trPr>
          <w:trHeight w:val="277"/>
        </w:trPr>
        <w:tc>
          <w:tcPr>
            <w:tcW w:w="9167" w:type="dxa"/>
            <w:gridSpan w:val="10"/>
            <w:tcBorders>
              <w:top w:val="single" w:sz="8" w:space="0" w:color="auto"/>
              <w:left w:val="single" w:sz="8" w:space="0" w:color="auto"/>
              <w:bottom w:val="nil"/>
              <w:right w:val="single" w:sz="8"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A. FORMACIÓN </w:t>
            </w:r>
          </w:p>
        </w:tc>
      </w:tr>
      <w:tr w:rsidR="00C86603" w:rsidRPr="00806856" w:rsidTr="00DC66C9">
        <w:trPr>
          <w:trHeight w:val="277"/>
        </w:trPr>
        <w:tc>
          <w:tcPr>
            <w:tcW w:w="140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Nº</w:t>
            </w:r>
          </w:p>
        </w:tc>
        <w:tc>
          <w:tcPr>
            <w:tcW w:w="242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Institución </w:t>
            </w:r>
          </w:p>
        </w:tc>
        <w:tc>
          <w:tcPr>
            <w:tcW w:w="170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Documento, certificado u otros </w:t>
            </w:r>
          </w:p>
        </w:tc>
      </w:tr>
      <w:tr w:rsidR="00C86603" w:rsidRPr="00806856" w:rsidTr="00DC66C9">
        <w:trPr>
          <w:trHeight w:val="277"/>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8"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r>
      <w:tr w:rsidR="00C86603" w:rsidRPr="00806856" w:rsidTr="00DC66C9">
        <w:trPr>
          <w:trHeight w:val="277"/>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1</w:t>
            </w:r>
          </w:p>
        </w:tc>
        <w:tc>
          <w:tcPr>
            <w:tcW w:w="2428" w:type="dxa"/>
            <w:gridSpan w:val="2"/>
            <w:tcBorders>
              <w:top w:val="single" w:sz="4" w:space="0" w:color="auto"/>
              <w:left w:val="nil"/>
              <w:bottom w:val="single" w:sz="4" w:space="0" w:color="auto"/>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277"/>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2</w:t>
            </w:r>
          </w:p>
        </w:tc>
        <w:tc>
          <w:tcPr>
            <w:tcW w:w="2428" w:type="dxa"/>
            <w:gridSpan w:val="2"/>
            <w:tcBorders>
              <w:top w:val="single" w:sz="4" w:space="0" w:color="auto"/>
              <w:left w:val="nil"/>
              <w:bottom w:val="single" w:sz="4" w:space="0" w:color="auto"/>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8"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277"/>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N</w:t>
            </w:r>
          </w:p>
        </w:tc>
        <w:tc>
          <w:tcPr>
            <w:tcW w:w="2428" w:type="dxa"/>
            <w:gridSpan w:val="2"/>
            <w:tcBorders>
              <w:top w:val="single" w:sz="4" w:space="0" w:color="auto"/>
              <w:left w:val="nil"/>
              <w:bottom w:val="single" w:sz="4" w:space="0" w:color="auto"/>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8"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291"/>
        </w:trPr>
        <w:tc>
          <w:tcPr>
            <w:tcW w:w="9167" w:type="dxa"/>
            <w:gridSpan w:val="10"/>
            <w:tcBorders>
              <w:top w:val="nil"/>
              <w:left w:val="single" w:sz="8" w:space="0" w:color="auto"/>
              <w:bottom w:val="nil"/>
              <w:right w:val="single" w:sz="8"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C86603" w:rsidRPr="00806856" w:rsidTr="00DC66C9">
        <w:trPr>
          <w:trHeight w:val="291"/>
        </w:trPr>
        <w:tc>
          <w:tcPr>
            <w:tcW w:w="140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Nº</w:t>
            </w:r>
          </w:p>
        </w:tc>
        <w:tc>
          <w:tcPr>
            <w:tcW w:w="242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w:t>
            </w:r>
          </w:p>
        </w:tc>
        <w:tc>
          <w:tcPr>
            <w:tcW w:w="1708" w:type="dxa"/>
            <w:gridSpan w:val="3"/>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Duración en Horas Académicas</w:t>
            </w:r>
          </w:p>
        </w:tc>
      </w:tr>
      <w:tr w:rsidR="00C86603" w:rsidRPr="00806856" w:rsidTr="00DC66C9">
        <w:trPr>
          <w:trHeight w:val="415"/>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color w:val="000000"/>
                <w:sz w:val="18"/>
                <w:szCs w:val="18"/>
                <w:lang w:eastAsia="es-BO"/>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8" w:type="dxa"/>
            <w:gridSpan w:val="3"/>
            <w:vMerge/>
            <w:tcBorders>
              <w:top w:val="single" w:sz="4" w:space="0" w:color="auto"/>
              <w:left w:val="single" w:sz="4" w:space="0" w:color="auto"/>
              <w:bottom w:val="single" w:sz="4" w:space="0" w:color="000000"/>
              <w:right w:val="single" w:sz="4" w:space="0" w:color="000000"/>
            </w:tcBorders>
            <w:vAlign w:val="center"/>
            <w:hideMark/>
          </w:tcPr>
          <w:p w:rsidR="00C86603" w:rsidRPr="00806856" w:rsidRDefault="00C8660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r>
      <w:tr w:rsidR="00C86603" w:rsidRPr="00806856" w:rsidTr="00DC66C9">
        <w:trPr>
          <w:trHeight w:val="277"/>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1</w:t>
            </w:r>
          </w:p>
        </w:tc>
        <w:tc>
          <w:tcPr>
            <w:tcW w:w="2428"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08" w:type="dxa"/>
            <w:gridSpan w:val="3"/>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r>
      <w:tr w:rsidR="00C86603" w:rsidRPr="00806856" w:rsidTr="00DC66C9">
        <w:trPr>
          <w:trHeight w:val="277"/>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2</w:t>
            </w:r>
          </w:p>
        </w:tc>
        <w:tc>
          <w:tcPr>
            <w:tcW w:w="2428"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08" w:type="dxa"/>
            <w:gridSpan w:val="3"/>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r>
      <w:tr w:rsidR="00C86603" w:rsidRPr="00806856" w:rsidTr="00DC66C9">
        <w:trPr>
          <w:trHeight w:val="304"/>
        </w:trPr>
        <w:tc>
          <w:tcPr>
            <w:tcW w:w="9167" w:type="dxa"/>
            <w:gridSpan w:val="10"/>
            <w:tcBorders>
              <w:top w:val="nil"/>
              <w:left w:val="single" w:sz="12" w:space="0" w:color="auto"/>
              <w:bottom w:val="nil"/>
              <w:right w:val="nil"/>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C. EXPERIENCIA GENERAL </w:t>
            </w:r>
          </w:p>
        </w:tc>
      </w:tr>
      <w:tr w:rsidR="00C86603" w:rsidRPr="00806856" w:rsidTr="00DC66C9">
        <w:trPr>
          <w:trHeight w:val="304"/>
        </w:trPr>
        <w:tc>
          <w:tcPr>
            <w:tcW w:w="140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w:t>
            </w:r>
          </w:p>
        </w:tc>
        <w:tc>
          <w:tcPr>
            <w:tcW w:w="242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Tiempo Trabajado</w:t>
            </w:r>
          </w:p>
        </w:tc>
      </w:tr>
      <w:tr w:rsidR="00C86603" w:rsidRPr="00806856" w:rsidTr="00DC66C9">
        <w:trPr>
          <w:trHeight w:val="291"/>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8"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Meses</w:t>
            </w:r>
          </w:p>
        </w:tc>
      </w:tr>
      <w:tr w:rsidR="00C86603" w:rsidRPr="00806856" w:rsidTr="00DC66C9">
        <w:trPr>
          <w:trHeight w:val="277"/>
        </w:trPr>
        <w:tc>
          <w:tcPr>
            <w:tcW w:w="1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1</w:t>
            </w:r>
          </w:p>
        </w:tc>
        <w:tc>
          <w:tcPr>
            <w:tcW w:w="2428"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8"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86603" w:rsidRPr="00806856" w:rsidRDefault="00C8660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77"/>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2</w:t>
            </w:r>
          </w:p>
        </w:tc>
        <w:tc>
          <w:tcPr>
            <w:tcW w:w="2428"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8"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86603" w:rsidRPr="00806856" w:rsidRDefault="00C8660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77"/>
        </w:trPr>
        <w:tc>
          <w:tcPr>
            <w:tcW w:w="9167" w:type="dxa"/>
            <w:gridSpan w:val="10"/>
            <w:tcBorders>
              <w:top w:val="single" w:sz="4" w:space="0" w:color="auto"/>
              <w:left w:val="single" w:sz="12" w:space="0" w:color="auto"/>
              <w:bottom w:val="nil"/>
              <w:right w:val="nil"/>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D. EXPERIENCIA ESPECÍFICAS </w:t>
            </w:r>
          </w:p>
        </w:tc>
      </w:tr>
      <w:tr w:rsidR="00C86603" w:rsidRPr="00806856" w:rsidTr="00DC66C9">
        <w:trPr>
          <w:trHeight w:val="304"/>
        </w:trPr>
        <w:tc>
          <w:tcPr>
            <w:tcW w:w="1403" w:type="dxa"/>
            <w:vMerge w:val="restart"/>
            <w:tcBorders>
              <w:top w:val="single" w:sz="4" w:space="0" w:color="auto"/>
              <w:left w:val="single" w:sz="4" w:space="0" w:color="auto"/>
              <w:bottom w:val="single" w:sz="4" w:space="0" w:color="auto"/>
              <w:right w:val="nil"/>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w:t>
            </w:r>
          </w:p>
        </w:tc>
        <w:tc>
          <w:tcPr>
            <w:tcW w:w="242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Tiempo Trabajado</w:t>
            </w:r>
          </w:p>
        </w:tc>
      </w:tr>
      <w:tr w:rsidR="00C86603" w:rsidRPr="00806856" w:rsidTr="00DC66C9">
        <w:trPr>
          <w:trHeight w:val="291"/>
        </w:trPr>
        <w:tc>
          <w:tcPr>
            <w:tcW w:w="1403" w:type="dxa"/>
            <w:vMerge/>
            <w:tcBorders>
              <w:top w:val="single" w:sz="4" w:space="0" w:color="auto"/>
              <w:left w:val="single" w:sz="4" w:space="0" w:color="auto"/>
              <w:bottom w:val="single" w:sz="4" w:space="0" w:color="auto"/>
              <w:right w:val="nil"/>
            </w:tcBorders>
            <w:vAlign w:val="center"/>
            <w:hideMark/>
          </w:tcPr>
          <w:p w:rsidR="00C86603" w:rsidRPr="00806856" w:rsidRDefault="00C86603" w:rsidP="00DC66C9">
            <w:pPr>
              <w:rPr>
                <w:rFonts w:cs="Arial"/>
                <w:b/>
                <w:bCs/>
                <w:color w:val="000000"/>
                <w:lang w:eastAsia="es-BO"/>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8"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Meses</w:t>
            </w:r>
          </w:p>
        </w:tc>
      </w:tr>
      <w:tr w:rsidR="00C86603" w:rsidRPr="00806856" w:rsidTr="00DC66C9">
        <w:trPr>
          <w:trHeight w:val="291"/>
        </w:trPr>
        <w:tc>
          <w:tcPr>
            <w:tcW w:w="1403" w:type="dxa"/>
            <w:tcBorders>
              <w:top w:val="single" w:sz="4" w:space="0" w:color="auto"/>
              <w:left w:val="single" w:sz="8" w:space="0" w:color="auto"/>
              <w:bottom w:val="single" w:sz="8" w:space="0" w:color="auto"/>
              <w:right w:val="nil"/>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1</w:t>
            </w:r>
          </w:p>
        </w:tc>
        <w:tc>
          <w:tcPr>
            <w:tcW w:w="242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8"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91"/>
        </w:trPr>
        <w:tc>
          <w:tcPr>
            <w:tcW w:w="1403" w:type="dxa"/>
            <w:tcBorders>
              <w:top w:val="nil"/>
              <w:left w:val="single" w:sz="8" w:space="0" w:color="auto"/>
              <w:bottom w:val="single" w:sz="8" w:space="0" w:color="auto"/>
              <w:right w:val="nil"/>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242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8"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bookmarkStart w:id="4" w:name="_GoBack"/>
            <w:bookmarkEnd w:id="4"/>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77"/>
        </w:trPr>
        <w:tc>
          <w:tcPr>
            <w:tcW w:w="9167" w:type="dxa"/>
            <w:gridSpan w:val="10"/>
            <w:tcBorders>
              <w:top w:val="nil"/>
              <w:left w:val="nil"/>
              <w:bottom w:val="nil"/>
              <w:right w:val="nil"/>
            </w:tcBorders>
            <w:shd w:val="clear" w:color="auto" w:fill="auto"/>
            <w:noWrap/>
            <w:vAlign w:val="bottom"/>
          </w:tcPr>
          <w:p w:rsidR="00C86603" w:rsidRPr="00806856" w:rsidRDefault="00C86603" w:rsidP="00DC66C9">
            <w:pPr>
              <w:rPr>
                <w:rFonts w:cs="Calibri"/>
                <w:color w:val="000000"/>
                <w:lang w:eastAsia="es-BO"/>
              </w:rPr>
            </w:pPr>
          </w:p>
        </w:tc>
      </w:tr>
      <w:tr w:rsidR="00C86603" w:rsidRPr="00806856" w:rsidTr="00DC66C9">
        <w:trPr>
          <w:trHeight w:val="277"/>
        </w:trPr>
        <w:tc>
          <w:tcPr>
            <w:tcW w:w="9167" w:type="dxa"/>
            <w:gridSpan w:val="10"/>
            <w:tcBorders>
              <w:top w:val="nil"/>
              <w:left w:val="nil"/>
              <w:bottom w:val="nil"/>
              <w:right w:val="nil"/>
            </w:tcBorders>
            <w:shd w:val="clear" w:color="auto" w:fill="auto"/>
            <w:noWrap/>
            <w:vAlign w:val="bottom"/>
            <w:hideMark/>
          </w:tcPr>
          <w:p w:rsidR="00C86603" w:rsidRPr="00C35576" w:rsidRDefault="00C86603" w:rsidP="00DC66C9">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rsidR="00C86603" w:rsidRPr="00806856" w:rsidRDefault="00C86603" w:rsidP="00DC66C9">
            <w:pPr>
              <w:jc w:val="both"/>
              <w:rPr>
                <w:color w:val="000000"/>
                <w:highlight w:val="yellow"/>
              </w:rPr>
            </w:pPr>
          </w:p>
        </w:tc>
      </w:tr>
    </w:tbl>
    <w:p w:rsidR="00C86603" w:rsidRPr="00806856" w:rsidRDefault="00C86603" w:rsidP="00C86603">
      <w:pPr>
        <w:jc w:val="center"/>
        <w:rPr>
          <w:rFonts w:cs="Arial"/>
          <w:b/>
          <w:i/>
          <w:sz w:val="18"/>
          <w:szCs w:val="18"/>
        </w:rPr>
      </w:pPr>
      <w:r w:rsidRPr="00806856">
        <w:rPr>
          <w:rFonts w:cs="Arial"/>
          <w:b/>
          <w:i/>
          <w:sz w:val="18"/>
          <w:szCs w:val="18"/>
        </w:rPr>
        <w:t>(Firma del proponente)</w:t>
      </w:r>
    </w:p>
    <w:p w:rsidR="00C86603" w:rsidRPr="00806856" w:rsidRDefault="00C86603" w:rsidP="00C86603">
      <w:pPr>
        <w:jc w:val="center"/>
        <w:rPr>
          <w:rFonts w:cs="Arial"/>
          <w:b/>
          <w:bCs/>
          <w:i/>
          <w:iCs/>
          <w:sz w:val="18"/>
          <w:szCs w:val="18"/>
        </w:rPr>
      </w:pPr>
      <w:r w:rsidRPr="00806856">
        <w:rPr>
          <w:rFonts w:cs="Arial"/>
          <w:b/>
          <w:bCs/>
          <w:i/>
          <w:iCs/>
          <w:sz w:val="18"/>
          <w:szCs w:val="18"/>
        </w:rPr>
        <w:t xml:space="preserve"> (Nombre completo del proponente)</w:t>
      </w:r>
    </w:p>
    <w:p w:rsidR="00C86603" w:rsidRDefault="00C86603" w:rsidP="00C86603">
      <w:pPr>
        <w:spacing w:line="200" w:lineRule="exact"/>
        <w:jc w:val="center"/>
        <w:rPr>
          <w:rFonts w:cs="Arial"/>
          <w:b/>
          <w:sz w:val="18"/>
          <w:szCs w:val="18"/>
        </w:rPr>
      </w:pPr>
    </w:p>
    <w:p w:rsidR="00C86603" w:rsidRDefault="00C86603" w:rsidP="00C86603">
      <w:pPr>
        <w:jc w:val="center"/>
        <w:rPr>
          <w:rFonts w:cs="Arial"/>
          <w:b/>
          <w:sz w:val="18"/>
          <w:szCs w:val="18"/>
        </w:rPr>
      </w:pPr>
    </w:p>
    <w:p w:rsidR="00C86603" w:rsidRPr="00806856" w:rsidRDefault="00C86603" w:rsidP="00C86603">
      <w:pPr>
        <w:jc w:val="center"/>
        <w:rPr>
          <w:rFonts w:cs="Arial"/>
          <w:b/>
          <w:sz w:val="18"/>
          <w:szCs w:val="18"/>
        </w:rPr>
      </w:pPr>
      <w:r w:rsidRPr="00806856">
        <w:rPr>
          <w:rFonts w:cs="Arial"/>
          <w:b/>
          <w:sz w:val="18"/>
          <w:szCs w:val="18"/>
        </w:rPr>
        <w:t>FORMULARIO C-2</w:t>
      </w:r>
    </w:p>
    <w:p w:rsidR="00C86603" w:rsidRPr="00806856" w:rsidRDefault="00C86603" w:rsidP="00C86603">
      <w:pPr>
        <w:spacing w:line="200" w:lineRule="exact"/>
        <w:jc w:val="center"/>
        <w:rPr>
          <w:rFonts w:cs="Arial"/>
          <w:b/>
          <w:sz w:val="18"/>
          <w:szCs w:val="18"/>
        </w:rPr>
      </w:pPr>
      <w:r w:rsidRPr="00806856">
        <w:rPr>
          <w:rFonts w:cs="Arial"/>
          <w:b/>
          <w:sz w:val="18"/>
          <w:szCs w:val="18"/>
        </w:rPr>
        <w:t xml:space="preserve">FORMACIÓN Y EXPERIENCIA ADICIONAL </w:t>
      </w:r>
    </w:p>
    <w:p w:rsidR="00C86603" w:rsidRPr="00806856" w:rsidRDefault="00C86603" w:rsidP="00C8660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C86603" w:rsidRPr="00806856" w:rsidTr="00DC66C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C86603" w:rsidRPr="00806856" w:rsidRDefault="00C86603" w:rsidP="00DC66C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86603" w:rsidRPr="00806856" w:rsidTr="00DC66C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C86603" w:rsidRPr="00806856" w:rsidRDefault="00C86603" w:rsidP="00DC66C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r>
      <w:tr w:rsidR="00C86603" w:rsidRPr="00806856" w:rsidTr="00DC66C9">
        <w:trPr>
          <w:trHeight w:val="375"/>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2732C6" w:rsidRDefault="00C86603" w:rsidP="00DC66C9">
            <w:pPr>
              <w:jc w:val="both"/>
              <w:rPr>
                <w:rFonts w:cs="Tahoma"/>
                <w:i/>
                <w:color w:val="000000"/>
              </w:rPr>
            </w:pPr>
            <w:r w:rsidRPr="002732C6">
              <w:rPr>
                <w:rFonts w:cs="Arial"/>
                <w:bCs/>
                <w:i/>
                <w:color w:val="000000"/>
                <w:lang w:eastAsia="es-BO"/>
              </w:rPr>
              <w:t>Cursos sobre preparación y evaluación de proyectos por cada curso 10 puntos hasta máximo 20 puntos</w:t>
            </w:r>
          </w:p>
        </w:tc>
        <w:tc>
          <w:tcPr>
            <w:tcW w:w="1100" w:type="dxa"/>
            <w:tcBorders>
              <w:top w:val="nil"/>
              <w:left w:val="nil"/>
              <w:bottom w:val="nil"/>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593219" w:rsidRDefault="00C86603" w:rsidP="00DC66C9">
            <w:pPr>
              <w:jc w:val="center"/>
              <w:rPr>
                <w:rFonts w:cs="Arial"/>
                <w:b/>
                <w:bCs/>
                <w:color w:val="000000"/>
                <w:sz w:val="18"/>
                <w:szCs w:val="18"/>
                <w:highlight w:val="yellow"/>
                <w:lang w:eastAsia="es-BO"/>
              </w:rPr>
            </w:pPr>
            <w:r w:rsidRPr="00C37B23">
              <w:rPr>
                <w:rFonts w:cs="Arial"/>
                <w:b/>
                <w:bCs/>
                <w:color w:val="000000"/>
                <w:sz w:val="18"/>
                <w:szCs w:val="18"/>
                <w:lang w:eastAsia="es-BO"/>
              </w:rPr>
              <w:t> </w:t>
            </w:r>
            <w:r w:rsidRPr="00C37B23">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86603" w:rsidRPr="00593219" w:rsidRDefault="00C86603" w:rsidP="00DC66C9">
            <w:pPr>
              <w:rPr>
                <w:rFonts w:cs="Calibri"/>
                <w:color w:val="000000"/>
                <w:szCs w:val="22"/>
                <w:highlight w:val="yellow"/>
                <w:lang w:eastAsia="es-BO"/>
              </w:rPr>
            </w:pPr>
          </w:p>
        </w:tc>
      </w:tr>
      <w:tr w:rsidR="00C86603" w:rsidRPr="00806856" w:rsidTr="00DC66C9">
        <w:trPr>
          <w:trHeight w:val="405"/>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Default="00C86603" w:rsidP="00DC66C9">
            <w:pPr>
              <w:rPr>
                <w:rFonts w:cs="Arial"/>
                <w:i/>
                <w:highlight w:val="yellow"/>
              </w:rPr>
            </w:pPr>
            <w:r w:rsidRPr="00593219">
              <w:rPr>
                <w:rFonts w:cs="Arial"/>
                <w:i/>
                <w:highlight w:val="yellow"/>
              </w:rPr>
              <w:t xml:space="preserve"> </w:t>
            </w:r>
          </w:p>
          <w:p w:rsidR="00C86603" w:rsidRDefault="00C86603" w:rsidP="00DC66C9">
            <w:pPr>
              <w:ind w:right="255"/>
              <w:jc w:val="both"/>
              <w:rPr>
                <w:rFonts w:cs="Arial"/>
                <w:bCs/>
                <w:i/>
                <w:color w:val="000000"/>
                <w:lang w:eastAsia="es-BO"/>
              </w:rPr>
            </w:pPr>
            <w:r w:rsidRPr="00982652">
              <w:rPr>
                <w:rFonts w:cs="Arial"/>
                <w:bCs/>
                <w:i/>
                <w:color w:val="000000"/>
                <w:lang w:eastAsia="es-BO"/>
              </w:rPr>
              <w:t>Experiencia profesional específica igual o mayor a dos (2) años de trabajo en el área técnica en Proyectos financiados por organismos internacionales o del crédito externo.</w:t>
            </w:r>
          </w:p>
          <w:p w:rsidR="00C86603" w:rsidRDefault="00C86603" w:rsidP="00DC66C9">
            <w:pPr>
              <w:ind w:right="255"/>
              <w:jc w:val="both"/>
              <w:rPr>
                <w:rFonts w:cs="Arial"/>
                <w:bCs/>
                <w:i/>
                <w:color w:val="000000"/>
                <w:lang w:eastAsia="es-BO"/>
              </w:rPr>
            </w:pPr>
            <w:r>
              <w:rPr>
                <w:rFonts w:cs="Arial"/>
                <w:bCs/>
                <w:i/>
                <w:color w:val="000000"/>
                <w:lang w:eastAsia="es-BO"/>
              </w:rPr>
              <w:t>Hasta dos años = 5 puntos</w:t>
            </w:r>
          </w:p>
          <w:p w:rsidR="00C86603" w:rsidRDefault="00C86603" w:rsidP="00DC66C9">
            <w:pPr>
              <w:ind w:right="255"/>
              <w:jc w:val="both"/>
              <w:rPr>
                <w:rFonts w:cs="Arial"/>
                <w:bCs/>
                <w:i/>
                <w:color w:val="000000"/>
                <w:lang w:eastAsia="es-BO"/>
              </w:rPr>
            </w:pPr>
            <w:r>
              <w:rPr>
                <w:rFonts w:cs="Arial"/>
                <w:bCs/>
                <w:i/>
                <w:color w:val="000000"/>
                <w:lang w:eastAsia="es-BO"/>
              </w:rPr>
              <w:t>Por 6 meses adicionales 1 punto máximo</w:t>
            </w:r>
          </w:p>
          <w:p w:rsidR="00C86603" w:rsidRPr="00982652" w:rsidRDefault="00C86603" w:rsidP="00DC66C9">
            <w:pPr>
              <w:ind w:right="255"/>
              <w:jc w:val="both"/>
              <w:rPr>
                <w:rFonts w:cs="Arial"/>
                <w:bCs/>
                <w:i/>
                <w:color w:val="000000"/>
                <w:lang w:eastAsia="es-BO"/>
              </w:rPr>
            </w:pPr>
            <w:r>
              <w:rPr>
                <w:rFonts w:cs="Arial"/>
                <w:bCs/>
                <w:i/>
                <w:color w:val="000000"/>
                <w:lang w:eastAsia="es-BO"/>
              </w:rPr>
              <w:t xml:space="preserve"> </w:t>
            </w:r>
          </w:p>
          <w:p w:rsidR="00C86603" w:rsidRDefault="00C86603" w:rsidP="00DC66C9">
            <w:pPr>
              <w:spacing w:after="200" w:line="276" w:lineRule="auto"/>
              <w:jc w:val="both"/>
              <w:rPr>
                <w:rFonts w:cs="Arial"/>
                <w:bCs/>
                <w:i/>
                <w:color w:val="000000"/>
                <w:lang w:eastAsia="es-BO"/>
              </w:rPr>
            </w:pPr>
            <w:r w:rsidRPr="00982652">
              <w:rPr>
                <w:rFonts w:cs="Arial"/>
                <w:bCs/>
                <w:i/>
                <w:color w:val="000000"/>
                <w:lang w:eastAsia="es-BO"/>
              </w:rPr>
              <w:t>Experiencia especifica de trabajo mayor a dos (2) años como: consultor de gestión, control y monitoreo, planificación y seguimiento presupuestario de proyectos del sector eléctrico.</w:t>
            </w:r>
          </w:p>
          <w:p w:rsidR="00C86603" w:rsidRDefault="00C86603" w:rsidP="00DC66C9">
            <w:pPr>
              <w:ind w:right="255"/>
              <w:jc w:val="both"/>
              <w:rPr>
                <w:rFonts w:cs="Arial"/>
                <w:bCs/>
                <w:i/>
                <w:color w:val="000000"/>
                <w:lang w:eastAsia="es-BO"/>
              </w:rPr>
            </w:pPr>
            <w:r>
              <w:rPr>
                <w:rFonts w:cs="Arial"/>
                <w:bCs/>
                <w:i/>
                <w:color w:val="000000"/>
                <w:lang w:eastAsia="es-BO"/>
              </w:rPr>
              <w:t>Hasta  dos años = 8 puntos</w:t>
            </w:r>
          </w:p>
          <w:p w:rsidR="00C86603" w:rsidRPr="000A529A" w:rsidRDefault="00C86603" w:rsidP="00DC66C9">
            <w:pPr>
              <w:ind w:right="255"/>
              <w:jc w:val="both"/>
              <w:rPr>
                <w:rFonts w:cs="Arial"/>
                <w:bCs/>
                <w:i/>
                <w:color w:val="000000"/>
                <w:lang w:eastAsia="es-BO"/>
              </w:rPr>
            </w:pPr>
            <w:r>
              <w:rPr>
                <w:rFonts w:cs="Arial"/>
                <w:bCs/>
                <w:i/>
                <w:color w:val="000000"/>
                <w:lang w:eastAsia="es-BO"/>
              </w:rPr>
              <w:t>Por 6 meses adicionales 1 punto máximo</w:t>
            </w:r>
          </w:p>
        </w:tc>
        <w:tc>
          <w:tcPr>
            <w:tcW w:w="1100" w:type="dxa"/>
            <w:tcBorders>
              <w:top w:val="nil"/>
              <w:left w:val="nil"/>
              <w:bottom w:val="nil"/>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593219" w:rsidRDefault="00C86603" w:rsidP="00DC66C9">
            <w:pPr>
              <w:jc w:val="center"/>
              <w:rPr>
                <w:rFonts w:cs="Arial"/>
                <w:b/>
                <w:bCs/>
                <w:color w:val="000000"/>
                <w:highlight w:val="yellow"/>
                <w:lang w:eastAsia="es-BO"/>
              </w:rPr>
            </w:pPr>
            <w:r w:rsidRPr="00C37B2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86603" w:rsidRPr="00593219" w:rsidRDefault="00C86603" w:rsidP="00DC66C9">
            <w:pPr>
              <w:rPr>
                <w:rFonts w:cs="Calibri"/>
                <w:color w:val="000000"/>
                <w:szCs w:val="22"/>
                <w:highlight w:val="yellow"/>
                <w:lang w:eastAsia="es-BO"/>
              </w:rPr>
            </w:pPr>
          </w:p>
        </w:tc>
      </w:tr>
      <w:tr w:rsidR="00C86603" w:rsidRPr="00806856" w:rsidTr="00DC66C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6603" w:rsidRPr="00806856" w:rsidRDefault="00C86603" w:rsidP="00DC66C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86603" w:rsidRPr="00806856" w:rsidTr="00DC66C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A. FORMACIÓN COMPLEMENTARIA</w:t>
            </w:r>
          </w:p>
        </w:tc>
      </w:tr>
      <w:tr w:rsidR="00C86603" w:rsidRPr="00806856" w:rsidTr="00DC66C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Título </w:t>
            </w:r>
          </w:p>
        </w:tc>
      </w:tr>
      <w:tr w:rsidR="00C86603" w:rsidRPr="00806856" w:rsidTr="00DC66C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B. EXPERIENCIA ESPECÍFICAS </w:t>
            </w:r>
          </w:p>
        </w:tc>
      </w:tr>
      <w:tr w:rsidR="00C86603" w:rsidRPr="00806856" w:rsidTr="00DC66C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Tiempo Trabajado</w:t>
            </w:r>
          </w:p>
        </w:tc>
      </w:tr>
      <w:tr w:rsidR="00C86603" w:rsidRPr="00806856" w:rsidTr="00DC66C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Meses</w:t>
            </w:r>
          </w:p>
        </w:tc>
      </w:tr>
      <w:tr w:rsidR="00C86603" w:rsidRPr="00806856" w:rsidTr="00DC66C9">
        <w:trPr>
          <w:trHeight w:val="365"/>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r>
    </w:tbl>
    <w:p w:rsidR="00C86603" w:rsidRPr="00806856" w:rsidRDefault="00C86603" w:rsidP="00C86603">
      <w:pPr>
        <w:jc w:val="both"/>
        <w:rPr>
          <w:rFonts w:cs="Arial"/>
          <w:highlight w:val="yellow"/>
        </w:rPr>
      </w:pPr>
    </w:p>
    <w:p w:rsidR="00C86603" w:rsidRPr="00806856" w:rsidRDefault="00C86603" w:rsidP="00C86603">
      <w:pPr>
        <w:jc w:val="center"/>
        <w:rPr>
          <w:rFonts w:cs="Arial"/>
          <w:b/>
          <w:i/>
          <w:sz w:val="18"/>
          <w:szCs w:val="18"/>
        </w:rPr>
      </w:pPr>
      <w:r w:rsidRPr="00806856">
        <w:rPr>
          <w:rFonts w:cs="Arial"/>
          <w:b/>
          <w:i/>
          <w:sz w:val="18"/>
          <w:szCs w:val="18"/>
        </w:rPr>
        <w:t>(Firma del proponente)</w:t>
      </w:r>
    </w:p>
    <w:p w:rsidR="00C86603" w:rsidRPr="00806856" w:rsidRDefault="00C86603" w:rsidP="00C86603">
      <w:pPr>
        <w:jc w:val="center"/>
        <w:rPr>
          <w:rFonts w:cs="Arial"/>
          <w:b/>
          <w:bCs/>
          <w:i/>
          <w:iCs/>
          <w:sz w:val="18"/>
          <w:szCs w:val="18"/>
        </w:rPr>
      </w:pPr>
      <w:r w:rsidRPr="00806856">
        <w:rPr>
          <w:rFonts w:cs="Arial"/>
          <w:b/>
          <w:bCs/>
          <w:i/>
          <w:iCs/>
          <w:sz w:val="18"/>
          <w:szCs w:val="18"/>
        </w:rPr>
        <w:t xml:space="preserve"> (Nombre completo del proponente)</w:t>
      </w:r>
    </w:p>
    <w:p w:rsidR="00C86603" w:rsidRPr="00806856" w:rsidRDefault="00C86603" w:rsidP="00C86603">
      <w:pPr>
        <w:rPr>
          <w:rFonts w:cs="Arial"/>
          <w:b/>
        </w:rPr>
      </w:pPr>
    </w:p>
    <w:p w:rsidR="00C86603" w:rsidRDefault="00C86603" w:rsidP="00C86603">
      <w:pPr>
        <w:rPr>
          <w:rFonts w:cs="Arial"/>
          <w:b/>
          <w:sz w:val="18"/>
          <w:szCs w:val="18"/>
        </w:rPr>
      </w:pPr>
      <w:r>
        <w:rPr>
          <w:rFonts w:cs="Arial"/>
          <w:b/>
          <w:sz w:val="18"/>
          <w:szCs w:val="18"/>
        </w:rPr>
        <w:br w:type="page"/>
      </w:r>
    </w:p>
    <w:p w:rsidR="00C86603" w:rsidRPr="00806856" w:rsidRDefault="00C86603" w:rsidP="00C86603">
      <w:pPr>
        <w:outlineLvl w:val="0"/>
        <w:rPr>
          <w:rFonts w:cs="Arial"/>
          <w:b/>
          <w:sz w:val="19"/>
          <w:szCs w:val="19"/>
        </w:rPr>
      </w:pPr>
      <w:r>
        <w:rPr>
          <w:rFonts w:cs="Tahoma"/>
          <w:b/>
          <w:bCs/>
          <w:iCs/>
          <w:sz w:val="18"/>
          <w:szCs w:val="18"/>
        </w:rPr>
        <w:lastRenderedPageBreak/>
        <w:t>ITEM 2: PROFESIONAL NIVEL V – DEPH 3</w:t>
      </w:r>
    </w:p>
    <w:p w:rsidR="00C86603" w:rsidRDefault="00C86603" w:rsidP="00C86603">
      <w:pPr>
        <w:spacing w:line="200" w:lineRule="exact"/>
        <w:jc w:val="center"/>
        <w:rPr>
          <w:rFonts w:cs="Arial"/>
          <w:b/>
          <w:sz w:val="18"/>
          <w:szCs w:val="18"/>
        </w:rPr>
      </w:pPr>
    </w:p>
    <w:p w:rsidR="00C86603" w:rsidRPr="00806856" w:rsidRDefault="00C86603" w:rsidP="00C86603">
      <w:pPr>
        <w:spacing w:line="200" w:lineRule="exact"/>
        <w:jc w:val="center"/>
        <w:rPr>
          <w:rFonts w:cs="Arial"/>
          <w:b/>
          <w:sz w:val="18"/>
          <w:szCs w:val="18"/>
        </w:rPr>
      </w:pPr>
      <w:r w:rsidRPr="00806856">
        <w:rPr>
          <w:rFonts w:cs="Arial"/>
          <w:b/>
          <w:sz w:val="18"/>
          <w:szCs w:val="18"/>
        </w:rPr>
        <w:t>FORMULARIO C-1</w:t>
      </w:r>
    </w:p>
    <w:p w:rsidR="00C86603" w:rsidRPr="00806856" w:rsidRDefault="00C86603" w:rsidP="00C86603">
      <w:pPr>
        <w:spacing w:line="200" w:lineRule="exact"/>
        <w:jc w:val="center"/>
        <w:rPr>
          <w:rFonts w:cs="Arial"/>
          <w:b/>
          <w:sz w:val="18"/>
          <w:szCs w:val="18"/>
        </w:rPr>
      </w:pPr>
      <w:r w:rsidRPr="00806856">
        <w:rPr>
          <w:rFonts w:cs="Arial"/>
          <w:b/>
          <w:sz w:val="18"/>
          <w:szCs w:val="18"/>
        </w:rPr>
        <w:t xml:space="preserve">FORMACIÓN Y EXPERIENCIA  </w:t>
      </w:r>
    </w:p>
    <w:p w:rsidR="00C86603" w:rsidRPr="00806856" w:rsidRDefault="00C86603" w:rsidP="00C86603">
      <w:pPr>
        <w:spacing w:line="200" w:lineRule="exact"/>
        <w:rPr>
          <w:rFonts w:cs="Arial"/>
          <w:b/>
          <w:sz w:val="18"/>
          <w:szCs w:val="18"/>
        </w:rPr>
      </w:pPr>
    </w:p>
    <w:tbl>
      <w:tblPr>
        <w:tblW w:w="10445"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gridCol w:w="1279"/>
      </w:tblGrid>
      <w:tr w:rsidR="00C86603" w:rsidRPr="00806856" w:rsidTr="00DC66C9">
        <w:trPr>
          <w:gridAfter w:val="1"/>
          <w:wAfter w:w="1279" w:type="dxa"/>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C86603" w:rsidRPr="00806856" w:rsidRDefault="00C86603" w:rsidP="00DC66C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C86603" w:rsidRPr="00806856" w:rsidTr="00DC66C9">
        <w:trPr>
          <w:gridAfter w:val="1"/>
          <w:wAfter w:w="1279" w:type="dxa"/>
          <w:trHeight w:val="291"/>
        </w:trPr>
        <w:tc>
          <w:tcPr>
            <w:tcW w:w="1016" w:type="dxa"/>
            <w:tcBorders>
              <w:top w:val="nil"/>
              <w:left w:val="single" w:sz="8" w:space="0" w:color="auto"/>
              <w:bottom w:val="nil"/>
              <w:right w:val="nil"/>
            </w:tcBorders>
            <w:shd w:val="clear" w:color="auto" w:fill="auto"/>
            <w:vAlign w:val="bottom"/>
            <w:hideMark/>
          </w:tcPr>
          <w:p w:rsidR="00C86603" w:rsidRPr="00806856" w:rsidRDefault="00C86603" w:rsidP="00DC66C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gridAfter w:val="1"/>
          <w:wAfter w:w="1279" w:type="dxa"/>
          <w:trHeight w:val="291"/>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000000"/>
              <w:right w:val="single" w:sz="8" w:space="0" w:color="000000"/>
            </w:tcBorders>
            <w:shd w:val="clear" w:color="000000" w:fill="DBE5F1"/>
            <w:vAlign w:val="bottom"/>
            <w:hideMark/>
          </w:tcPr>
          <w:p w:rsidR="00C86603" w:rsidRDefault="00C86603" w:rsidP="00DC66C9">
            <w:pPr>
              <w:spacing w:line="276" w:lineRule="auto"/>
              <w:jc w:val="both"/>
              <w:rPr>
                <w:rFonts w:cs="Tahoma"/>
                <w:i/>
                <w:szCs w:val="18"/>
              </w:rPr>
            </w:pPr>
            <w:r w:rsidRPr="000A529A">
              <w:rPr>
                <w:rFonts w:cs="Tahoma"/>
                <w:i/>
                <w:szCs w:val="18"/>
              </w:rPr>
              <w:t>Título en Provisión Nacional en Ciencias Económicas, Financieras o ramas afines a nivel Licenciatura</w:t>
            </w:r>
          </w:p>
          <w:p w:rsidR="00C86603" w:rsidRPr="00974C9F" w:rsidRDefault="00C86603" w:rsidP="00DC66C9">
            <w:pPr>
              <w:spacing w:line="276" w:lineRule="auto"/>
              <w:jc w:val="both"/>
              <w:rPr>
                <w:rFonts w:cs="Arial"/>
                <w:bCs/>
                <w:i/>
                <w:color w:val="000000"/>
                <w:highlight w:val="yellow"/>
                <w:lang w:eastAsia="es-BO"/>
              </w:rPr>
            </w:pPr>
            <w:r w:rsidRPr="000A529A">
              <w:rPr>
                <w:rFonts w:cs="Tahoma"/>
                <w:i/>
                <w:szCs w:val="18"/>
              </w:rPr>
              <w:t>Estudios de especialización o Diplomado en  gestión o Proyectos</w:t>
            </w:r>
          </w:p>
        </w:tc>
        <w:tc>
          <w:tcPr>
            <w:tcW w:w="913" w:type="dxa"/>
            <w:tcBorders>
              <w:top w:val="nil"/>
              <w:left w:val="nil"/>
              <w:bottom w:val="nil"/>
              <w:right w:val="single" w:sz="8" w:space="0" w:color="000000"/>
            </w:tcBorders>
            <w:shd w:val="clear" w:color="auto" w:fill="auto"/>
            <w:noWrap/>
            <w:vAlign w:val="bottom"/>
            <w:hideMark/>
          </w:tcPr>
          <w:p w:rsidR="00C86603" w:rsidRPr="00806856" w:rsidRDefault="00C86603" w:rsidP="00DC66C9">
            <w:pP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tcPr>
          <w:p w:rsidR="00C86603" w:rsidRPr="00806856" w:rsidRDefault="00C86603" w:rsidP="00DC66C9">
            <w:pPr>
              <w:rPr>
                <w:rFonts w:cs="Calibri"/>
                <w:color w:val="000000"/>
                <w:szCs w:val="22"/>
                <w:lang w:eastAsia="es-BO"/>
              </w:rPr>
            </w:pPr>
          </w:p>
        </w:tc>
        <w:tc>
          <w:tcPr>
            <w:tcW w:w="605" w:type="dxa"/>
            <w:tcBorders>
              <w:left w:val="nil"/>
            </w:tcBorders>
            <w:shd w:val="clear" w:color="auto" w:fill="auto"/>
            <w:vAlign w:val="bottom"/>
          </w:tcPr>
          <w:p w:rsidR="00C86603" w:rsidRPr="00806856" w:rsidRDefault="00C86603" w:rsidP="00DC66C9">
            <w:pPr>
              <w:rPr>
                <w:rFonts w:cs="Calibri"/>
                <w:color w:val="000000"/>
                <w:szCs w:val="22"/>
                <w:lang w:eastAsia="es-BO"/>
              </w:rPr>
            </w:pPr>
          </w:p>
        </w:tc>
        <w:tc>
          <w:tcPr>
            <w:tcW w:w="4419" w:type="dxa"/>
            <w:gridSpan w:val="5"/>
            <w:tcBorders>
              <w:top w:val="single" w:sz="8" w:space="0" w:color="000000"/>
              <w:bottom w:val="single" w:sz="8" w:space="0" w:color="000000"/>
            </w:tcBorders>
            <w:shd w:val="clear" w:color="000000" w:fill="FFFFFF" w:themeFill="background1"/>
            <w:vAlign w:val="bottom"/>
          </w:tcPr>
          <w:p w:rsidR="00C86603" w:rsidRPr="00974C9F" w:rsidRDefault="00C86603" w:rsidP="00DC66C9">
            <w:pPr>
              <w:rPr>
                <w:rFonts w:cs="Arial"/>
                <w:bCs/>
                <w:i/>
                <w:color w:val="FFFF00"/>
                <w:lang w:eastAsia="es-BO"/>
              </w:rPr>
            </w:pPr>
          </w:p>
        </w:tc>
        <w:tc>
          <w:tcPr>
            <w:tcW w:w="913" w:type="dxa"/>
            <w:tcBorders>
              <w:top w:val="nil"/>
              <w:left w:val="nil"/>
              <w:bottom w:val="nil"/>
              <w:right w:val="single" w:sz="8" w:space="0" w:color="000000"/>
            </w:tcBorders>
            <w:shd w:val="clear" w:color="auto" w:fill="auto"/>
            <w:noWrap/>
            <w:vAlign w:val="bottom"/>
          </w:tcPr>
          <w:p w:rsidR="00C86603" w:rsidRPr="00806856" w:rsidRDefault="00C86603" w:rsidP="00DC66C9">
            <w:pPr>
              <w:rPr>
                <w:rFonts w:cs="Arial"/>
                <w:bCs/>
                <w:i/>
                <w:color w:val="000000"/>
                <w:lang w:eastAsia="es-BO"/>
              </w:rPr>
            </w:pPr>
          </w:p>
        </w:tc>
        <w:tc>
          <w:tcPr>
            <w:tcW w:w="1279" w:type="dxa"/>
            <w:vAlign w:val="bottom"/>
          </w:tcPr>
          <w:p w:rsidR="00C86603" w:rsidRPr="00C37B23" w:rsidRDefault="00C86603" w:rsidP="00DC66C9">
            <w:pPr>
              <w:rPr>
                <w:rFonts w:cs="Arial"/>
                <w:bCs/>
                <w:i/>
                <w:color w:val="000000"/>
                <w:lang w:eastAsia="es-BO"/>
              </w:rPr>
            </w:pPr>
          </w:p>
        </w:tc>
      </w:tr>
      <w:tr w:rsidR="00C86603" w:rsidRPr="00806856" w:rsidTr="00DC66C9">
        <w:trPr>
          <w:gridAfter w:val="1"/>
          <w:wAfter w:w="1279" w:type="dxa"/>
          <w:trHeight w:val="291"/>
        </w:trPr>
        <w:tc>
          <w:tcPr>
            <w:tcW w:w="3229" w:type="dxa"/>
            <w:gridSpan w:val="2"/>
            <w:tcBorders>
              <w:top w:val="nil"/>
              <w:left w:val="single" w:sz="8" w:space="0" w:color="auto"/>
              <w:bottom w:val="nil"/>
              <w:right w:val="nil"/>
            </w:tcBorders>
            <w:shd w:val="clear" w:color="auto" w:fill="auto"/>
          </w:tcPr>
          <w:p w:rsidR="00C86603" w:rsidRPr="00E11144" w:rsidRDefault="00C86603" w:rsidP="00DC66C9">
            <w:pPr>
              <w:rPr>
                <w:rFonts w:cs="Arial"/>
                <w:b/>
                <w:bCs/>
                <w:color w:val="000000"/>
                <w:sz w:val="18"/>
                <w:szCs w:val="18"/>
                <w:lang w:eastAsia="es-BO"/>
              </w:rPr>
            </w:pPr>
            <w:r>
              <w:rPr>
                <w:rFonts w:cs="Arial"/>
                <w:b/>
                <w:bCs/>
                <w:color w:val="000000"/>
                <w:sz w:val="18"/>
                <w:szCs w:val="18"/>
                <w:lang w:eastAsia="es-BO"/>
              </w:rPr>
              <w:t>B.  Cursos</w:t>
            </w:r>
          </w:p>
        </w:tc>
        <w:tc>
          <w:tcPr>
            <w:tcW w:w="605" w:type="dxa"/>
            <w:tcBorders>
              <w:left w:val="nil"/>
              <w:bottom w:val="nil"/>
              <w:right w:val="nil"/>
            </w:tcBorders>
            <w:shd w:val="clear" w:color="auto" w:fill="auto"/>
            <w:vAlign w:val="bottom"/>
          </w:tcPr>
          <w:p w:rsidR="00C86603" w:rsidRPr="00806856" w:rsidRDefault="00C86603" w:rsidP="00DC66C9">
            <w:pPr>
              <w:rPr>
                <w:rFonts w:cs="Arial"/>
                <w:b/>
                <w:bCs/>
                <w:color w:val="000000"/>
                <w:sz w:val="18"/>
                <w:szCs w:val="18"/>
                <w:lang w:eastAsia="es-BO"/>
              </w:rPr>
            </w:pPr>
          </w:p>
        </w:tc>
        <w:tc>
          <w:tcPr>
            <w:tcW w:w="4419" w:type="dxa"/>
            <w:gridSpan w:val="5"/>
            <w:tcBorders>
              <w:top w:val="single" w:sz="8" w:space="0" w:color="000000"/>
              <w:left w:val="single" w:sz="8" w:space="0" w:color="auto"/>
              <w:bottom w:val="single" w:sz="8" w:space="0" w:color="auto"/>
              <w:right w:val="single" w:sz="8" w:space="0" w:color="000000"/>
            </w:tcBorders>
            <w:shd w:val="clear" w:color="000000" w:fill="DBE5F1"/>
            <w:vAlign w:val="bottom"/>
          </w:tcPr>
          <w:p w:rsidR="00C86603" w:rsidRPr="000A529A" w:rsidRDefault="00C86603" w:rsidP="00DC66C9">
            <w:pPr>
              <w:jc w:val="both"/>
              <w:rPr>
                <w:rFonts w:cs="Tahoma"/>
                <w:i/>
                <w:szCs w:val="18"/>
              </w:rPr>
            </w:pPr>
            <w:r w:rsidRPr="000A529A">
              <w:rPr>
                <w:rFonts w:cs="Tahoma"/>
                <w:i/>
                <w:szCs w:val="18"/>
              </w:rPr>
              <w:t xml:space="preserve">Ley 1178 </w:t>
            </w:r>
          </w:p>
          <w:p w:rsidR="00C86603" w:rsidRDefault="00C86603" w:rsidP="00DC66C9">
            <w:pPr>
              <w:jc w:val="both"/>
              <w:rPr>
                <w:rFonts w:cs="Tahoma"/>
                <w:i/>
                <w:szCs w:val="18"/>
              </w:rPr>
            </w:pPr>
            <w:r w:rsidRPr="000A529A">
              <w:rPr>
                <w:rFonts w:cs="Tahoma"/>
                <w:i/>
                <w:szCs w:val="18"/>
              </w:rPr>
              <w:t>Responsa</w:t>
            </w:r>
            <w:r>
              <w:rPr>
                <w:rFonts w:cs="Tahoma"/>
                <w:i/>
                <w:szCs w:val="18"/>
              </w:rPr>
              <w:t xml:space="preserve">bilidad por la Función Pública </w:t>
            </w:r>
          </w:p>
          <w:p w:rsidR="00C86603" w:rsidRPr="000A529A" w:rsidRDefault="00C86603" w:rsidP="00DC66C9">
            <w:pPr>
              <w:jc w:val="both"/>
              <w:rPr>
                <w:rFonts w:cs="Tahoma"/>
                <w:i/>
                <w:szCs w:val="18"/>
              </w:rPr>
            </w:pPr>
            <w:r w:rsidRPr="000A529A">
              <w:rPr>
                <w:rFonts w:cs="Tahoma"/>
                <w:i/>
                <w:szCs w:val="18"/>
              </w:rPr>
              <w:t xml:space="preserve">Decreto Supremo 0181 – Normas básicas del Sistema de Administración </w:t>
            </w:r>
            <w:r>
              <w:rPr>
                <w:rFonts w:cs="Tahoma"/>
                <w:i/>
                <w:szCs w:val="18"/>
              </w:rPr>
              <w:t xml:space="preserve">de Bienes y servicios </w:t>
            </w:r>
          </w:p>
          <w:p w:rsidR="00C86603" w:rsidRPr="000A529A" w:rsidRDefault="00C86603" w:rsidP="00DC66C9">
            <w:pPr>
              <w:jc w:val="both"/>
              <w:rPr>
                <w:rFonts w:cs="Tahoma"/>
                <w:i/>
                <w:szCs w:val="18"/>
              </w:rPr>
            </w:pPr>
            <w:r w:rsidRPr="000A529A">
              <w:rPr>
                <w:rFonts w:cs="Tahoma"/>
                <w:i/>
                <w:szCs w:val="18"/>
              </w:rPr>
              <w:t>Contratación de bienes y servicios con financiamiento</w:t>
            </w:r>
            <w:r>
              <w:rPr>
                <w:rFonts w:cs="Tahoma"/>
                <w:i/>
                <w:szCs w:val="18"/>
              </w:rPr>
              <w:t xml:space="preserve"> del estado y externo </w:t>
            </w:r>
          </w:p>
          <w:p w:rsidR="00C86603" w:rsidRPr="000A529A" w:rsidRDefault="00C86603" w:rsidP="00DC66C9">
            <w:pPr>
              <w:jc w:val="both"/>
              <w:rPr>
                <w:rFonts w:cs="Tahoma"/>
                <w:i/>
                <w:szCs w:val="18"/>
              </w:rPr>
            </w:pPr>
            <w:r w:rsidRPr="000A529A">
              <w:rPr>
                <w:rFonts w:cs="Tahoma"/>
                <w:i/>
                <w:szCs w:val="18"/>
              </w:rPr>
              <w:t>Curso sobre Manejo de contratos con financiamie</w:t>
            </w:r>
            <w:r>
              <w:rPr>
                <w:rFonts w:cs="Tahoma"/>
                <w:i/>
                <w:szCs w:val="18"/>
              </w:rPr>
              <w:t>nto del estado y externo</w:t>
            </w:r>
          </w:p>
          <w:p w:rsidR="00C86603" w:rsidRPr="00974C9F" w:rsidRDefault="00C86603" w:rsidP="00DC66C9">
            <w:pPr>
              <w:jc w:val="both"/>
              <w:rPr>
                <w:rFonts w:cs="Tahoma"/>
                <w:i/>
                <w:szCs w:val="18"/>
              </w:rPr>
            </w:pPr>
            <w:r w:rsidRPr="000A529A">
              <w:rPr>
                <w:rFonts w:cs="Tahoma"/>
                <w:i/>
                <w:szCs w:val="18"/>
              </w:rPr>
              <w:t xml:space="preserve">Curso sobre Preparación </w:t>
            </w:r>
            <w:proofErr w:type="spellStart"/>
            <w:r w:rsidRPr="000A529A">
              <w:rPr>
                <w:rFonts w:cs="Tahoma"/>
                <w:i/>
                <w:szCs w:val="18"/>
              </w:rPr>
              <w:t>ó</w:t>
            </w:r>
            <w:proofErr w:type="spellEnd"/>
            <w:r w:rsidRPr="000A529A">
              <w:rPr>
                <w:rFonts w:cs="Tahoma"/>
                <w:i/>
                <w:szCs w:val="18"/>
              </w:rPr>
              <w:t xml:space="preserve"> evaluación </w:t>
            </w:r>
            <w:proofErr w:type="spellStart"/>
            <w:r w:rsidRPr="000A529A">
              <w:rPr>
                <w:rFonts w:cs="Tahoma"/>
                <w:i/>
                <w:szCs w:val="18"/>
              </w:rPr>
              <w:t>ó</w:t>
            </w:r>
            <w:proofErr w:type="spellEnd"/>
            <w:r w:rsidRPr="000A529A">
              <w:rPr>
                <w:rFonts w:cs="Tahoma"/>
                <w:i/>
                <w:szCs w:val="18"/>
              </w:rPr>
              <w:t xml:space="preserve"> gestión de proyectos.</w:t>
            </w:r>
          </w:p>
        </w:tc>
        <w:tc>
          <w:tcPr>
            <w:tcW w:w="913" w:type="dxa"/>
            <w:tcBorders>
              <w:top w:val="nil"/>
              <w:left w:val="nil"/>
              <w:bottom w:val="nil"/>
              <w:right w:val="single" w:sz="8" w:space="0" w:color="000000"/>
            </w:tcBorders>
            <w:shd w:val="clear" w:color="auto" w:fill="auto"/>
            <w:noWrap/>
            <w:vAlign w:val="bottom"/>
          </w:tcPr>
          <w:p w:rsidR="00C86603" w:rsidRPr="00806856" w:rsidRDefault="00C86603" w:rsidP="00DC66C9">
            <w:pPr>
              <w:rPr>
                <w:rFonts w:cs="Arial"/>
                <w:color w:val="000000"/>
                <w:sz w:val="18"/>
                <w:szCs w:val="18"/>
                <w:lang w:eastAsia="es-BO"/>
              </w:rPr>
            </w:pPr>
          </w:p>
        </w:tc>
      </w:tr>
      <w:tr w:rsidR="00C86603" w:rsidRPr="00806856" w:rsidTr="00DC66C9">
        <w:trPr>
          <w:gridAfter w:val="1"/>
          <w:wAfter w:w="1279" w:type="dxa"/>
          <w:trHeight w:val="291"/>
        </w:trPr>
        <w:tc>
          <w:tcPr>
            <w:tcW w:w="1016" w:type="dxa"/>
            <w:tcBorders>
              <w:top w:val="nil"/>
              <w:left w:val="single" w:sz="8" w:space="0" w:color="auto"/>
              <w:bottom w:val="nil"/>
              <w:right w:val="nil"/>
            </w:tcBorders>
            <w:shd w:val="clear" w:color="auto" w:fill="auto"/>
          </w:tcPr>
          <w:p w:rsidR="00C86603" w:rsidRPr="00806856" w:rsidRDefault="00C86603" w:rsidP="00DC66C9">
            <w:pPr>
              <w:rPr>
                <w:rFonts w:cs="Arial"/>
                <w:b/>
                <w:bCs/>
                <w:color w:val="000000"/>
                <w:sz w:val="2"/>
                <w:szCs w:val="2"/>
                <w:lang w:eastAsia="es-BO"/>
              </w:rPr>
            </w:pPr>
          </w:p>
        </w:tc>
        <w:tc>
          <w:tcPr>
            <w:tcW w:w="2213" w:type="dxa"/>
            <w:tcBorders>
              <w:top w:val="nil"/>
              <w:left w:val="nil"/>
              <w:bottom w:val="nil"/>
              <w:right w:val="nil"/>
            </w:tcBorders>
            <w:shd w:val="clear" w:color="auto" w:fill="auto"/>
          </w:tcPr>
          <w:p w:rsidR="00C86603" w:rsidRPr="00806856" w:rsidRDefault="00C86603" w:rsidP="00DC66C9">
            <w:pPr>
              <w:rPr>
                <w:rFonts w:cs="Calibri"/>
                <w:color w:val="000000"/>
                <w:szCs w:val="22"/>
                <w:lang w:eastAsia="es-BO"/>
              </w:rPr>
            </w:pPr>
          </w:p>
        </w:tc>
        <w:tc>
          <w:tcPr>
            <w:tcW w:w="605" w:type="dxa"/>
            <w:tcBorders>
              <w:top w:val="nil"/>
              <w:left w:val="nil"/>
              <w:bottom w:val="nil"/>
              <w:right w:val="nil"/>
            </w:tcBorders>
            <w:shd w:val="clear" w:color="auto" w:fill="auto"/>
            <w:vAlign w:val="bottom"/>
          </w:tcPr>
          <w:p w:rsidR="00C86603" w:rsidRPr="00806856" w:rsidRDefault="00C86603" w:rsidP="00DC66C9">
            <w:pPr>
              <w:rPr>
                <w:rFonts w:cs="Calibri"/>
                <w:color w:val="000000"/>
                <w:szCs w:val="22"/>
                <w:lang w:eastAsia="es-BO"/>
              </w:rPr>
            </w:pPr>
          </w:p>
        </w:tc>
        <w:tc>
          <w:tcPr>
            <w:tcW w:w="918" w:type="dxa"/>
            <w:tcBorders>
              <w:top w:val="single" w:sz="8" w:space="0" w:color="000000"/>
              <w:left w:val="nil"/>
              <w:bottom w:val="nil"/>
              <w:right w:val="nil"/>
            </w:tcBorders>
            <w:shd w:val="clear" w:color="auto" w:fill="auto"/>
            <w:vAlign w:val="bottom"/>
          </w:tcPr>
          <w:p w:rsidR="00C86603" w:rsidRPr="00974C9F" w:rsidRDefault="00C86603" w:rsidP="00DC66C9">
            <w:pPr>
              <w:rPr>
                <w:rFonts w:cs="Arial"/>
                <w:bCs/>
                <w:i/>
                <w:color w:val="000000"/>
                <w:lang w:eastAsia="es-BO"/>
              </w:rPr>
            </w:pPr>
          </w:p>
        </w:tc>
        <w:tc>
          <w:tcPr>
            <w:tcW w:w="786" w:type="dxa"/>
            <w:tcBorders>
              <w:top w:val="single" w:sz="8" w:space="0" w:color="000000"/>
              <w:left w:val="nil"/>
              <w:bottom w:val="single" w:sz="8" w:space="0" w:color="auto"/>
              <w:right w:val="nil"/>
            </w:tcBorders>
            <w:shd w:val="clear" w:color="auto" w:fill="auto"/>
            <w:vAlign w:val="bottom"/>
          </w:tcPr>
          <w:p w:rsidR="00C86603" w:rsidRPr="00974C9F" w:rsidRDefault="00C86603" w:rsidP="00DC66C9">
            <w:pPr>
              <w:rPr>
                <w:rFonts w:cs="Arial"/>
                <w:bCs/>
                <w:i/>
                <w:color w:val="000000"/>
                <w:lang w:eastAsia="es-BO"/>
              </w:rPr>
            </w:pPr>
          </w:p>
        </w:tc>
        <w:tc>
          <w:tcPr>
            <w:tcW w:w="1279" w:type="dxa"/>
            <w:tcBorders>
              <w:top w:val="single" w:sz="8" w:space="0" w:color="000000"/>
              <w:left w:val="nil"/>
              <w:bottom w:val="single" w:sz="8" w:space="0" w:color="auto"/>
              <w:right w:val="nil"/>
            </w:tcBorders>
            <w:shd w:val="clear" w:color="auto" w:fill="auto"/>
            <w:vAlign w:val="bottom"/>
          </w:tcPr>
          <w:p w:rsidR="00C86603" w:rsidRPr="00974C9F" w:rsidRDefault="00C86603" w:rsidP="00DC66C9">
            <w:pPr>
              <w:rPr>
                <w:rFonts w:cs="Arial"/>
                <w:bCs/>
                <w:i/>
                <w:color w:val="000000"/>
                <w:lang w:eastAsia="es-BO"/>
              </w:rPr>
            </w:pPr>
          </w:p>
        </w:tc>
        <w:tc>
          <w:tcPr>
            <w:tcW w:w="590" w:type="dxa"/>
            <w:tcBorders>
              <w:top w:val="single" w:sz="8" w:space="0" w:color="000000"/>
              <w:left w:val="nil"/>
              <w:bottom w:val="single" w:sz="8" w:space="0" w:color="auto"/>
              <w:right w:val="nil"/>
            </w:tcBorders>
            <w:shd w:val="clear" w:color="auto" w:fill="auto"/>
            <w:vAlign w:val="bottom"/>
          </w:tcPr>
          <w:p w:rsidR="00C86603" w:rsidRPr="00974C9F" w:rsidRDefault="00C86603" w:rsidP="00DC66C9">
            <w:pPr>
              <w:rPr>
                <w:rFonts w:cs="Arial"/>
                <w:bCs/>
                <w:i/>
                <w:color w:val="000000"/>
                <w:lang w:eastAsia="es-BO"/>
              </w:rPr>
            </w:pPr>
          </w:p>
        </w:tc>
        <w:tc>
          <w:tcPr>
            <w:tcW w:w="846" w:type="dxa"/>
            <w:tcBorders>
              <w:top w:val="single" w:sz="8" w:space="0" w:color="000000"/>
              <w:left w:val="nil"/>
              <w:bottom w:val="single" w:sz="8" w:space="0" w:color="auto"/>
              <w:right w:val="nil"/>
            </w:tcBorders>
            <w:shd w:val="clear" w:color="auto" w:fill="auto"/>
            <w:noWrap/>
            <w:vAlign w:val="bottom"/>
          </w:tcPr>
          <w:p w:rsidR="00C86603" w:rsidRPr="00974C9F" w:rsidRDefault="00C86603" w:rsidP="00DC66C9">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C86603" w:rsidRPr="00806856" w:rsidRDefault="00C86603" w:rsidP="00DC66C9">
            <w:pPr>
              <w:rPr>
                <w:rFonts w:cs="Calibri"/>
                <w:color w:val="000000"/>
                <w:szCs w:val="22"/>
                <w:lang w:eastAsia="es-BO"/>
              </w:rPr>
            </w:pPr>
          </w:p>
        </w:tc>
      </w:tr>
      <w:tr w:rsidR="00C86603" w:rsidRPr="00806856" w:rsidTr="00DC66C9">
        <w:trPr>
          <w:gridAfter w:val="1"/>
          <w:wAfter w:w="1279" w:type="dxa"/>
          <w:trHeight w:val="96"/>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974C9F" w:rsidRDefault="00C86603" w:rsidP="00DC66C9">
            <w:pPr>
              <w:ind w:right="255"/>
              <w:jc w:val="both"/>
              <w:rPr>
                <w:rFonts w:cs="Tahoma"/>
                <w:i/>
                <w:szCs w:val="18"/>
              </w:rPr>
            </w:pPr>
            <w:r w:rsidRPr="000A529A">
              <w:rPr>
                <w:rFonts w:cs="Tahoma"/>
                <w:i/>
                <w:szCs w:val="18"/>
              </w:rPr>
              <w:t>Experiencia profesional igual o mayor a seis (6) años</w:t>
            </w:r>
            <w:r w:rsidRPr="00974C9F">
              <w:rPr>
                <w:rFonts w:cs="Tahoma"/>
                <w:i/>
                <w:szCs w:val="18"/>
              </w:rPr>
              <w:t>,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C86603" w:rsidRPr="00806856" w:rsidRDefault="00C86603" w:rsidP="00DC66C9">
            <w:pP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gridAfter w:val="1"/>
          <w:wAfter w:w="1279" w:type="dxa"/>
          <w:trHeight w:val="291"/>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C86603" w:rsidRPr="00974C9F" w:rsidRDefault="00C86603" w:rsidP="00DC66C9">
            <w:pPr>
              <w:rPr>
                <w:rFonts w:cs="Tahoma"/>
                <w:i/>
                <w:szCs w:val="18"/>
              </w:rPr>
            </w:pPr>
          </w:p>
        </w:tc>
      </w:tr>
      <w:tr w:rsidR="00C86603" w:rsidRPr="00806856" w:rsidTr="00DC66C9">
        <w:trPr>
          <w:gridAfter w:val="1"/>
          <w:wAfter w:w="1279" w:type="dxa"/>
          <w:trHeight w:val="291"/>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0A529A" w:rsidRDefault="00C86603" w:rsidP="00DC66C9">
            <w:pPr>
              <w:jc w:val="both"/>
              <w:rPr>
                <w:rFonts w:cs="Tahoma"/>
                <w:i/>
                <w:szCs w:val="18"/>
              </w:rPr>
            </w:pPr>
            <w:r w:rsidRPr="000A529A">
              <w:rPr>
                <w:rFonts w:cs="Tahoma"/>
                <w:i/>
                <w:szCs w:val="18"/>
              </w:rPr>
              <w:t>Experiencia profesional específica igual o mayor a cuatro (4) años de trabajo en el área de adquisiciones en el sector público.</w:t>
            </w:r>
          </w:p>
          <w:p w:rsidR="00C86603" w:rsidRPr="000A529A" w:rsidRDefault="00C86603" w:rsidP="00DC66C9">
            <w:pPr>
              <w:jc w:val="both"/>
              <w:rPr>
                <w:rFonts w:cs="Tahoma"/>
                <w:i/>
                <w:szCs w:val="18"/>
              </w:rPr>
            </w:pPr>
            <w:r w:rsidRPr="000A529A">
              <w:rPr>
                <w:rFonts w:cs="Tahoma"/>
                <w:i/>
                <w:szCs w:val="18"/>
              </w:rPr>
              <w:t>Experiencia profesional específica igual o mayor a tres (3) años de trabajo en el área de adquisiciones en proyectos del Sector Eléctrico.</w:t>
            </w:r>
          </w:p>
          <w:p w:rsidR="00C86603" w:rsidRPr="00974C9F" w:rsidRDefault="00C86603" w:rsidP="00DC66C9">
            <w:pPr>
              <w:ind w:left="-6"/>
              <w:jc w:val="both"/>
              <w:rPr>
                <w:rFonts w:cs="Tahoma"/>
                <w:i/>
                <w:szCs w:val="18"/>
              </w:rPr>
            </w:pPr>
            <w:r w:rsidRPr="000A529A">
              <w:rPr>
                <w:rFonts w:cs="Tahoma"/>
                <w:i/>
                <w:szCs w:val="18"/>
              </w:rPr>
              <w:t>Experiencia profesional específica igual o mayor a dos (2) años de trabajo en el área de adquisiciones en proyectos financiados por organismos internacionales o del crédito externo</w:t>
            </w:r>
          </w:p>
        </w:tc>
        <w:tc>
          <w:tcPr>
            <w:tcW w:w="913" w:type="dxa"/>
            <w:tcBorders>
              <w:top w:val="nil"/>
              <w:left w:val="nil"/>
              <w:bottom w:val="nil"/>
              <w:right w:val="single" w:sz="8" w:space="0" w:color="000000"/>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gridAfter w:val="1"/>
          <w:wAfter w:w="1279" w:type="dxa"/>
          <w:trHeight w:val="109"/>
        </w:trPr>
        <w:tc>
          <w:tcPr>
            <w:tcW w:w="1016" w:type="dxa"/>
            <w:tcBorders>
              <w:top w:val="nil"/>
              <w:left w:val="single" w:sz="8" w:space="0" w:color="auto"/>
              <w:bottom w:val="single" w:sz="8" w:space="0" w:color="auto"/>
              <w:right w:val="nil"/>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C86603" w:rsidRPr="00806856" w:rsidRDefault="00C86603" w:rsidP="00DC66C9">
            <w:pPr>
              <w:rPr>
                <w:rFonts w:cs="Arial"/>
                <w:color w:val="000000"/>
                <w:sz w:val="2"/>
                <w:szCs w:val="2"/>
                <w:lang w:eastAsia="es-BO"/>
              </w:rPr>
            </w:pPr>
            <w:r w:rsidRPr="00806856">
              <w:rPr>
                <w:rFonts w:cs="Arial"/>
                <w:color w:val="000000"/>
                <w:sz w:val="2"/>
                <w:szCs w:val="2"/>
                <w:lang w:eastAsia="es-BO"/>
              </w:rPr>
              <w:t> </w:t>
            </w:r>
          </w:p>
        </w:tc>
      </w:tr>
      <w:tr w:rsidR="00C86603" w:rsidRPr="00806856" w:rsidTr="00DC66C9">
        <w:trPr>
          <w:gridAfter w:val="1"/>
          <w:wAfter w:w="1279" w:type="dxa"/>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C86603" w:rsidRPr="00806856" w:rsidRDefault="00C86603" w:rsidP="00DC66C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C86603" w:rsidRPr="00806856" w:rsidTr="00DC66C9">
        <w:trPr>
          <w:gridAfter w:val="1"/>
          <w:wAfter w:w="1279" w:type="dxa"/>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A. FORMACIÓN </w:t>
            </w:r>
          </w:p>
        </w:tc>
      </w:tr>
      <w:tr w:rsidR="00C86603" w:rsidRPr="00806856" w:rsidTr="00DC66C9">
        <w:trPr>
          <w:gridAfter w:val="1"/>
          <w:wAfter w:w="1279" w:type="dxa"/>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Documento, certificado u otros </w:t>
            </w:r>
          </w:p>
        </w:tc>
      </w:tr>
      <w:tr w:rsidR="00C86603" w:rsidRPr="00806856" w:rsidTr="00DC66C9">
        <w:trPr>
          <w:gridAfter w:val="1"/>
          <w:wAfter w:w="1279" w:type="dxa"/>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r>
      <w:tr w:rsidR="00C86603" w:rsidRPr="00806856" w:rsidTr="00DC66C9">
        <w:trPr>
          <w:gridAfter w:val="1"/>
          <w:wAfter w:w="1279"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gridAfter w:val="1"/>
          <w:wAfter w:w="1279"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gridAfter w:val="1"/>
          <w:wAfter w:w="1279"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gridAfter w:val="1"/>
          <w:wAfter w:w="1279" w:type="dxa"/>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C86603" w:rsidRPr="00806856" w:rsidTr="00DC66C9">
        <w:trPr>
          <w:gridAfter w:val="1"/>
          <w:wAfter w:w="1279" w:type="dxa"/>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Duración en Horas Académicas</w:t>
            </w:r>
          </w:p>
        </w:tc>
      </w:tr>
      <w:tr w:rsidR="00C86603" w:rsidRPr="00806856" w:rsidTr="00DC66C9">
        <w:trPr>
          <w:gridAfter w:val="1"/>
          <w:wAfter w:w="1279" w:type="dxa"/>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C86603" w:rsidRPr="00806856" w:rsidRDefault="00C8660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r>
      <w:tr w:rsidR="00C86603" w:rsidRPr="00806856" w:rsidTr="00DC66C9">
        <w:trPr>
          <w:gridAfter w:val="1"/>
          <w:wAfter w:w="1279"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r>
      <w:tr w:rsidR="00C86603" w:rsidRPr="00806856" w:rsidTr="00DC66C9">
        <w:trPr>
          <w:gridAfter w:val="1"/>
          <w:wAfter w:w="1279"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r>
      <w:tr w:rsidR="00C86603" w:rsidRPr="00806856" w:rsidTr="00DC66C9">
        <w:trPr>
          <w:gridAfter w:val="1"/>
          <w:wAfter w:w="1279" w:type="dxa"/>
          <w:trHeight w:val="304"/>
        </w:trPr>
        <w:tc>
          <w:tcPr>
            <w:tcW w:w="9166" w:type="dxa"/>
            <w:gridSpan w:val="9"/>
            <w:tcBorders>
              <w:top w:val="nil"/>
              <w:left w:val="single" w:sz="12" w:space="0" w:color="auto"/>
              <w:bottom w:val="nil"/>
              <w:right w:val="nil"/>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C. EXPERIENCIA GENERAL </w:t>
            </w:r>
          </w:p>
        </w:tc>
      </w:tr>
      <w:tr w:rsidR="00C86603" w:rsidRPr="00806856" w:rsidTr="00DC66C9">
        <w:trPr>
          <w:gridAfter w:val="1"/>
          <w:wAfter w:w="1279" w:type="dxa"/>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Tiempo Trabajado</w:t>
            </w:r>
          </w:p>
        </w:tc>
      </w:tr>
      <w:tr w:rsidR="00C86603" w:rsidRPr="00806856" w:rsidTr="00DC66C9">
        <w:trPr>
          <w:gridAfter w:val="1"/>
          <w:wAfter w:w="1279" w:type="dxa"/>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Meses</w:t>
            </w:r>
          </w:p>
        </w:tc>
      </w:tr>
      <w:tr w:rsidR="00C86603" w:rsidRPr="00806856" w:rsidTr="00DC66C9">
        <w:trPr>
          <w:gridAfter w:val="1"/>
          <w:wAfter w:w="1279" w:type="dxa"/>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86603" w:rsidRPr="00806856" w:rsidRDefault="00C8660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gridAfter w:val="1"/>
          <w:wAfter w:w="1279"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86603" w:rsidRPr="00806856" w:rsidRDefault="00C8660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gridAfter w:val="1"/>
          <w:wAfter w:w="1279" w:type="dxa"/>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D. EXPERIENCIA ESPECÍFICAS </w:t>
            </w:r>
          </w:p>
        </w:tc>
      </w:tr>
      <w:tr w:rsidR="00C86603" w:rsidRPr="00806856" w:rsidTr="00DC66C9">
        <w:trPr>
          <w:gridAfter w:val="1"/>
          <w:wAfter w:w="1279" w:type="dxa"/>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Tiempo Trabajado</w:t>
            </w:r>
          </w:p>
        </w:tc>
      </w:tr>
      <w:tr w:rsidR="00C86603" w:rsidRPr="00806856" w:rsidTr="00DC66C9">
        <w:trPr>
          <w:gridAfter w:val="1"/>
          <w:wAfter w:w="1279" w:type="dxa"/>
          <w:trHeight w:val="291"/>
        </w:trPr>
        <w:tc>
          <w:tcPr>
            <w:tcW w:w="1016" w:type="dxa"/>
            <w:vMerge/>
            <w:tcBorders>
              <w:top w:val="single" w:sz="4" w:space="0" w:color="auto"/>
              <w:left w:val="single" w:sz="4" w:space="0" w:color="auto"/>
              <w:bottom w:val="single" w:sz="4" w:space="0" w:color="auto"/>
              <w:right w:val="nil"/>
            </w:tcBorders>
            <w:vAlign w:val="center"/>
            <w:hideMark/>
          </w:tcPr>
          <w:p w:rsidR="00C86603" w:rsidRPr="00806856" w:rsidRDefault="00C8660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Meses</w:t>
            </w:r>
          </w:p>
        </w:tc>
      </w:tr>
      <w:tr w:rsidR="00C86603" w:rsidRPr="00806856" w:rsidTr="00DC66C9">
        <w:trPr>
          <w:gridAfter w:val="1"/>
          <w:wAfter w:w="1279" w:type="dxa"/>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gridAfter w:val="1"/>
          <w:wAfter w:w="1279" w:type="dxa"/>
          <w:trHeight w:val="291"/>
        </w:trPr>
        <w:tc>
          <w:tcPr>
            <w:tcW w:w="1016" w:type="dxa"/>
            <w:tcBorders>
              <w:top w:val="nil"/>
              <w:left w:val="single" w:sz="8" w:space="0" w:color="auto"/>
              <w:bottom w:val="single" w:sz="8" w:space="0" w:color="auto"/>
              <w:right w:val="nil"/>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gridAfter w:val="1"/>
          <w:wAfter w:w="1279" w:type="dxa"/>
          <w:trHeight w:val="277"/>
        </w:trPr>
        <w:tc>
          <w:tcPr>
            <w:tcW w:w="9166" w:type="dxa"/>
            <w:gridSpan w:val="9"/>
            <w:tcBorders>
              <w:top w:val="nil"/>
              <w:left w:val="nil"/>
              <w:bottom w:val="nil"/>
              <w:right w:val="nil"/>
            </w:tcBorders>
            <w:shd w:val="clear" w:color="auto" w:fill="auto"/>
            <w:noWrap/>
            <w:vAlign w:val="bottom"/>
          </w:tcPr>
          <w:p w:rsidR="00C86603" w:rsidRPr="00806856" w:rsidRDefault="00C86603" w:rsidP="00DC66C9">
            <w:pPr>
              <w:rPr>
                <w:rFonts w:cs="Calibri"/>
                <w:color w:val="000000"/>
                <w:lang w:eastAsia="es-BO"/>
              </w:rPr>
            </w:pPr>
          </w:p>
        </w:tc>
      </w:tr>
      <w:tr w:rsidR="00C86603" w:rsidRPr="00806856" w:rsidTr="00DC66C9">
        <w:trPr>
          <w:gridAfter w:val="1"/>
          <w:wAfter w:w="1279" w:type="dxa"/>
          <w:trHeight w:val="277"/>
        </w:trPr>
        <w:tc>
          <w:tcPr>
            <w:tcW w:w="9166" w:type="dxa"/>
            <w:gridSpan w:val="9"/>
            <w:tcBorders>
              <w:top w:val="nil"/>
              <w:left w:val="nil"/>
              <w:bottom w:val="nil"/>
              <w:right w:val="nil"/>
            </w:tcBorders>
            <w:shd w:val="clear" w:color="auto" w:fill="auto"/>
            <w:noWrap/>
            <w:vAlign w:val="bottom"/>
            <w:hideMark/>
          </w:tcPr>
          <w:p w:rsidR="00C86603" w:rsidRPr="00806856" w:rsidRDefault="00C86603" w:rsidP="00DC66C9">
            <w:pPr>
              <w:jc w:val="both"/>
              <w:rPr>
                <w:color w:val="000000"/>
                <w:highlight w:val="yellow"/>
              </w:rPr>
            </w:pPr>
          </w:p>
        </w:tc>
      </w:tr>
    </w:tbl>
    <w:p w:rsidR="00C86603" w:rsidRPr="00806856" w:rsidRDefault="00C86603" w:rsidP="00C86603">
      <w:pPr>
        <w:jc w:val="center"/>
        <w:rPr>
          <w:rFonts w:cs="Arial"/>
          <w:b/>
          <w:i/>
          <w:sz w:val="18"/>
          <w:szCs w:val="18"/>
        </w:rPr>
      </w:pPr>
      <w:r w:rsidRPr="00806856">
        <w:rPr>
          <w:rFonts w:cs="Arial"/>
          <w:b/>
          <w:i/>
          <w:sz w:val="18"/>
          <w:szCs w:val="18"/>
        </w:rPr>
        <w:t>(Firma del proponente)</w:t>
      </w:r>
    </w:p>
    <w:p w:rsidR="00C86603" w:rsidRPr="00806856" w:rsidRDefault="00C86603" w:rsidP="00C86603">
      <w:pPr>
        <w:jc w:val="center"/>
        <w:rPr>
          <w:rFonts w:cs="Arial"/>
          <w:b/>
          <w:bCs/>
          <w:i/>
          <w:iCs/>
          <w:sz w:val="18"/>
          <w:szCs w:val="18"/>
        </w:rPr>
      </w:pPr>
      <w:r w:rsidRPr="00806856">
        <w:rPr>
          <w:rFonts w:cs="Arial"/>
          <w:b/>
          <w:bCs/>
          <w:i/>
          <w:iCs/>
          <w:sz w:val="18"/>
          <w:szCs w:val="18"/>
        </w:rPr>
        <w:t xml:space="preserve"> (Nombre completo del proponente)</w:t>
      </w:r>
    </w:p>
    <w:p w:rsidR="00C86603" w:rsidRDefault="00C86603" w:rsidP="00C86603">
      <w:pPr>
        <w:spacing w:line="200" w:lineRule="exact"/>
        <w:jc w:val="center"/>
        <w:rPr>
          <w:rFonts w:cs="Arial"/>
          <w:b/>
          <w:sz w:val="18"/>
          <w:szCs w:val="18"/>
        </w:rPr>
      </w:pPr>
    </w:p>
    <w:p w:rsidR="00C86603" w:rsidRDefault="00C86603" w:rsidP="00C86603">
      <w:pPr>
        <w:spacing w:line="200" w:lineRule="exact"/>
        <w:jc w:val="center"/>
        <w:rPr>
          <w:rFonts w:cs="Arial"/>
          <w:b/>
          <w:sz w:val="18"/>
          <w:szCs w:val="18"/>
        </w:rPr>
      </w:pPr>
    </w:p>
    <w:p w:rsidR="00C86603" w:rsidRDefault="00C86603" w:rsidP="00C86603">
      <w:pPr>
        <w:spacing w:line="200" w:lineRule="exact"/>
        <w:jc w:val="center"/>
        <w:rPr>
          <w:rFonts w:cs="Arial"/>
          <w:b/>
          <w:sz w:val="18"/>
          <w:szCs w:val="18"/>
        </w:rPr>
      </w:pPr>
    </w:p>
    <w:p w:rsidR="00C86603" w:rsidRPr="00806856" w:rsidRDefault="00C86603" w:rsidP="00C86603">
      <w:pPr>
        <w:jc w:val="center"/>
        <w:rPr>
          <w:rFonts w:cs="Arial"/>
          <w:b/>
          <w:sz w:val="18"/>
          <w:szCs w:val="18"/>
        </w:rPr>
      </w:pPr>
      <w:r w:rsidRPr="00806856">
        <w:rPr>
          <w:rFonts w:cs="Arial"/>
          <w:b/>
          <w:sz w:val="18"/>
          <w:szCs w:val="18"/>
        </w:rPr>
        <w:t>FORMULARIO C-2</w:t>
      </w:r>
    </w:p>
    <w:p w:rsidR="00C86603" w:rsidRPr="00806856" w:rsidRDefault="00C86603" w:rsidP="00C86603">
      <w:pPr>
        <w:spacing w:line="200" w:lineRule="exact"/>
        <w:jc w:val="center"/>
        <w:rPr>
          <w:rFonts w:cs="Arial"/>
          <w:b/>
          <w:sz w:val="18"/>
          <w:szCs w:val="18"/>
        </w:rPr>
      </w:pPr>
      <w:r w:rsidRPr="00806856">
        <w:rPr>
          <w:rFonts w:cs="Arial"/>
          <w:b/>
          <w:sz w:val="18"/>
          <w:szCs w:val="18"/>
        </w:rPr>
        <w:t xml:space="preserve">FORMACIÓN Y EXPERIENCIA ADICIONAL </w:t>
      </w:r>
    </w:p>
    <w:p w:rsidR="00C86603" w:rsidRPr="00806856" w:rsidRDefault="00C86603" w:rsidP="00C8660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C86603" w:rsidRPr="00806856" w:rsidTr="00DC66C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C86603" w:rsidRPr="00806856" w:rsidRDefault="00C86603" w:rsidP="00DC66C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86603" w:rsidRPr="00806856" w:rsidTr="00DC66C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C86603" w:rsidRPr="00806856" w:rsidRDefault="00C86603" w:rsidP="00DC66C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r>
      <w:tr w:rsidR="00C86603" w:rsidRPr="00806856" w:rsidTr="00DC66C9">
        <w:trPr>
          <w:trHeight w:val="375"/>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74083F" w:rsidRDefault="00C86603" w:rsidP="00DC66C9">
            <w:pPr>
              <w:spacing w:line="276" w:lineRule="auto"/>
              <w:jc w:val="both"/>
              <w:rPr>
                <w:rFonts w:ascii="Tahoma" w:hAnsi="Tahoma" w:cs="Tahoma"/>
              </w:rPr>
            </w:pPr>
          </w:p>
          <w:p w:rsidR="00C86603" w:rsidRPr="000A529A" w:rsidRDefault="00C86603" w:rsidP="00DC66C9">
            <w:pPr>
              <w:spacing w:line="276" w:lineRule="auto"/>
              <w:jc w:val="both"/>
              <w:rPr>
                <w:rFonts w:cs="Tahoma"/>
                <w:i/>
              </w:rPr>
            </w:pPr>
            <w:r>
              <w:rPr>
                <w:rFonts w:cs="Tahoma"/>
                <w:i/>
              </w:rPr>
              <w:t>Ninguna</w:t>
            </w:r>
          </w:p>
          <w:p w:rsidR="00C86603" w:rsidRPr="0074083F" w:rsidRDefault="00C86603" w:rsidP="00DC66C9">
            <w:pPr>
              <w:rPr>
                <w:rFonts w:cs="Arial"/>
                <w:i/>
                <w:color w:val="000000"/>
                <w:lang w:eastAsia="es-BO"/>
              </w:rPr>
            </w:pPr>
          </w:p>
        </w:tc>
        <w:tc>
          <w:tcPr>
            <w:tcW w:w="1100" w:type="dxa"/>
            <w:tcBorders>
              <w:top w:val="nil"/>
              <w:left w:val="nil"/>
              <w:bottom w:val="nil"/>
              <w:right w:val="nil"/>
            </w:tcBorders>
            <w:shd w:val="clear" w:color="000000" w:fill="FFFFFF"/>
            <w:vAlign w:val="bottom"/>
            <w:hideMark/>
          </w:tcPr>
          <w:p w:rsidR="00C86603" w:rsidRPr="0074083F" w:rsidRDefault="00C86603" w:rsidP="00DC66C9">
            <w:pPr>
              <w:jc w:val="center"/>
              <w:rPr>
                <w:rFonts w:cs="Arial"/>
                <w:b/>
                <w:bCs/>
                <w:color w:val="000000"/>
                <w:sz w:val="18"/>
                <w:szCs w:val="18"/>
                <w:lang w:eastAsia="es-BO"/>
              </w:rPr>
            </w:pPr>
            <w:r w:rsidRPr="0074083F">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5F404A" w:rsidRDefault="00C86603" w:rsidP="00DC66C9">
            <w:pPr>
              <w:jc w:val="center"/>
              <w:rPr>
                <w:rFonts w:cs="Arial"/>
                <w:b/>
                <w:bCs/>
                <w:color w:val="000000"/>
                <w:sz w:val="18"/>
                <w:szCs w:val="18"/>
                <w:lang w:eastAsia="es-BO"/>
              </w:rPr>
            </w:pPr>
            <w:r w:rsidRPr="005F404A">
              <w:rPr>
                <w:rFonts w:cs="Arial"/>
                <w:b/>
                <w:bCs/>
                <w:color w:val="000000"/>
                <w:sz w:val="18"/>
                <w:szCs w:val="18"/>
                <w:lang w:eastAsia="es-BO"/>
              </w:rPr>
              <w:t> </w:t>
            </w:r>
            <w:r w:rsidRPr="005F404A">
              <w:rPr>
                <w:rFonts w:cs="Arial"/>
                <w:b/>
                <w:bCs/>
                <w:color w:val="000000"/>
                <w:lang w:eastAsia="es-BO"/>
              </w:rPr>
              <w:t>a.1 =0</w:t>
            </w:r>
          </w:p>
        </w:tc>
        <w:tc>
          <w:tcPr>
            <w:tcW w:w="480" w:type="dxa"/>
            <w:tcBorders>
              <w:top w:val="nil"/>
              <w:left w:val="nil"/>
              <w:bottom w:val="nil"/>
              <w:right w:val="single" w:sz="8" w:space="0" w:color="000000"/>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86603" w:rsidRPr="005F404A" w:rsidRDefault="00C86603" w:rsidP="00DC66C9">
            <w:pPr>
              <w:rPr>
                <w:rFonts w:cs="Calibri"/>
                <w:color w:val="000000"/>
                <w:szCs w:val="22"/>
                <w:lang w:eastAsia="es-BO"/>
              </w:rPr>
            </w:pPr>
          </w:p>
        </w:tc>
      </w:tr>
      <w:tr w:rsidR="00C86603" w:rsidRPr="00806856" w:rsidTr="00DC66C9">
        <w:trPr>
          <w:trHeight w:val="405"/>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Arial"/>
                <w:b/>
                <w:bCs/>
                <w:color w:val="000000"/>
                <w:lang w:eastAsia="es-BO"/>
              </w:rPr>
            </w:pPr>
            <w:r w:rsidRPr="00806856">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23145C" w:rsidRDefault="00C86603" w:rsidP="00DC66C9">
            <w:pPr>
              <w:jc w:val="both"/>
              <w:rPr>
                <w:rFonts w:cs="Tahoma"/>
                <w:i/>
                <w:szCs w:val="18"/>
              </w:rPr>
            </w:pPr>
            <w:r w:rsidRPr="0023145C">
              <w:rPr>
                <w:rFonts w:cs="Tahoma"/>
                <w:i/>
                <w:szCs w:val="18"/>
              </w:rPr>
              <w:t>Experiencia profesional específica en el área de adquisiciones en Entidades Públicas en Proyectos Hidroeléctricos. Por cada año 5 puntos hasta un máximo de 20 puntos.</w:t>
            </w:r>
          </w:p>
          <w:p w:rsidR="00C86603" w:rsidRPr="0023145C" w:rsidRDefault="00C86603" w:rsidP="00DC66C9">
            <w:pPr>
              <w:jc w:val="both"/>
              <w:rPr>
                <w:rFonts w:cs="Tahoma"/>
                <w:i/>
                <w:szCs w:val="18"/>
              </w:rPr>
            </w:pPr>
            <w:r w:rsidRPr="0023145C">
              <w:rPr>
                <w:rFonts w:cs="Tahoma"/>
                <w:i/>
                <w:szCs w:val="18"/>
              </w:rPr>
              <w:t> </w:t>
            </w:r>
          </w:p>
          <w:p w:rsidR="00C86603" w:rsidRPr="00593219" w:rsidRDefault="00C86603" w:rsidP="00DC66C9">
            <w:pPr>
              <w:jc w:val="both"/>
              <w:rPr>
                <w:rFonts w:cs="Arial"/>
                <w:bCs/>
                <w:color w:val="000000"/>
                <w:highlight w:val="yellow"/>
                <w:lang w:eastAsia="es-BO"/>
              </w:rPr>
            </w:pPr>
            <w:r w:rsidRPr="0023145C">
              <w:rPr>
                <w:rFonts w:cs="Tahoma"/>
                <w:i/>
                <w:szCs w:val="18"/>
              </w:rPr>
              <w:t>Experiencia profesional específica en el área de adquisiciones en proyectos financiados por organismos internacionales o del crédito externo, por cada financiador 5 puntos hasta un máximo de 15 puntos.</w:t>
            </w:r>
          </w:p>
        </w:tc>
        <w:tc>
          <w:tcPr>
            <w:tcW w:w="1100" w:type="dxa"/>
            <w:tcBorders>
              <w:top w:val="nil"/>
              <w:left w:val="nil"/>
              <w:bottom w:val="nil"/>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593219" w:rsidRDefault="00C86603" w:rsidP="00DC66C9">
            <w:pPr>
              <w:jc w:val="center"/>
              <w:rPr>
                <w:rFonts w:cs="Arial"/>
                <w:b/>
                <w:bCs/>
                <w:color w:val="000000"/>
                <w:highlight w:val="yellow"/>
                <w:lang w:eastAsia="es-BO"/>
              </w:rPr>
            </w:pPr>
            <w:r>
              <w:rPr>
                <w:rFonts w:cs="Arial"/>
                <w:b/>
                <w:bCs/>
                <w:color w:val="000000"/>
                <w:lang w:eastAsia="es-BO"/>
              </w:rPr>
              <w:t>b.1= 3</w:t>
            </w:r>
            <w:r w:rsidRPr="005F404A">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86603" w:rsidRPr="00806856" w:rsidRDefault="00C86603" w:rsidP="00DC66C9">
            <w:pPr>
              <w:rPr>
                <w:rFonts w:cs="Calibri"/>
                <w:color w:val="000000"/>
                <w:szCs w:val="22"/>
                <w:lang w:eastAsia="es-BO"/>
              </w:rPr>
            </w:pPr>
          </w:p>
        </w:tc>
      </w:tr>
      <w:tr w:rsidR="00C86603" w:rsidRPr="00806856" w:rsidTr="00DC66C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6603" w:rsidRPr="00806856" w:rsidRDefault="00C86603" w:rsidP="00DC66C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86603" w:rsidRPr="00806856" w:rsidTr="00DC66C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A. FORMACIÓN COMPLEMENTARIA</w:t>
            </w:r>
          </w:p>
        </w:tc>
      </w:tr>
      <w:tr w:rsidR="00C86603" w:rsidRPr="00806856" w:rsidTr="00DC66C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Título </w:t>
            </w:r>
          </w:p>
        </w:tc>
      </w:tr>
      <w:tr w:rsidR="00C86603" w:rsidRPr="00806856" w:rsidTr="00DC66C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B. EXPERIENCIA</w:t>
            </w:r>
          </w:p>
        </w:tc>
      </w:tr>
      <w:tr w:rsidR="00C86603" w:rsidRPr="00806856" w:rsidTr="00DC66C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Institución, </w:t>
            </w:r>
            <w:r w:rsidRPr="00806856">
              <w:rPr>
                <w:rFonts w:cs="Arial"/>
                <w:b/>
                <w:bCs/>
                <w:color w:val="000000"/>
                <w:lang w:eastAsia="es-BO"/>
              </w:rPr>
              <w:lastRenderedPageBreak/>
              <w:t>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lastRenderedPageBreak/>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Tiempo Trabajado</w:t>
            </w:r>
          </w:p>
        </w:tc>
      </w:tr>
      <w:tr w:rsidR="00C86603" w:rsidRPr="00806856" w:rsidTr="00DC66C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Meses</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r>
    </w:tbl>
    <w:p w:rsidR="00C86603" w:rsidRPr="00806856" w:rsidRDefault="00C86603" w:rsidP="00C86603">
      <w:pPr>
        <w:jc w:val="both"/>
        <w:rPr>
          <w:rFonts w:cs="Arial"/>
          <w:highlight w:val="yellow"/>
        </w:rPr>
      </w:pPr>
    </w:p>
    <w:p w:rsidR="00C86603" w:rsidRPr="00806856" w:rsidRDefault="00C86603" w:rsidP="00C86603">
      <w:pPr>
        <w:jc w:val="center"/>
        <w:rPr>
          <w:rFonts w:cs="Arial"/>
          <w:b/>
          <w:i/>
          <w:sz w:val="18"/>
          <w:szCs w:val="18"/>
        </w:rPr>
      </w:pPr>
      <w:r w:rsidRPr="00806856">
        <w:rPr>
          <w:rFonts w:cs="Arial"/>
          <w:b/>
          <w:i/>
          <w:sz w:val="18"/>
          <w:szCs w:val="18"/>
        </w:rPr>
        <w:t>(Firma del proponente)</w:t>
      </w:r>
    </w:p>
    <w:p w:rsidR="00C86603" w:rsidRPr="00806856" w:rsidRDefault="00C86603" w:rsidP="00C86603">
      <w:pPr>
        <w:jc w:val="center"/>
        <w:rPr>
          <w:rFonts w:cs="Arial"/>
          <w:b/>
          <w:bCs/>
          <w:i/>
          <w:iCs/>
          <w:sz w:val="18"/>
          <w:szCs w:val="18"/>
        </w:rPr>
      </w:pPr>
      <w:r w:rsidRPr="00806856">
        <w:rPr>
          <w:rFonts w:cs="Arial"/>
          <w:b/>
          <w:bCs/>
          <w:i/>
          <w:iCs/>
          <w:sz w:val="18"/>
          <w:szCs w:val="18"/>
        </w:rPr>
        <w:t xml:space="preserve"> (Nombre completo del proponente)</w:t>
      </w:r>
    </w:p>
    <w:p w:rsidR="00C86603" w:rsidRPr="00806856" w:rsidRDefault="00C86603" w:rsidP="00C86603">
      <w:pPr>
        <w:rPr>
          <w:rFonts w:cs="Arial"/>
          <w:b/>
        </w:rPr>
      </w:pPr>
    </w:p>
    <w:p w:rsidR="00C86603" w:rsidRDefault="00C86603" w:rsidP="00C86603">
      <w:pPr>
        <w:rPr>
          <w:rFonts w:cs="Arial"/>
          <w:b/>
          <w:sz w:val="18"/>
          <w:szCs w:val="18"/>
        </w:rPr>
      </w:pPr>
      <w:r>
        <w:rPr>
          <w:rFonts w:cs="Arial"/>
          <w:b/>
          <w:sz w:val="18"/>
          <w:szCs w:val="18"/>
        </w:rPr>
        <w:br w:type="page"/>
      </w:r>
    </w:p>
    <w:p w:rsidR="00C86603" w:rsidRPr="00E444D3" w:rsidRDefault="00C86603" w:rsidP="00C86603">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ITEM 3: PROFESIONAL NIVEL V – DEPH 4</w:t>
      </w:r>
    </w:p>
    <w:p w:rsidR="00C86603" w:rsidRPr="00806856" w:rsidRDefault="00C86603" w:rsidP="00C86603">
      <w:pPr>
        <w:spacing w:line="200" w:lineRule="exact"/>
        <w:rPr>
          <w:rFonts w:cs="Arial"/>
          <w:b/>
          <w:sz w:val="18"/>
          <w:szCs w:val="18"/>
        </w:rPr>
      </w:pPr>
    </w:p>
    <w:p w:rsidR="00C86603" w:rsidRPr="00806856" w:rsidRDefault="00C86603" w:rsidP="00C86603">
      <w:pPr>
        <w:spacing w:line="200" w:lineRule="exact"/>
        <w:jc w:val="center"/>
        <w:rPr>
          <w:rFonts w:cs="Arial"/>
          <w:b/>
          <w:sz w:val="18"/>
          <w:szCs w:val="18"/>
        </w:rPr>
      </w:pPr>
      <w:r w:rsidRPr="00806856">
        <w:rPr>
          <w:rFonts w:cs="Arial"/>
          <w:b/>
          <w:sz w:val="18"/>
          <w:szCs w:val="18"/>
        </w:rPr>
        <w:t>FORMULARIO C-1</w:t>
      </w:r>
    </w:p>
    <w:p w:rsidR="00C86603" w:rsidRPr="00806856" w:rsidRDefault="00C86603" w:rsidP="00C86603">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C86603" w:rsidRPr="00806856" w:rsidTr="00DC66C9">
        <w:trPr>
          <w:trHeight w:val="291"/>
        </w:trPr>
        <w:tc>
          <w:tcPr>
            <w:tcW w:w="9166" w:type="dxa"/>
            <w:gridSpan w:val="9"/>
            <w:tcBorders>
              <w:top w:val="single" w:sz="8" w:space="0" w:color="auto"/>
              <w:left w:val="single" w:sz="8" w:space="0" w:color="auto"/>
              <w:bottom w:val="single" w:sz="8" w:space="0" w:color="auto"/>
              <w:right w:val="single" w:sz="8" w:space="0" w:color="auto"/>
            </w:tcBorders>
            <w:shd w:val="clear" w:color="000000" w:fill="0F253F"/>
            <w:vAlign w:val="bottom"/>
            <w:hideMark/>
          </w:tcPr>
          <w:p w:rsidR="00C86603" w:rsidRPr="00806856" w:rsidRDefault="00C86603" w:rsidP="00DC66C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C86603" w:rsidRPr="00806856" w:rsidTr="00DC66C9">
        <w:trPr>
          <w:trHeight w:val="291"/>
        </w:trPr>
        <w:tc>
          <w:tcPr>
            <w:tcW w:w="1016" w:type="dxa"/>
            <w:tcBorders>
              <w:top w:val="nil"/>
              <w:left w:val="single" w:sz="8" w:space="0" w:color="auto"/>
              <w:bottom w:val="nil"/>
              <w:right w:val="nil"/>
            </w:tcBorders>
            <w:shd w:val="clear" w:color="auto" w:fill="auto"/>
            <w:vAlign w:val="bottom"/>
            <w:hideMark/>
          </w:tcPr>
          <w:p w:rsidR="00C86603" w:rsidRPr="00806856" w:rsidRDefault="00C86603" w:rsidP="00DC66C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auto"/>
            </w:tcBorders>
            <w:shd w:val="clear" w:color="auto" w:fill="auto"/>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000000"/>
              <w:right w:val="single" w:sz="8" w:space="0" w:color="000000"/>
            </w:tcBorders>
            <w:shd w:val="clear" w:color="000000" w:fill="DBE5F1"/>
            <w:vAlign w:val="bottom"/>
            <w:hideMark/>
          </w:tcPr>
          <w:p w:rsidR="00C86603" w:rsidRPr="00593219" w:rsidRDefault="00C86603" w:rsidP="00DC66C9">
            <w:pPr>
              <w:rPr>
                <w:rFonts w:cs="Arial"/>
                <w:bCs/>
                <w:i/>
                <w:color w:val="000000"/>
                <w:highlight w:val="yellow"/>
                <w:lang w:eastAsia="es-BO"/>
              </w:rPr>
            </w:pPr>
            <w:r w:rsidRPr="00B54B6E">
              <w:rPr>
                <w:rFonts w:cs="Arial"/>
                <w:bCs/>
                <w:i/>
                <w:color w:val="000000"/>
                <w:lang w:eastAsia="es-BO"/>
              </w:rPr>
              <w:t>Título en Provisión Nacional en Contaduría Pública o Auditoría a nivel Licenciatura</w:t>
            </w:r>
          </w:p>
        </w:tc>
        <w:tc>
          <w:tcPr>
            <w:tcW w:w="913" w:type="dxa"/>
            <w:tcBorders>
              <w:top w:val="nil"/>
              <w:left w:val="nil"/>
              <w:bottom w:val="nil"/>
              <w:right w:val="single" w:sz="8" w:space="0" w:color="auto"/>
            </w:tcBorders>
            <w:shd w:val="clear" w:color="auto" w:fill="auto"/>
            <w:noWrap/>
            <w:vAlign w:val="bottom"/>
            <w:hideMark/>
          </w:tcPr>
          <w:p w:rsidR="00C86603" w:rsidRPr="00806856" w:rsidRDefault="00C86603" w:rsidP="00DC66C9">
            <w:pP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tcPr>
          <w:p w:rsidR="00C86603" w:rsidRPr="00806856" w:rsidRDefault="00C86603" w:rsidP="00DC66C9">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C86603" w:rsidRPr="00806856" w:rsidRDefault="00C86603" w:rsidP="00DC66C9">
            <w:pPr>
              <w:rPr>
                <w:rFonts w:cs="Arial"/>
                <w:b/>
                <w:bCs/>
                <w:color w:val="000000"/>
                <w:sz w:val="18"/>
                <w:szCs w:val="18"/>
                <w:lang w:eastAsia="es-BO"/>
              </w:rPr>
            </w:pPr>
          </w:p>
        </w:tc>
        <w:tc>
          <w:tcPr>
            <w:tcW w:w="4419" w:type="dxa"/>
            <w:gridSpan w:val="5"/>
            <w:tcBorders>
              <w:top w:val="single" w:sz="8" w:space="0" w:color="000000"/>
              <w:bottom w:val="single" w:sz="8" w:space="0" w:color="000000"/>
            </w:tcBorders>
            <w:shd w:val="clear" w:color="000000" w:fill="FFFFFF" w:themeFill="background1"/>
            <w:vAlign w:val="bottom"/>
          </w:tcPr>
          <w:p w:rsidR="00C86603" w:rsidRPr="005F404A" w:rsidRDefault="00C86603" w:rsidP="00DC66C9">
            <w:pPr>
              <w:rPr>
                <w:rFonts w:cs="Arial"/>
                <w:bCs/>
                <w:i/>
                <w:color w:val="000000"/>
                <w:lang w:eastAsia="es-BO"/>
              </w:rPr>
            </w:pPr>
          </w:p>
        </w:tc>
        <w:tc>
          <w:tcPr>
            <w:tcW w:w="913" w:type="dxa"/>
            <w:tcBorders>
              <w:top w:val="nil"/>
              <w:left w:val="nil"/>
              <w:bottom w:val="nil"/>
              <w:right w:val="single" w:sz="8" w:space="0" w:color="auto"/>
            </w:tcBorders>
            <w:shd w:val="clear" w:color="auto" w:fill="auto"/>
            <w:noWrap/>
            <w:vAlign w:val="bottom"/>
          </w:tcPr>
          <w:p w:rsidR="00C86603" w:rsidRPr="00806856" w:rsidRDefault="00C86603" w:rsidP="00DC66C9">
            <w:pPr>
              <w:rPr>
                <w:rFonts w:cs="Arial"/>
                <w:color w:val="000000"/>
                <w:sz w:val="18"/>
                <w:szCs w:val="18"/>
                <w:lang w:eastAsia="es-BO"/>
              </w:rPr>
            </w:pP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tcPr>
          <w:p w:rsidR="00C86603" w:rsidRPr="00806856" w:rsidRDefault="00C86603" w:rsidP="00DC66C9">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tcPr>
          <w:p w:rsidR="00C86603" w:rsidRPr="00806856" w:rsidRDefault="00C86603" w:rsidP="00DC66C9">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000000"/>
              <w:left w:val="single" w:sz="8" w:space="0" w:color="auto"/>
              <w:bottom w:val="single" w:sz="8" w:space="0" w:color="auto"/>
              <w:right w:val="single" w:sz="8" w:space="0" w:color="000000"/>
            </w:tcBorders>
            <w:shd w:val="clear" w:color="000000" w:fill="DBE5F1"/>
            <w:vAlign w:val="bottom"/>
          </w:tcPr>
          <w:p w:rsidR="00C86603" w:rsidRDefault="00C86603" w:rsidP="00DC66C9">
            <w:pPr>
              <w:jc w:val="both"/>
              <w:rPr>
                <w:rFonts w:cs="Arial"/>
                <w:bCs/>
                <w:i/>
                <w:color w:val="000000"/>
                <w:lang w:eastAsia="es-BO"/>
              </w:rPr>
            </w:pPr>
            <w:r w:rsidRPr="00B54B6E">
              <w:rPr>
                <w:rFonts w:cs="Arial"/>
                <w:bCs/>
                <w:i/>
                <w:color w:val="000000"/>
                <w:lang w:eastAsia="es-BO"/>
              </w:rPr>
              <w:t xml:space="preserve">Cursos referentes al área de contabilidad gubernamental </w:t>
            </w:r>
          </w:p>
          <w:p w:rsidR="00C86603" w:rsidRDefault="00C86603" w:rsidP="00DC66C9">
            <w:pPr>
              <w:jc w:val="both"/>
              <w:rPr>
                <w:rFonts w:cs="Arial"/>
                <w:bCs/>
                <w:i/>
                <w:color w:val="000000"/>
                <w:lang w:eastAsia="es-BO"/>
              </w:rPr>
            </w:pPr>
            <w:r w:rsidRPr="00B54B6E">
              <w:rPr>
                <w:rFonts w:cs="Arial"/>
                <w:bCs/>
                <w:i/>
                <w:color w:val="000000"/>
                <w:lang w:eastAsia="es-BO"/>
              </w:rPr>
              <w:t xml:space="preserve">Cursos sobre contratación de bienes y servicios Cursos sobre paquetes o software o programas computacionales </w:t>
            </w:r>
          </w:p>
          <w:p w:rsidR="00C86603" w:rsidRPr="005F404A" w:rsidRDefault="00C86603" w:rsidP="00DC66C9">
            <w:pPr>
              <w:jc w:val="both"/>
              <w:rPr>
                <w:rFonts w:cs="Arial"/>
                <w:bCs/>
                <w:i/>
                <w:color w:val="000000"/>
                <w:lang w:eastAsia="es-BO"/>
              </w:rPr>
            </w:pPr>
            <w:r w:rsidRPr="00B54B6E">
              <w:rPr>
                <w:rFonts w:cs="Arial"/>
                <w:bCs/>
                <w:i/>
                <w:color w:val="000000"/>
                <w:lang w:eastAsia="es-BO"/>
              </w:rPr>
              <w:t xml:space="preserve">Ley 1178 </w:t>
            </w:r>
          </w:p>
        </w:tc>
        <w:tc>
          <w:tcPr>
            <w:tcW w:w="913" w:type="dxa"/>
            <w:tcBorders>
              <w:top w:val="nil"/>
              <w:left w:val="nil"/>
              <w:bottom w:val="nil"/>
              <w:right w:val="single" w:sz="8" w:space="0" w:color="auto"/>
            </w:tcBorders>
            <w:shd w:val="clear" w:color="auto" w:fill="auto"/>
            <w:noWrap/>
            <w:vAlign w:val="bottom"/>
          </w:tcPr>
          <w:p w:rsidR="00C86603" w:rsidRPr="00806856" w:rsidRDefault="00C86603" w:rsidP="00DC66C9">
            <w:pPr>
              <w:rPr>
                <w:rFonts w:cs="Arial"/>
                <w:color w:val="000000"/>
                <w:sz w:val="18"/>
                <w:szCs w:val="18"/>
                <w:lang w:eastAsia="es-BO"/>
              </w:rPr>
            </w:pPr>
          </w:p>
        </w:tc>
      </w:tr>
      <w:tr w:rsidR="00C86603" w:rsidRPr="00806856" w:rsidTr="00DC66C9">
        <w:trPr>
          <w:trHeight w:val="291"/>
        </w:trPr>
        <w:tc>
          <w:tcPr>
            <w:tcW w:w="1016" w:type="dxa"/>
            <w:tcBorders>
              <w:top w:val="nil"/>
              <w:left w:val="single" w:sz="8" w:space="0" w:color="auto"/>
              <w:bottom w:val="nil"/>
              <w:right w:val="nil"/>
            </w:tcBorders>
            <w:shd w:val="clear" w:color="auto" w:fill="auto"/>
          </w:tcPr>
          <w:p w:rsidR="00C86603" w:rsidRPr="00806856" w:rsidRDefault="00C86603" w:rsidP="00DC66C9">
            <w:pPr>
              <w:rPr>
                <w:rFonts w:cs="Arial"/>
                <w:b/>
                <w:bCs/>
                <w:color w:val="000000"/>
                <w:sz w:val="2"/>
                <w:szCs w:val="2"/>
                <w:lang w:eastAsia="es-BO"/>
              </w:rPr>
            </w:pPr>
          </w:p>
        </w:tc>
        <w:tc>
          <w:tcPr>
            <w:tcW w:w="2213" w:type="dxa"/>
            <w:tcBorders>
              <w:top w:val="nil"/>
              <w:left w:val="nil"/>
              <w:bottom w:val="nil"/>
              <w:right w:val="nil"/>
            </w:tcBorders>
            <w:shd w:val="clear" w:color="auto" w:fill="auto"/>
          </w:tcPr>
          <w:p w:rsidR="00C86603" w:rsidRPr="00806856" w:rsidRDefault="00C86603" w:rsidP="00DC66C9">
            <w:pPr>
              <w:rPr>
                <w:rFonts w:cs="Calibri"/>
                <w:color w:val="000000"/>
                <w:szCs w:val="22"/>
                <w:lang w:eastAsia="es-BO"/>
              </w:rPr>
            </w:pPr>
          </w:p>
        </w:tc>
        <w:tc>
          <w:tcPr>
            <w:tcW w:w="605" w:type="dxa"/>
            <w:tcBorders>
              <w:top w:val="nil"/>
              <w:left w:val="nil"/>
              <w:bottom w:val="nil"/>
              <w:right w:val="nil"/>
            </w:tcBorders>
            <w:shd w:val="clear" w:color="auto" w:fill="auto"/>
            <w:vAlign w:val="bottom"/>
          </w:tcPr>
          <w:p w:rsidR="00C86603" w:rsidRPr="00806856" w:rsidRDefault="00C86603" w:rsidP="00DC66C9">
            <w:pPr>
              <w:rPr>
                <w:rFonts w:cs="Calibri"/>
                <w:color w:val="000000"/>
                <w:szCs w:val="22"/>
                <w:lang w:eastAsia="es-BO"/>
              </w:rPr>
            </w:pPr>
          </w:p>
        </w:tc>
        <w:tc>
          <w:tcPr>
            <w:tcW w:w="918" w:type="dxa"/>
            <w:tcBorders>
              <w:top w:val="nil"/>
              <w:left w:val="nil"/>
              <w:bottom w:val="nil"/>
              <w:right w:val="nil"/>
            </w:tcBorders>
            <w:shd w:val="clear" w:color="auto" w:fill="auto"/>
            <w:vAlign w:val="bottom"/>
          </w:tcPr>
          <w:p w:rsidR="00C86603" w:rsidRPr="005F404A" w:rsidRDefault="00C86603" w:rsidP="00DC66C9">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tcPr>
          <w:p w:rsidR="00C86603" w:rsidRPr="005F404A" w:rsidRDefault="00C86603" w:rsidP="00DC66C9">
            <w:pPr>
              <w:rPr>
                <w:rFonts w:cs="Arial"/>
                <w:bCs/>
                <w:i/>
                <w:color w:val="000000"/>
                <w:lang w:eastAsia="es-BO"/>
              </w:rPr>
            </w:pPr>
          </w:p>
        </w:tc>
        <w:tc>
          <w:tcPr>
            <w:tcW w:w="1279" w:type="dxa"/>
            <w:tcBorders>
              <w:top w:val="nil"/>
              <w:left w:val="nil"/>
              <w:bottom w:val="single" w:sz="8" w:space="0" w:color="auto"/>
              <w:right w:val="nil"/>
            </w:tcBorders>
            <w:shd w:val="clear" w:color="auto" w:fill="auto"/>
            <w:vAlign w:val="bottom"/>
          </w:tcPr>
          <w:p w:rsidR="00C86603" w:rsidRPr="005F404A" w:rsidRDefault="00C86603" w:rsidP="00DC66C9">
            <w:pPr>
              <w:rPr>
                <w:rFonts w:cs="Arial"/>
                <w:bCs/>
                <w:i/>
                <w:color w:val="000000"/>
                <w:lang w:eastAsia="es-BO"/>
              </w:rPr>
            </w:pPr>
          </w:p>
        </w:tc>
        <w:tc>
          <w:tcPr>
            <w:tcW w:w="590" w:type="dxa"/>
            <w:tcBorders>
              <w:top w:val="nil"/>
              <w:left w:val="nil"/>
              <w:bottom w:val="single" w:sz="8" w:space="0" w:color="auto"/>
              <w:right w:val="nil"/>
            </w:tcBorders>
            <w:shd w:val="clear" w:color="auto" w:fill="auto"/>
            <w:vAlign w:val="bottom"/>
          </w:tcPr>
          <w:p w:rsidR="00C86603" w:rsidRPr="005F404A" w:rsidRDefault="00C86603" w:rsidP="00DC66C9">
            <w:pPr>
              <w:rPr>
                <w:rFonts w:cs="Arial"/>
                <w:bCs/>
                <w:i/>
                <w:color w:val="000000"/>
                <w:lang w:eastAsia="es-BO"/>
              </w:rPr>
            </w:pPr>
          </w:p>
        </w:tc>
        <w:tc>
          <w:tcPr>
            <w:tcW w:w="846" w:type="dxa"/>
            <w:tcBorders>
              <w:top w:val="nil"/>
              <w:left w:val="nil"/>
              <w:bottom w:val="single" w:sz="8" w:space="0" w:color="auto"/>
              <w:right w:val="nil"/>
            </w:tcBorders>
            <w:shd w:val="clear" w:color="auto" w:fill="auto"/>
            <w:noWrap/>
            <w:vAlign w:val="bottom"/>
          </w:tcPr>
          <w:p w:rsidR="00C86603" w:rsidRPr="005F404A" w:rsidRDefault="00C86603" w:rsidP="00DC66C9">
            <w:pPr>
              <w:rPr>
                <w:rFonts w:cs="Arial"/>
                <w:bCs/>
                <w:i/>
                <w:color w:val="000000"/>
                <w:lang w:eastAsia="es-BO"/>
              </w:rPr>
            </w:pPr>
          </w:p>
        </w:tc>
        <w:tc>
          <w:tcPr>
            <w:tcW w:w="913" w:type="dxa"/>
            <w:tcBorders>
              <w:top w:val="nil"/>
              <w:left w:val="nil"/>
              <w:bottom w:val="nil"/>
              <w:right w:val="single" w:sz="8" w:space="0" w:color="auto"/>
            </w:tcBorders>
            <w:shd w:val="clear" w:color="auto" w:fill="auto"/>
            <w:noWrap/>
            <w:vAlign w:val="bottom"/>
          </w:tcPr>
          <w:p w:rsidR="00C86603" w:rsidRPr="00806856" w:rsidRDefault="00C86603" w:rsidP="00DC66C9">
            <w:pPr>
              <w:rPr>
                <w:rFonts w:cs="Calibri"/>
                <w:color w:val="000000"/>
                <w:szCs w:val="22"/>
                <w:lang w:eastAsia="es-BO"/>
              </w:rPr>
            </w:pPr>
          </w:p>
        </w:tc>
      </w:tr>
      <w:tr w:rsidR="00C86603" w:rsidRPr="00806856" w:rsidTr="00DC66C9">
        <w:trPr>
          <w:trHeight w:val="266"/>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593219" w:rsidRDefault="00C86603" w:rsidP="00DC66C9">
            <w:pPr>
              <w:ind w:right="255"/>
              <w:jc w:val="both"/>
              <w:rPr>
                <w:rFonts w:cs="Arial"/>
                <w:bCs/>
                <w:i/>
                <w:color w:val="000000"/>
                <w:highlight w:val="yellow"/>
                <w:lang w:val="es-ES_tradnl" w:eastAsia="es-BO"/>
              </w:rPr>
            </w:pPr>
            <w:r w:rsidRPr="00B54B6E">
              <w:rPr>
                <w:rFonts w:cs="Arial"/>
                <w:bCs/>
                <w:i/>
                <w:color w:val="000000"/>
                <w:lang w:eastAsia="es-BO"/>
              </w:rPr>
              <w:t>Experiencia profesional igual o mayor a tres (3) años  computados a partir de la fecha de emisión del Título en Provisión Nacional</w:t>
            </w:r>
          </w:p>
        </w:tc>
        <w:tc>
          <w:tcPr>
            <w:tcW w:w="913" w:type="dxa"/>
            <w:tcBorders>
              <w:top w:val="nil"/>
              <w:left w:val="nil"/>
              <w:bottom w:val="nil"/>
              <w:right w:val="single" w:sz="8" w:space="0" w:color="auto"/>
            </w:tcBorders>
            <w:shd w:val="clear" w:color="auto" w:fill="auto"/>
            <w:noWrap/>
            <w:vAlign w:val="bottom"/>
            <w:hideMark/>
          </w:tcPr>
          <w:p w:rsidR="00C86603" w:rsidRPr="00806856" w:rsidRDefault="00C86603" w:rsidP="00DC66C9">
            <w:pP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auto"/>
            </w:tcBorders>
            <w:shd w:val="clear" w:color="auto" w:fill="auto"/>
            <w:vAlign w:val="bottom"/>
            <w:hideMark/>
          </w:tcPr>
          <w:p w:rsidR="00C86603" w:rsidRPr="00593219" w:rsidRDefault="00C86603" w:rsidP="00DC66C9">
            <w:pPr>
              <w:rPr>
                <w:rFonts w:cs="Arial"/>
                <w:bCs/>
                <w:i/>
                <w:color w:val="000000"/>
                <w:highlight w:val="yellow"/>
                <w:lang w:eastAsia="es-BO"/>
              </w:rPr>
            </w:pP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593219" w:rsidRDefault="00C86603" w:rsidP="00DC66C9">
            <w:pPr>
              <w:jc w:val="both"/>
              <w:rPr>
                <w:rFonts w:cs="Arial"/>
                <w:bCs/>
                <w:i/>
                <w:color w:val="000000"/>
                <w:highlight w:val="yellow"/>
                <w:lang w:eastAsia="es-BO"/>
              </w:rPr>
            </w:pPr>
            <w:r w:rsidRPr="00B54B6E">
              <w:rPr>
                <w:rFonts w:cs="Arial"/>
                <w:bCs/>
                <w:i/>
                <w:color w:val="000000"/>
                <w:lang w:eastAsia="es-BO"/>
              </w:rPr>
              <w:t>Experiencia profesional específica igual o mayor a dos (2) años de trabajo en el área de contabilidad de Proyectos hidroeléctricos y/o Proyectos de transmisión eléctrica</w:t>
            </w:r>
          </w:p>
        </w:tc>
        <w:tc>
          <w:tcPr>
            <w:tcW w:w="913" w:type="dxa"/>
            <w:tcBorders>
              <w:top w:val="nil"/>
              <w:left w:val="nil"/>
              <w:bottom w:val="nil"/>
              <w:right w:val="single" w:sz="8"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109"/>
        </w:trPr>
        <w:tc>
          <w:tcPr>
            <w:tcW w:w="1016" w:type="dxa"/>
            <w:tcBorders>
              <w:top w:val="nil"/>
              <w:left w:val="single" w:sz="8" w:space="0" w:color="auto"/>
              <w:bottom w:val="single" w:sz="8" w:space="0" w:color="auto"/>
              <w:right w:val="nil"/>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auto"/>
            </w:tcBorders>
            <w:shd w:val="clear" w:color="auto" w:fill="auto"/>
            <w:vAlign w:val="bottom"/>
            <w:hideMark/>
          </w:tcPr>
          <w:p w:rsidR="00C86603" w:rsidRPr="00806856" w:rsidRDefault="00C86603" w:rsidP="00DC66C9">
            <w:pPr>
              <w:rPr>
                <w:rFonts w:cs="Arial"/>
                <w:color w:val="000000"/>
                <w:sz w:val="2"/>
                <w:szCs w:val="2"/>
                <w:lang w:eastAsia="es-BO"/>
              </w:rPr>
            </w:pPr>
            <w:r w:rsidRPr="00806856">
              <w:rPr>
                <w:rFonts w:cs="Arial"/>
                <w:color w:val="000000"/>
                <w:sz w:val="2"/>
                <w:szCs w:val="2"/>
                <w:lang w:eastAsia="es-BO"/>
              </w:rPr>
              <w:t> </w:t>
            </w:r>
          </w:p>
        </w:tc>
      </w:tr>
      <w:tr w:rsidR="00C86603" w:rsidRPr="00806856" w:rsidTr="00DC66C9">
        <w:trPr>
          <w:trHeight w:val="291"/>
        </w:trPr>
        <w:tc>
          <w:tcPr>
            <w:tcW w:w="9166" w:type="dxa"/>
            <w:gridSpan w:val="9"/>
            <w:tcBorders>
              <w:top w:val="nil"/>
              <w:left w:val="single" w:sz="8" w:space="0" w:color="auto"/>
              <w:bottom w:val="single" w:sz="8" w:space="0" w:color="auto"/>
              <w:right w:val="single" w:sz="8" w:space="0" w:color="auto"/>
            </w:tcBorders>
            <w:shd w:val="clear" w:color="000000" w:fill="0F253F"/>
            <w:vAlign w:val="bottom"/>
            <w:hideMark/>
          </w:tcPr>
          <w:p w:rsidR="00C86603" w:rsidRPr="00806856" w:rsidRDefault="00C86603" w:rsidP="00DC66C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C86603" w:rsidRPr="00806856" w:rsidTr="00DC66C9">
        <w:trPr>
          <w:trHeight w:val="277"/>
        </w:trPr>
        <w:tc>
          <w:tcPr>
            <w:tcW w:w="9166" w:type="dxa"/>
            <w:gridSpan w:val="9"/>
            <w:tcBorders>
              <w:top w:val="single" w:sz="8" w:space="0" w:color="auto"/>
              <w:left w:val="single" w:sz="8" w:space="0" w:color="auto"/>
              <w:bottom w:val="nil"/>
              <w:right w:val="single" w:sz="8" w:space="0" w:color="auto"/>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A. FORMACIÓN </w:t>
            </w:r>
          </w:p>
        </w:tc>
      </w:tr>
      <w:tr w:rsidR="00C86603" w:rsidRPr="00806856" w:rsidTr="00DC66C9">
        <w:trPr>
          <w:trHeight w:val="277"/>
        </w:trPr>
        <w:tc>
          <w:tcPr>
            <w:tcW w:w="1016" w:type="dxa"/>
            <w:vMerge w:val="restart"/>
            <w:tcBorders>
              <w:top w:val="single" w:sz="4" w:space="0" w:color="auto"/>
              <w:left w:val="single" w:sz="8"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8"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Documento, certificado u otros </w:t>
            </w:r>
          </w:p>
        </w:tc>
      </w:tr>
      <w:tr w:rsidR="00C86603" w:rsidRPr="00806856" w:rsidTr="00DC66C9">
        <w:trPr>
          <w:trHeight w:val="277"/>
        </w:trPr>
        <w:tc>
          <w:tcPr>
            <w:tcW w:w="1016" w:type="dxa"/>
            <w:vMerge/>
            <w:tcBorders>
              <w:top w:val="single" w:sz="4" w:space="0" w:color="auto"/>
              <w:left w:val="single" w:sz="8"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8" w:space="0" w:color="auto"/>
            </w:tcBorders>
            <w:vAlign w:val="center"/>
            <w:hideMark/>
          </w:tcPr>
          <w:p w:rsidR="00C86603" w:rsidRPr="00806856" w:rsidRDefault="00C86603" w:rsidP="00DC66C9">
            <w:pPr>
              <w:rPr>
                <w:rFonts w:cs="Arial"/>
                <w:b/>
                <w:bCs/>
                <w:color w:val="000000"/>
                <w:lang w:eastAsia="es-BO"/>
              </w:rPr>
            </w:pPr>
          </w:p>
        </w:tc>
      </w:tr>
      <w:tr w:rsidR="00C86603" w:rsidRPr="00806856" w:rsidTr="00DC66C9">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8"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8"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8"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291"/>
        </w:trPr>
        <w:tc>
          <w:tcPr>
            <w:tcW w:w="9166" w:type="dxa"/>
            <w:gridSpan w:val="9"/>
            <w:tcBorders>
              <w:top w:val="nil"/>
              <w:left w:val="single" w:sz="8" w:space="0" w:color="auto"/>
              <w:bottom w:val="nil"/>
              <w:right w:val="single" w:sz="8" w:space="0" w:color="auto"/>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C86603" w:rsidRPr="00806856" w:rsidTr="00DC66C9">
        <w:trPr>
          <w:trHeight w:val="291"/>
        </w:trPr>
        <w:tc>
          <w:tcPr>
            <w:tcW w:w="1016" w:type="dxa"/>
            <w:vMerge w:val="restart"/>
            <w:tcBorders>
              <w:top w:val="single" w:sz="4" w:space="0" w:color="auto"/>
              <w:left w:val="single" w:sz="8"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8"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Duración en Horas Académicas</w:t>
            </w:r>
          </w:p>
        </w:tc>
      </w:tr>
      <w:tr w:rsidR="00C86603" w:rsidRPr="00806856" w:rsidTr="00DC66C9">
        <w:trPr>
          <w:trHeight w:val="415"/>
        </w:trPr>
        <w:tc>
          <w:tcPr>
            <w:tcW w:w="1016" w:type="dxa"/>
            <w:vMerge/>
            <w:tcBorders>
              <w:top w:val="single" w:sz="4" w:space="0" w:color="auto"/>
              <w:left w:val="single" w:sz="8" w:space="0" w:color="auto"/>
              <w:bottom w:val="single" w:sz="4" w:space="0" w:color="auto"/>
              <w:right w:val="single" w:sz="4" w:space="0" w:color="auto"/>
            </w:tcBorders>
            <w:vAlign w:val="center"/>
            <w:hideMark/>
          </w:tcPr>
          <w:p w:rsidR="00C86603" w:rsidRPr="00806856" w:rsidRDefault="00C86603" w:rsidP="00DC66C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C86603" w:rsidRPr="00806856" w:rsidRDefault="00C8660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8" w:space="0" w:color="auto"/>
            </w:tcBorders>
            <w:vAlign w:val="center"/>
            <w:hideMark/>
          </w:tcPr>
          <w:p w:rsidR="00C86603" w:rsidRPr="00806856" w:rsidRDefault="00C86603" w:rsidP="00DC66C9">
            <w:pPr>
              <w:rPr>
                <w:rFonts w:cs="Arial"/>
                <w:b/>
                <w:bCs/>
                <w:color w:val="000000"/>
                <w:lang w:eastAsia="es-BO"/>
              </w:rPr>
            </w:pPr>
          </w:p>
        </w:tc>
      </w:tr>
      <w:tr w:rsidR="00C86603" w:rsidRPr="00806856" w:rsidTr="00DC66C9">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8" w:space="0" w:color="auto"/>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r>
      <w:tr w:rsidR="00C86603" w:rsidRPr="00806856" w:rsidTr="00DC66C9">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8" w:space="0" w:color="auto"/>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r>
      <w:tr w:rsidR="00C86603" w:rsidRPr="00806856" w:rsidTr="00DC66C9">
        <w:trPr>
          <w:trHeight w:val="304"/>
        </w:trPr>
        <w:tc>
          <w:tcPr>
            <w:tcW w:w="9166" w:type="dxa"/>
            <w:gridSpan w:val="9"/>
            <w:tcBorders>
              <w:top w:val="nil"/>
              <w:left w:val="single" w:sz="8" w:space="0" w:color="auto"/>
              <w:bottom w:val="nil"/>
              <w:right w:val="single" w:sz="8" w:space="0" w:color="auto"/>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C. EXPERIENCIA GENERAL </w:t>
            </w:r>
          </w:p>
        </w:tc>
      </w:tr>
      <w:tr w:rsidR="00C86603" w:rsidRPr="00806856" w:rsidTr="00DC66C9">
        <w:trPr>
          <w:trHeight w:val="304"/>
        </w:trPr>
        <w:tc>
          <w:tcPr>
            <w:tcW w:w="1016" w:type="dxa"/>
            <w:vMerge w:val="restart"/>
            <w:tcBorders>
              <w:top w:val="single" w:sz="4" w:space="0" w:color="auto"/>
              <w:left w:val="single" w:sz="8"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8"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Tiempo Trabajado</w:t>
            </w:r>
          </w:p>
        </w:tc>
      </w:tr>
      <w:tr w:rsidR="00C86603" w:rsidRPr="00806856" w:rsidTr="00DC66C9">
        <w:trPr>
          <w:trHeight w:val="291"/>
        </w:trPr>
        <w:tc>
          <w:tcPr>
            <w:tcW w:w="1016" w:type="dxa"/>
            <w:vMerge/>
            <w:tcBorders>
              <w:top w:val="single" w:sz="4" w:space="0" w:color="auto"/>
              <w:left w:val="single" w:sz="8"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8"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Meses</w:t>
            </w:r>
          </w:p>
        </w:tc>
      </w:tr>
      <w:tr w:rsidR="00C86603" w:rsidRPr="00806856" w:rsidTr="00DC66C9">
        <w:trPr>
          <w:trHeight w:val="277"/>
        </w:trPr>
        <w:tc>
          <w:tcPr>
            <w:tcW w:w="101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86603" w:rsidRPr="00806856" w:rsidRDefault="00C8660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8"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86603" w:rsidRPr="00806856" w:rsidRDefault="00C8660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8"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77"/>
        </w:trPr>
        <w:tc>
          <w:tcPr>
            <w:tcW w:w="9166" w:type="dxa"/>
            <w:gridSpan w:val="9"/>
            <w:tcBorders>
              <w:top w:val="single" w:sz="4" w:space="0" w:color="auto"/>
              <w:left w:val="single" w:sz="8" w:space="0" w:color="auto"/>
              <w:bottom w:val="nil"/>
              <w:right w:val="single" w:sz="8" w:space="0" w:color="auto"/>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D. EXPERIENCIA ESPECÍFICAS </w:t>
            </w:r>
          </w:p>
        </w:tc>
      </w:tr>
      <w:tr w:rsidR="00C86603" w:rsidRPr="00806856" w:rsidTr="00DC66C9">
        <w:trPr>
          <w:trHeight w:val="304"/>
        </w:trPr>
        <w:tc>
          <w:tcPr>
            <w:tcW w:w="1016" w:type="dxa"/>
            <w:vMerge w:val="restart"/>
            <w:tcBorders>
              <w:top w:val="single" w:sz="4" w:space="0" w:color="auto"/>
              <w:left w:val="single" w:sz="8" w:space="0" w:color="auto"/>
              <w:bottom w:val="single" w:sz="4" w:space="0" w:color="auto"/>
              <w:right w:val="nil"/>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8"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Tiempo Trabajado</w:t>
            </w:r>
          </w:p>
        </w:tc>
      </w:tr>
      <w:tr w:rsidR="00C86603" w:rsidRPr="00806856" w:rsidTr="00DC66C9">
        <w:trPr>
          <w:trHeight w:val="291"/>
        </w:trPr>
        <w:tc>
          <w:tcPr>
            <w:tcW w:w="1016" w:type="dxa"/>
            <w:vMerge/>
            <w:tcBorders>
              <w:top w:val="single" w:sz="4" w:space="0" w:color="auto"/>
              <w:left w:val="single" w:sz="8" w:space="0" w:color="auto"/>
              <w:bottom w:val="single" w:sz="4" w:space="0" w:color="auto"/>
              <w:right w:val="nil"/>
            </w:tcBorders>
            <w:vAlign w:val="center"/>
            <w:hideMark/>
          </w:tcPr>
          <w:p w:rsidR="00C86603" w:rsidRPr="00806856" w:rsidRDefault="00C8660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8"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Meses</w:t>
            </w:r>
          </w:p>
        </w:tc>
      </w:tr>
      <w:tr w:rsidR="00C86603" w:rsidRPr="00806856" w:rsidTr="00DC66C9">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8"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8"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77"/>
        </w:trPr>
        <w:tc>
          <w:tcPr>
            <w:tcW w:w="9166" w:type="dxa"/>
            <w:gridSpan w:val="9"/>
            <w:tcBorders>
              <w:top w:val="nil"/>
              <w:left w:val="single" w:sz="8" w:space="0" w:color="auto"/>
              <w:bottom w:val="nil"/>
              <w:right w:val="single" w:sz="8" w:space="0" w:color="auto"/>
            </w:tcBorders>
            <w:shd w:val="clear" w:color="auto" w:fill="auto"/>
            <w:noWrap/>
            <w:vAlign w:val="bottom"/>
          </w:tcPr>
          <w:p w:rsidR="00C86603" w:rsidRPr="00806856" w:rsidRDefault="00C86603" w:rsidP="00DC66C9">
            <w:pPr>
              <w:rPr>
                <w:rFonts w:cs="Calibri"/>
                <w:color w:val="000000"/>
                <w:lang w:eastAsia="es-BO"/>
              </w:rPr>
            </w:pPr>
          </w:p>
        </w:tc>
      </w:tr>
      <w:tr w:rsidR="00C86603" w:rsidRPr="00806856" w:rsidTr="00DC66C9">
        <w:trPr>
          <w:trHeight w:val="277"/>
        </w:trPr>
        <w:tc>
          <w:tcPr>
            <w:tcW w:w="9166" w:type="dxa"/>
            <w:gridSpan w:val="9"/>
            <w:tcBorders>
              <w:top w:val="nil"/>
              <w:left w:val="single" w:sz="8" w:space="0" w:color="auto"/>
              <w:bottom w:val="nil"/>
              <w:right w:val="single" w:sz="8" w:space="0" w:color="auto"/>
            </w:tcBorders>
            <w:shd w:val="clear" w:color="auto" w:fill="auto"/>
            <w:noWrap/>
            <w:vAlign w:val="bottom"/>
            <w:hideMark/>
          </w:tcPr>
          <w:p w:rsidR="00C86603" w:rsidRPr="00806856" w:rsidRDefault="00C86603" w:rsidP="00DC66C9">
            <w:pPr>
              <w:jc w:val="both"/>
              <w:rPr>
                <w:color w:val="000000"/>
                <w:highlight w:val="yellow"/>
              </w:rPr>
            </w:pPr>
          </w:p>
        </w:tc>
      </w:tr>
    </w:tbl>
    <w:p w:rsidR="00C86603" w:rsidRPr="00806856" w:rsidRDefault="00C86603" w:rsidP="00C86603">
      <w:pPr>
        <w:jc w:val="center"/>
        <w:rPr>
          <w:rFonts w:cs="Arial"/>
          <w:b/>
          <w:i/>
          <w:sz w:val="18"/>
          <w:szCs w:val="18"/>
        </w:rPr>
      </w:pPr>
      <w:r w:rsidRPr="00806856">
        <w:rPr>
          <w:rFonts w:cs="Arial"/>
          <w:b/>
          <w:i/>
          <w:sz w:val="18"/>
          <w:szCs w:val="18"/>
        </w:rPr>
        <w:t>(Firma del proponente)</w:t>
      </w:r>
    </w:p>
    <w:p w:rsidR="00C86603" w:rsidRPr="00806856" w:rsidRDefault="00C86603" w:rsidP="00C86603">
      <w:pPr>
        <w:jc w:val="center"/>
        <w:rPr>
          <w:rFonts w:cs="Arial"/>
          <w:b/>
          <w:bCs/>
          <w:i/>
          <w:iCs/>
          <w:sz w:val="18"/>
          <w:szCs w:val="18"/>
        </w:rPr>
      </w:pPr>
      <w:r w:rsidRPr="00806856">
        <w:rPr>
          <w:rFonts w:cs="Arial"/>
          <w:b/>
          <w:bCs/>
          <w:i/>
          <w:iCs/>
          <w:sz w:val="18"/>
          <w:szCs w:val="18"/>
        </w:rPr>
        <w:t xml:space="preserve"> (Nombre completo del proponente)</w:t>
      </w:r>
    </w:p>
    <w:p w:rsidR="00C86603" w:rsidRDefault="00C86603" w:rsidP="00C86603">
      <w:pPr>
        <w:jc w:val="center"/>
        <w:rPr>
          <w:rFonts w:cs="Arial"/>
          <w:b/>
          <w:sz w:val="18"/>
          <w:szCs w:val="18"/>
        </w:rPr>
      </w:pPr>
    </w:p>
    <w:p w:rsidR="00C86603" w:rsidRDefault="00C86603" w:rsidP="00C86603">
      <w:pPr>
        <w:jc w:val="center"/>
        <w:rPr>
          <w:rFonts w:cs="Arial"/>
          <w:b/>
          <w:sz w:val="18"/>
          <w:szCs w:val="18"/>
        </w:rPr>
      </w:pPr>
    </w:p>
    <w:p w:rsidR="00C86603" w:rsidRDefault="00C86603" w:rsidP="00C86603">
      <w:pPr>
        <w:jc w:val="center"/>
        <w:rPr>
          <w:rFonts w:cs="Arial"/>
          <w:b/>
          <w:sz w:val="18"/>
          <w:szCs w:val="18"/>
        </w:rPr>
      </w:pPr>
    </w:p>
    <w:p w:rsidR="00C86603" w:rsidRPr="00806856" w:rsidRDefault="00C86603" w:rsidP="00C86603">
      <w:pPr>
        <w:jc w:val="center"/>
        <w:rPr>
          <w:rFonts w:cs="Arial"/>
          <w:b/>
          <w:sz w:val="18"/>
          <w:szCs w:val="18"/>
        </w:rPr>
      </w:pPr>
      <w:r w:rsidRPr="00F70F90">
        <w:rPr>
          <w:rFonts w:cs="Arial"/>
          <w:b/>
          <w:sz w:val="18"/>
          <w:szCs w:val="18"/>
        </w:rPr>
        <w:t>FORMULARIO C-2</w:t>
      </w:r>
    </w:p>
    <w:p w:rsidR="00C86603" w:rsidRPr="00806856" w:rsidRDefault="00C86603" w:rsidP="00C86603">
      <w:pPr>
        <w:spacing w:line="200" w:lineRule="exact"/>
        <w:jc w:val="center"/>
        <w:rPr>
          <w:rFonts w:cs="Arial"/>
          <w:b/>
          <w:sz w:val="18"/>
          <w:szCs w:val="18"/>
        </w:rPr>
      </w:pPr>
      <w:r w:rsidRPr="00806856">
        <w:rPr>
          <w:rFonts w:cs="Arial"/>
          <w:b/>
          <w:sz w:val="18"/>
          <w:szCs w:val="18"/>
        </w:rPr>
        <w:t xml:space="preserve">FORMACIÓN Y EXPERIENCIA ADICIONAL </w:t>
      </w:r>
    </w:p>
    <w:p w:rsidR="00C86603" w:rsidRPr="00806856" w:rsidRDefault="00C86603" w:rsidP="00C8660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C86603" w:rsidRPr="00806856" w:rsidTr="00DC66C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C86603" w:rsidRPr="00806856" w:rsidRDefault="00C86603" w:rsidP="00DC66C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86603" w:rsidRPr="00806856" w:rsidTr="00DC66C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C86603" w:rsidRPr="00806856" w:rsidRDefault="00C86603" w:rsidP="00DC66C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r>
      <w:tr w:rsidR="00C86603" w:rsidRPr="00806856" w:rsidTr="00DC66C9">
        <w:trPr>
          <w:trHeight w:val="375"/>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A7774D" w:rsidRDefault="00C86603" w:rsidP="00DC66C9">
            <w:pPr>
              <w:jc w:val="both"/>
              <w:rPr>
                <w:rFonts w:cs="Arial"/>
                <w:bCs/>
                <w:i/>
                <w:color w:val="000000"/>
                <w:lang w:eastAsia="es-BO"/>
              </w:rPr>
            </w:pPr>
            <w:r w:rsidRPr="00B54B6E">
              <w:rPr>
                <w:rFonts w:cs="Arial"/>
                <w:bCs/>
                <w:i/>
                <w:color w:val="000000"/>
                <w:lang w:eastAsia="es-BO"/>
              </w:rPr>
              <w:t xml:space="preserve">Cursos sobre subsistemas de la Ley 1178 – 5 </w:t>
            </w:r>
            <w:r>
              <w:rPr>
                <w:rFonts w:cs="Arial"/>
                <w:bCs/>
                <w:i/>
                <w:color w:val="000000"/>
                <w:lang w:eastAsia="es-BO"/>
              </w:rPr>
              <w:t>puntos</w:t>
            </w:r>
          </w:p>
        </w:tc>
        <w:tc>
          <w:tcPr>
            <w:tcW w:w="1100" w:type="dxa"/>
            <w:tcBorders>
              <w:top w:val="nil"/>
              <w:left w:val="nil"/>
              <w:bottom w:val="nil"/>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593219" w:rsidRDefault="00C86603" w:rsidP="00DC66C9">
            <w:pPr>
              <w:jc w:val="center"/>
              <w:rPr>
                <w:rFonts w:cs="Arial"/>
                <w:b/>
                <w:bCs/>
                <w:color w:val="000000"/>
                <w:sz w:val="18"/>
                <w:szCs w:val="18"/>
                <w:highlight w:val="yellow"/>
                <w:lang w:eastAsia="es-BO"/>
              </w:rPr>
            </w:pPr>
            <w:r w:rsidRPr="000A0AB3">
              <w:rPr>
                <w:rFonts w:cs="Arial"/>
                <w:b/>
                <w:bCs/>
                <w:color w:val="000000"/>
                <w:sz w:val="18"/>
                <w:szCs w:val="18"/>
                <w:lang w:eastAsia="es-BO"/>
              </w:rPr>
              <w:t> </w:t>
            </w:r>
            <w:r w:rsidRPr="000A0AB3">
              <w:rPr>
                <w:rFonts w:cs="Arial"/>
                <w:b/>
                <w:bCs/>
                <w:color w:val="000000"/>
                <w:lang w:eastAsia="es-BO"/>
              </w:rPr>
              <w:t>a.1 =</w:t>
            </w:r>
            <w:r>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99"/>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86603" w:rsidRPr="00593219" w:rsidRDefault="00C86603" w:rsidP="00DC66C9">
            <w:pPr>
              <w:rPr>
                <w:rFonts w:cs="Calibri"/>
                <w:color w:val="000000"/>
                <w:szCs w:val="22"/>
                <w:highlight w:val="yellow"/>
                <w:lang w:eastAsia="es-BO"/>
              </w:rPr>
            </w:pPr>
          </w:p>
        </w:tc>
      </w:tr>
      <w:tr w:rsidR="00C86603" w:rsidRPr="00806856" w:rsidTr="00DC66C9">
        <w:trPr>
          <w:trHeight w:val="405"/>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C86603" w:rsidRPr="00A7774D" w:rsidRDefault="00C86603" w:rsidP="00DC66C9">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Default="00C86603" w:rsidP="00DC66C9">
            <w:pPr>
              <w:rPr>
                <w:rFonts w:cs="Arial"/>
                <w:i/>
              </w:rPr>
            </w:pPr>
            <w:r w:rsidRPr="00B54B6E">
              <w:rPr>
                <w:rFonts w:cs="Arial"/>
                <w:bCs/>
                <w:i/>
                <w:color w:val="000000"/>
                <w:lang w:eastAsia="es-BO"/>
              </w:rPr>
              <w:t>Experiencia profesional específica igual o mayor a dos (2) años de trabajo en el área de contabilidad de Proyectos hidroeléctricos y/o Proyectos de transmisión eléctrica</w:t>
            </w:r>
            <w:r w:rsidRPr="00A7774D">
              <w:rPr>
                <w:rFonts w:cs="Arial"/>
                <w:i/>
              </w:rPr>
              <w:t xml:space="preserve"> </w:t>
            </w:r>
          </w:p>
          <w:p w:rsidR="00C86603" w:rsidRDefault="00C86603" w:rsidP="00DC66C9">
            <w:pPr>
              <w:rPr>
                <w:rFonts w:cs="Arial"/>
                <w:i/>
              </w:rPr>
            </w:pPr>
          </w:p>
          <w:p w:rsidR="00C86603" w:rsidRPr="00A7774D" w:rsidRDefault="00C86603" w:rsidP="00DC66C9">
            <w:pPr>
              <w:rPr>
                <w:rFonts w:cs="Arial"/>
                <w:i/>
              </w:rPr>
            </w:pPr>
            <w:r w:rsidRPr="00A7774D">
              <w:rPr>
                <w:rFonts w:cs="Arial"/>
                <w:i/>
              </w:rPr>
              <w:t xml:space="preserve">- De 0 a 2 años </w:t>
            </w:r>
            <w:r>
              <w:rPr>
                <w:rFonts w:cs="Arial"/>
                <w:i/>
              </w:rPr>
              <w:t>15</w:t>
            </w:r>
            <w:r w:rsidRPr="00A7774D">
              <w:rPr>
                <w:rFonts w:cs="Arial"/>
                <w:i/>
              </w:rPr>
              <w:t xml:space="preserve"> puntos.</w:t>
            </w:r>
          </w:p>
          <w:p w:rsidR="00C86603" w:rsidRPr="00B54B6E" w:rsidRDefault="00C86603" w:rsidP="00DC66C9">
            <w:pPr>
              <w:jc w:val="both"/>
              <w:rPr>
                <w:rFonts w:cs="Arial"/>
                <w:i/>
              </w:rPr>
            </w:pPr>
            <w:r w:rsidRPr="00A7774D">
              <w:rPr>
                <w:rFonts w:cs="Arial"/>
                <w:i/>
              </w:rPr>
              <w:t xml:space="preserve">- </w:t>
            </w:r>
            <w:r>
              <w:rPr>
                <w:rFonts w:cs="Arial"/>
                <w:i/>
              </w:rPr>
              <w:t>Por cada año adicional 5 puntos hasta 15 puntos</w:t>
            </w:r>
          </w:p>
        </w:tc>
        <w:tc>
          <w:tcPr>
            <w:tcW w:w="1100" w:type="dxa"/>
            <w:tcBorders>
              <w:top w:val="nil"/>
              <w:left w:val="nil"/>
              <w:bottom w:val="nil"/>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593219" w:rsidRDefault="00C86603" w:rsidP="00DC66C9">
            <w:pPr>
              <w:jc w:val="center"/>
              <w:rPr>
                <w:rFonts w:cs="Arial"/>
                <w:b/>
                <w:bCs/>
                <w:color w:val="000000"/>
                <w:highlight w:val="yellow"/>
                <w:lang w:eastAsia="es-BO"/>
              </w:rPr>
            </w:pPr>
            <w:r w:rsidRPr="00A7774D">
              <w:rPr>
                <w:rFonts w:cs="Arial"/>
                <w:b/>
                <w:bCs/>
                <w:color w:val="000000"/>
                <w:lang w:eastAsia="es-BO"/>
              </w:rPr>
              <w:t xml:space="preserve">b.1 = </w:t>
            </w:r>
            <w:r>
              <w:rPr>
                <w:rFonts w:cs="Arial"/>
                <w:b/>
                <w:bCs/>
                <w:color w:val="000000"/>
                <w:lang w:eastAsia="es-BO"/>
              </w:rPr>
              <w:t>30</w:t>
            </w:r>
          </w:p>
        </w:tc>
        <w:tc>
          <w:tcPr>
            <w:tcW w:w="480" w:type="dxa"/>
            <w:tcBorders>
              <w:top w:val="nil"/>
              <w:left w:val="nil"/>
              <w:bottom w:val="nil"/>
              <w:right w:val="single" w:sz="8" w:space="0" w:color="000000"/>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86603" w:rsidRPr="00806856" w:rsidRDefault="00C86603" w:rsidP="00DC66C9">
            <w:pPr>
              <w:rPr>
                <w:rFonts w:cs="Calibri"/>
                <w:color w:val="000000"/>
                <w:szCs w:val="22"/>
                <w:lang w:eastAsia="es-BO"/>
              </w:rPr>
            </w:pPr>
          </w:p>
        </w:tc>
      </w:tr>
      <w:tr w:rsidR="00C86603" w:rsidRPr="00806856" w:rsidTr="00DC66C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6603" w:rsidRPr="00806856" w:rsidRDefault="00C86603" w:rsidP="00DC66C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86603" w:rsidRPr="00806856" w:rsidTr="00DC66C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A. FORMACIÓN COMPLEMENTARIA</w:t>
            </w:r>
          </w:p>
        </w:tc>
      </w:tr>
      <w:tr w:rsidR="00C86603" w:rsidRPr="00806856" w:rsidTr="00DC66C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Título </w:t>
            </w:r>
          </w:p>
        </w:tc>
      </w:tr>
      <w:tr w:rsidR="00C86603" w:rsidRPr="00806856" w:rsidTr="00DC66C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B. EXPERIENCIA ESPECÍFICAS </w:t>
            </w:r>
          </w:p>
        </w:tc>
      </w:tr>
      <w:tr w:rsidR="00C86603" w:rsidRPr="00806856" w:rsidTr="00DC66C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Tiempo Trabajado</w:t>
            </w:r>
          </w:p>
        </w:tc>
      </w:tr>
      <w:tr w:rsidR="00C86603" w:rsidRPr="00806856" w:rsidTr="00DC66C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Meses</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r>
    </w:tbl>
    <w:p w:rsidR="00C86603" w:rsidRPr="00806856" w:rsidRDefault="00C86603" w:rsidP="00C86603">
      <w:pPr>
        <w:jc w:val="both"/>
        <w:rPr>
          <w:rFonts w:cs="Arial"/>
          <w:highlight w:val="yellow"/>
        </w:rPr>
      </w:pPr>
    </w:p>
    <w:p w:rsidR="00C86603" w:rsidRPr="00806856" w:rsidRDefault="00C86603" w:rsidP="00C86603">
      <w:pPr>
        <w:jc w:val="center"/>
        <w:rPr>
          <w:rFonts w:cs="Arial"/>
          <w:b/>
          <w:i/>
          <w:sz w:val="18"/>
          <w:szCs w:val="18"/>
        </w:rPr>
      </w:pPr>
      <w:r w:rsidRPr="00806856">
        <w:rPr>
          <w:rFonts w:cs="Arial"/>
          <w:b/>
          <w:i/>
          <w:sz w:val="18"/>
          <w:szCs w:val="18"/>
        </w:rPr>
        <w:t>(Firma del proponente)</w:t>
      </w:r>
    </w:p>
    <w:p w:rsidR="00C86603" w:rsidRPr="00806856" w:rsidRDefault="00C86603" w:rsidP="00C86603">
      <w:pPr>
        <w:jc w:val="center"/>
        <w:rPr>
          <w:rFonts w:cs="Arial"/>
          <w:b/>
          <w:bCs/>
          <w:i/>
          <w:iCs/>
          <w:sz w:val="18"/>
          <w:szCs w:val="18"/>
        </w:rPr>
      </w:pPr>
      <w:r w:rsidRPr="00806856">
        <w:rPr>
          <w:rFonts w:cs="Arial"/>
          <w:b/>
          <w:bCs/>
          <w:i/>
          <w:iCs/>
          <w:sz w:val="18"/>
          <w:szCs w:val="18"/>
        </w:rPr>
        <w:t xml:space="preserve"> (Nombre completo del proponente)</w:t>
      </w:r>
    </w:p>
    <w:p w:rsidR="00C86603" w:rsidRPr="00806856" w:rsidRDefault="00C86603" w:rsidP="00C86603">
      <w:pPr>
        <w:rPr>
          <w:rFonts w:cs="Arial"/>
          <w:b/>
        </w:rPr>
      </w:pPr>
    </w:p>
    <w:p w:rsidR="00C86603" w:rsidRDefault="00C86603" w:rsidP="00C86603">
      <w:pPr>
        <w:rPr>
          <w:rFonts w:cs="Arial"/>
          <w:b/>
          <w:sz w:val="18"/>
          <w:szCs w:val="18"/>
        </w:rPr>
      </w:pPr>
      <w:r>
        <w:rPr>
          <w:rFonts w:cs="Arial"/>
          <w:b/>
          <w:sz w:val="18"/>
          <w:szCs w:val="18"/>
        </w:rPr>
        <w:br w:type="page"/>
      </w:r>
    </w:p>
    <w:p w:rsidR="00C86603" w:rsidRPr="00E444D3" w:rsidRDefault="00C86603" w:rsidP="00C86603">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ITEM 4: PROFESIONAL JUNIOR – DEPH 2</w:t>
      </w:r>
    </w:p>
    <w:p w:rsidR="00C86603" w:rsidRPr="00806856" w:rsidRDefault="00C86603" w:rsidP="00C86603">
      <w:pPr>
        <w:spacing w:line="200" w:lineRule="exact"/>
        <w:rPr>
          <w:rFonts w:cs="Arial"/>
          <w:b/>
          <w:sz w:val="18"/>
          <w:szCs w:val="18"/>
        </w:rPr>
      </w:pPr>
    </w:p>
    <w:p w:rsidR="00C86603" w:rsidRPr="00806856" w:rsidRDefault="00C86603" w:rsidP="00C86603">
      <w:pPr>
        <w:spacing w:line="200" w:lineRule="exact"/>
        <w:jc w:val="center"/>
        <w:rPr>
          <w:rFonts w:cs="Arial"/>
          <w:b/>
          <w:sz w:val="18"/>
          <w:szCs w:val="18"/>
        </w:rPr>
      </w:pPr>
      <w:r w:rsidRPr="00806856">
        <w:rPr>
          <w:rFonts w:cs="Arial"/>
          <w:b/>
          <w:sz w:val="18"/>
          <w:szCs w:val="18"/>
        </w:rPr>
        <w:t>FORMULARIO C-1</w:t>
      </w:r>
    </w:p>
    <w:p w:rsidR="00C86603" w:rsidRPr="00806856" w:rsidRDefault="00C86603" w:rsidP="00C86603">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C86603" w:rsidRPr="00806856" w:rsidTr="00DC66C9">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C86603" w:rsidRPr="00806856" w:rsidRDefault="00C86603" w:rsidP="00DC66C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C86603" w:rsidRPr="00806856" w:rsidTr="00DC66C9">
        <w:trPr>
          <w:trHeight w:val="291"/>
        </w:trPr>
        <w:tc>
          <w:tcPr>
            <w:tcW w:w="1016" w:type="dxa"/>
            <w:tcBorders>
              <w:top w:val="nil"/>
              <w:left w:val="single" w:sz="8" w:space="0" w:color="auto"/>
              <w:bottom w:val="nil"/>
              <w:right w:val="nil"/>
            </w:tcBorders>
            <w:shd w:val="clear" w:color="auto" w:fill="auto"/>
            <w:vAlign w:val="bottom"/>
            <w:hideMark/>
          </w:tcPr>
          <w:p w:rsidR="00C86603" w:rsidRPr="00806856" w:rsidRDefault="00C86603" w:rsidP="00DC66C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B54B6E" w:rsidRDefault="00C86603" w:rsidP="00DC66C9">
            <w:pPr>
              <w:rPr>
                <w:rFonts w:cs="Arial"/>
                <w:bCs/>
                <w:i/>
                <w:color w:val="000000"/>
                <w:lang w:eastAsia="es-BO"/>
              </w:rPr>
            </w:pPr>
            <w:r w:rsidRPr="00B54B6E">
              <w:rPr>
                <w:rFonts w:cs="Arial"/>
                <w:bCs/>
                <w:i/>
                <w:color w:val="000000"/>
                <w:lang w:eastAsia="es-BO"/>
              </w:rPr>
              <w:t>Título en Provisión Nacional en Ciencias Económicas, Financieras o ramas afines a nivel Licenciatura</w:t>
            </w:r>
          </w:p>
        </w:tc>
        <w:tc>
          <w:tcPr>
            <w:tcW w:w="913" w:type="dxa"/>
            <w:tcBorders>
              <w:top w:val="nil"/>
              <w:left w:val="nil"/>
              <w:bottom w:val="nil"/>
              <w:right w:val="single" w:sz="8" w:space="0" w:color="000000"/>
            </w:tcBorders>
            <w:shd w:val="clear" w:color="auto" w:fill="auto"/>
            <w:noWrap/>
            <w:vAlign w:val="bottom"/>
            <w:hideMark/>
          </w:tcPr>
          <w:p w:rsidR="00C86603" w:rsidRPr="00806856" w:rsidRDefault="00C86603" w:rsidP="00DC66C9">
            <w:pP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tcPr>
          <w:p w:rsidR="00C86603" w:rsidRPr="00806856" w:rsidRDefault="00C86603" w:rsidP="00DC66C9">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C86603" w:rsidRPr="00806856" w:rsidRDefault="00C86603" w:rsidP="00DC66C9">
            <w:pPr>
              <w:rPr>
                <w:rFonts w:cs="Arial"/>
                <w:b/>
                <w:bCs/>
                <w:color w:val="000000"/>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C86603" w:rsidRPr="00A7774D" w:rsidRDefault="00C86603" w:rsidP="00DC66C9">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C86603" w:rsidRPr="00806856" w:rsidRDefault="00C86603" w:rsidP="00DC66C9">
            <w:pPr>
              <w:rPr>
                <w:rFonts w:cs="Arial"/>
                <w:color w:val="000000"/>
                <w:sz w:val="18"/>
                <w:szCs w:val="18"/>
                <w:lang w:eastAsia="es-BO"/>
              </w:rPr>
            </w:pP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tcPr>
          <w:p w:rsidR="00C86603" w:rsidRPr="00806856" w:rsidRDefault="00C86603" w:rsidP="00DC66C9">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tcPr>
          <w:p w:rsidR="00C86603" w:rsidRPr="00806856" w:rsidRDefault="00C86603" w:rsidP="00DC66C9">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86603" w:rsidRDefault="00C86603" w:rsidP="00DC66C9">
            <w:pPr>
              <w:jc w:val="both"/>
              <w:rPr>
                <w:rFonts w:cs="Arial"/>
                <w:bCs/>
                <w:i/>
                <w:color w:val="000000"/>
                <w:lang w:eastAsia="es-BO"/>
              </w:rPr>
            </w:pPr>
            <w:r w:rsidRPr="00B54B6E">
              <w:rPr>
                <w:rFonts w:cs="Arial"/>
                <w:bCs/>
                <w:i/>
                <w:color w:val="000000"/>
                <w:lang w:eastAsia="es-BO"/>
              </w:rPr>
              <w:t xml:space="preserve">Ley 1178 </w:t>
            </w:r>
          </w:p>
          <w:p w:rsidR="00C86603" w:rsidRPr="00B54B6E" w:rsidRDefault="00C86603" w:rsidP="00DC66C9">
            <w:pPr>
              <w:jc w:val="both"/>
              <w:rPr>
                <w:rFonts w:cs="Arial"/>
                <w:bCs/>
                <w:i/>
                <w:color w:val="000000"/>
                <w:lang w:eastAsia="es-BO"/>
              </w:rPr>
            </w:pPr>
            <w:r w:rsidRPr="00B54B6E">
              <w:rPr>
                <w:rFonts w:cs="Arial"/>
                <w:bCs/>
                <w:i/>
                <w:color w:val="000000"/>
                <w:lang w:eastAsia="es-BO"/>
              </w:rPr>
              <w:t xml:space="preserve">Responsabilidad por la Función Pública </w:t>
            </w:r>
          </w:p>
          <w:p w:rsidR="00C86603" w:rsidRPr="00B54B6E" w:rsidRDefault="00C86603" w:rsidP="00DC66C9">
            <w:pPr>
              <w:jc w:val="both"/>
              <w:rPr>
                <w:rFonts w:cs="Arial"/>
                <w:bCs/>
                <w:i/>
                <w:color w:val="000000"/>
                <w:lang w:eastAsia="es-BO"/>
              </w:rPr>
            </w:pPr>
            <w:r w:rsidRPr="00B54B6E">
              <w:rPr>
                <w:rFonts w:cs="Arial"/>
                <w:bCs/>
                <w:i/>
                <w:color w:val="000000"/>
                <w:lang w:eastAsia="es-BO"/>
              </w:rPr>
              <w:t>Cursos sobre contratación de bienes y serv</w:t>
            </w:r>
            <w:r>
              <w:rPr>
                <w:rFonts w:cs="Arial"/>
                <w:bCs/>
                <w:i/>
                <w:color w:val="000000"/>
                <w:lang w:eastAsia="es-BO"/>
              </w:rPr>
              <w:t xml:space="preserve">icios </w:t>
            </w:r>
            <w:r w:rsidRPr="00B54B6E">
              <w:rPr>
                <w:rFonts w:cs="Arial"/>
                <w:bCs/>
                <w:i/>
                <w:color w:val="000000"/>
                <w:lang w:eastAsia="es-BO"/>
              </w:rPr>
              <w:t xml:space="preserve">Cursos sobre preparación y evaluación de proyectos </w:t>
            </w:r>
          </w:p>
          <w:p w:rsidR="00C86603" w:rsidRPr="00A7774D" w:rsidRDefault="00C86603" w:rsidP="00DC66C9">
            <w:pPr>
              <w:jc w:val="both"/>
              <w:rPr>
                <w:rFonts w:cs="Arial"/>
                <w:bCs/>
                <w:i/>
                <w:color w:val="000000"/>
                <w:lang w:eastAsia="es-BO"/>
              </w:rPr>
            </w:pPr>
            <w:r w:rsidRPr="00B54B6E">
              <w:rPr>
                <w:rFonts w:cs="Arial"/>
                <w:bCs/>
                <w:i/>
                <w:color w:val="000000"/>
                <w:lang w:eastAsia="es-BO"/>
              </w:rPr>
              <w:t xml:space="preserve">Idioma nativo </w:t>
            </w:r>
          </w:p>
        </w:tc>
        <w:tc>
          <w:tcPr>
            <w:tcW w:w="913" w:type="dxa"/>
            <w:tcBorders>
              <w:top w:val="nil"/>
              <w:left w:val="nil"/>
              <w:bottom w:val="nil"/>
              <w:right w:val="single" w:sz="8" w:space="0" w:color="000000"/>
            </w:tcBorders>
            <w:shd w:val="clear" w:color="auto" w:fill="auto"/>
            <w:noWrap/>
            <w:vAlign w:val="bottom"/>
          </w:tcPr>
          <w:p w:rsidR="00C86603" w:rsidRPr="00806856" w:rsidRDefault="00C86603" w:rsidP="00DC66C9">
            <w:pPr>
              <w:rPr>
                <w:rFonts w:cs="Arial"/>
                <w:color w:val="000000"/>
                <w:sz w:val="18"/>
                <w:szCs w:val="18"/>
                <w:lang w:eastAsia="es-BO"/>
              </w:rPr>
            </w:pPr>
          </w:p>
        </w:tc>
      </w:tr>
      <w:tr w:rsidR="00C86603" w:rsidRPr="00806856" w:rsidTr="00DC66C9">
        <w:trPr>
          <w:trHeight w:val="291"/>
        </w:trPr>
        <w:tc>
          <w:tcPr>
            <w:tcW w:w="1016" w:type="dxa"/>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C86603" w:rsidRPr="00806856" w:rsidRDefault="00C86603" w:rsidP="00DC66C9">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C86603" w:rsidRPr="00806856" w:rsidRDefault="00C86603" w:rsidP="00DC66C9">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C86603" w:rsidRPr="005F404A" w:rsidRDefault="00C86603" w:rsidP="00DC66C9">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C86603" w:rsidRPr="005F404A" w:rsidRDefault="00C86603" w:rsidP="00DC66C9">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C86603" w:rsidRPr="005F404A" w:rsidRDefault="00C86603" w:rsidP="00DC66C9">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C86603" w:rsidRPr="005F404A" w:rsidRDefault="00C86603" w:rsidP="00DC66C9">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C86603" w:rsidRPr="005F404A" w:rsidRDefault="00C86603" w:rsidP="00DC66C9">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66"/>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B54B6E" w:rsidRDefault="00C86603" w:rsidP="00DC66C9">
            <w:pPr>
              <w:jc w:val="both"/>
              <w:rPr>
                <w:rFonts w:cs="Arial"/>
                <w:bCs/>
                <w:i/>
                <w:color w:val="000000"/>
                <w:lang w:eastAsia="es-BO"/>
              </w:rPr>
            </w:pPr>
            <w:r w:rsidRPr="00B54B6E">
              <w:rPr>
                <w:rFonts w:cs="Arial"/>
                <w:bCs/>
                <w:i/>
                <w:color w:val="000000"/>
                <w:lang w:eastAsia="es-BO"/>
              </w:rPr>
              <w:t>Experiencia profesional igual o mayor a cinco (5) años</w:t>
            </w:r>
          </w:p>
        </w:tc>
        <w:tc>
          <w:tcPr>
            <w:tcW w:w="913" w:type="dxa"/>
            <w:tcBorders>
              <w:top w:val="nil"/>
              <w:left w:val="nil"/>
              <w:bottom w:val="nil"/>
              <w:right w:val="single" w:sz="8" w:space="0" w:color="000000"/>
            </w:tcBorders>
            <w:shd w:val="clear" w:color="auto" w:fill="auto"/>
            <w:noWrap/>
            <w:vAlign w:val="bottom"/>
            <w:hideMark/>
          </w:tcPr>
          <w:p w:rsidR="00C86603" w:rsidRPr="00806856" w:rsidRDefault="00C86603" w:rsidP="00DC66C9">
            <w:pP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C86603" w:rsidRPr="00B54B6E" w:rsidRDefault="00C86603" w:rsidP="00DC66C9">
            <w:pPr>
              <w:jc w:val="both"/>
              <w:rPr>
                <w:rFonts w:cs="Arial"/>
                <w:bCs/>
                <w:i/>
                <w:color w:val="000000"/>
                <w:lang w:eastAsia="es-BO"/>
              </w:rPr>
            </w:pP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B54B6E" w:rsidRDefault="00C86603" w:rsidP="00DC66C9">
            <w:pPr>
              <w:jc w:val="both"/>
              <w:rPr>
                <w:rFonts w:cs="Arial"/>
                <w:bCs/>
                <w:i/>
                <w:color w:val="000000"/>
                <w:lang w:eastAsia="es-BO"/>
              </w:rPr>
            </w:pPr>
            <w:r w:rsidRPr="00B54B6E">
              <w:rPr>
                <w:rFonts w:cs="Arial"/>
                <w:bCs/>
                <w:i/>
                <w:color w:val="000000"/>
                <w:lang w:eastAsia="es-BO"/>
              </w:rPr>
              <w:t>Experiencia profesional específica igual o mayor a dos (2) años de trabajo en el área administrativa en Proyectos financiados por organismos internacionales o del crédito externo.</w:t>
            </w:r>
          </w:p>
          <w:p w:rsidR="00C86603" w:rsidRPr="009A446A" w:rsidRDefault="00C86603" w:rsidP="00DC66C9">
            <w:pPr>
              <w:jc w:val="both"/>
              <w:rPr>
                <w:rFonts w:cs="Arial"/>
                <w:bCs/>
                <w:i/>
                <w:color w:val="000000"/>
                <w:lang w:eastAsia="es-BO"/>
              </w:rPr>
            </w:pPr>
            <w:r w:rsidRPr="00B54B6E">
              <w:rPr>
                <w:rFonts w:cs="Arial"/>
                <w:bCs/>
                <w:i/>
                <w:color w:val="000000"/>
                <w:lang w:eastAsia="es-BO"/>
              </w:rPr>
              <w:t>Experiencia profesional específica igual o mayor a seis (6) meses de trabajo en el área de adquisiciones en Proyectos del Sector Eléctrico</w:t>
            </w:r>
          </w:p>
        </w:tc>
        <w:tc>
          <w:tcPr>
            <w:tcW w:w="913" w:type="dxa"/>
            <w:tcBorders>
              <w:top w:val="nil"/>
              <w:left w:val="nil"/>
              <w:bottom w:val="nil"/>
              <w:right w:val="single" w:sz="8" w:space="0" w:color="000000"/>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109"/>
        </w:trPr>
        <w:tc>
          <w:tcPr>
            <w:tcW w:w="1016" w:type="dxa"/>
            <w:tcBorders>
              <w:top w:val="nil"/>
              <w:left w:val="single" w:sz="8" w:space="0" w:color="auto"/>
              <w:bottom w:val="single" w:sz="8" w:space="0" w:color="auto"/>
              <w:right w:val="nil"/>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C86603" w:rsidRPr="00806856" w:rsidRDefault="00C86603" w:rsidP="00DC66C9">
            <w:pPr>
              <w:rPr>
                <w:rFonts w:cs="Arial"/>
                <w:color w:val="000000"/>
                <w:sz w:val="2"/>
                <w:szCs w:val="2"/>
                <w:lang w:eastAsia="es-BO"/>
              </w:rPr>
            </w:pPr>
            <w:r w:rsidRPr="00806856">
              <w:rPr>
                <w:rFonts w:cs="Arial"/>
                <w:color w:val="000000"/>
                <w:sz w:val="2"/>
                <w:szCs w:val="2"/>
                <w:lang w:eastAsia="es-BO"/>
              </w:rPr>
              <w:t> </w:t>
            </w:r>
          </w:p>
        </w:tc>
      </w:tr>
      <w:tr w:rsidR="00C86603" w:rsidRPr="00806856" w:rsidTr="00DC66C9">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C86603" w:rsidRPr="00806856" w:rsidRDefault="00C86603" w:rsidP="00DC66C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C86603" w:rsidRPr="00806856" w:rsidTr="00DC66C9">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A. FORMACIÓN </w:t>
            </w:r>
          </w:p>
        </w:tc>
      </w:tr>
      <w:tr w:rsidR="00C86603" w:rsidRPr="00806856" w:rsidTr="00DC66C9">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Documento, certificado u otros </w:t>
            </w:r>
          </w:p>
        </w:tc>
      </w:tr>
      <w:tr w:rsidR="00C86603" w:rsidRPr="00806856" w:rsidTr="00DC66C9">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r>
      <w:tr w:rsidR="00C8660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C86603" w:rsidRPr="00806856" w:rsidTr="00DC66C9">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Duración en Horas Académicas</w:t>
            </w:r>
          </w:p>
        </w:tc>
      </w:tr>
      <w:tr w:rsidR="00C86603" w:rsidRPr="00806856" w:rsidTr="00DC66C9">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C86603" w:rsidRPr="00806856" w:rsidRDefault="00C8660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r>
      <w:tr w:rsidR="00C8660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r>
      <w:tr w:rsidR="00C8660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r>
      <w:tr w:rsidR="00C86603" w:rsidRPr="00806856" w:rsidTr="00DC66C9">
        <w:trPr>
          <w:trHeight w:val="304"/>
        </w:trPr>
        <w:tc>
          <w:tcPr>
            <w:tcW w:w="9166" w:type="dxa"/>
            <w:gridSpan w:val="9"/>
            <w:tcBorders>
              <w:top w:val="nil"/>
              <w:left w:val="single" w:sz="12" w:space="0" w:color="auto"/>
              <w:bottom w:val="nil"/>
              <w:right w:val="nil"/>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C. EXPERIENCIA GENERAL </w:t>
            </w:r>
          </w:p>
        </w:tc>
      </w:tr>
      <w:tr w:rsidR="00C86603" w:rsidRPr="00806856" w:rsidTr="00DC66C9">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Tiempo Trabajado</w:t>
            </w:r>
          </w:p>
        </w:tc>
      </w:tr>
      <w:tr w:rsidR="00C86603" w:rsidRPr="00806856" w:rsidTr="00DC66C9">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Meses</w:t>
            </w:r>
          </w:p>
        </w:tc>
      </w:tr>
      <w:tr w:rsidR="00C86603" w:rsidRPr="00806856" w:rsidTr="00DC66C9">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86603" w:rsidRPr="00806856" w:rsidRDefault="00C8660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86603" w:rsidRPr="00806856" w:rsidRDefault="00C8660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D. EXPERIENCIA ESPECÍFICAS </w:t>
            </w:r>
          </w:p>
        </w:tc>
      </w:tr>
      <w:tr w:rsidR="00C86603" w:rsidRPr="00806856" w:rsidTr="00DC66C9">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Tiempo Trabajado</w:t>
            </w:r>
          </w:p>
        </w:tc>
      </w:tr>
      <w:tr w:rsidR="00C86603" w:rsidRPr="00806856" w:rsidTr="00DC66C9">
        <w:trPr>
          <w:trHeight w:val="291"/>
        </w:trPr>
        <w:tc>
          <w:tcPr>
            <w:tcW w:w="1016" w:type="dxa"/>
            <w:vMerge/>
            <w:tcBorders>
              <w:top w:val="single" w:sz="4" w:space="0" w:color="auto"/>
              <w:left w:val="single" w:sz="4" w:space="0" w:color="auto"/>
              <w:bottom w:val="single" w:sz="4" w:space="0" w:color="auto"/>
              <w:right w:val="nil"/>
            </w:tcBorders>
            <w:vAlign w:val="center"/>
            <w:hideMark/>
          </w:tcPr>
          <w:p w:rsidR="00C86603" w:rsidRPr="00806856" w:rsidRDefault="00C8660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Meses</w:t>
            </w:r>
          </w:p>
        </w:tc>
      </w:tr>
      <w:tr w:rsidR="00C86603" w:rsidRPr="00806856" w:rsidTr="00DC66C9">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77"/>
        </w:trPr>
        <w:tc>
          <w:tcPr>
            <w:tcW w:w="9166" w:type="dxa"/>
            <w:gridSpan w:val="9"/>
            <w:tcBorders>
              <w:top w:val="nil"/>
              <w:left w:val="nil"/>
              <w:bottom w:val="nil"/>
              <w:right w:val="nil"/>
            </w:tcBorders>
            <w:shd w:val="clear" w:color="auto" w:fill="auto"/>
            <w:noWrap/>
            <w:vAlign w:val="bottom"/>
          </w:tcPr>
          <w:p w:rsidR="00C86603" w:rsidRPr="00806856" w:rsidRDefault="00C86603" w:rsidP="00DC66C9">
            <w:pPr>
              <w:rPr>
                <w:rFonts w:cs="Calibri"/>
                <w:color w:val="000000"/>
                <w:lang w:eastAsia="es-BO"/>
              </w:rPr>
            </w:pPr>
          </w:p>
        </w:tc>
      </w:tr>
      <w:tr w:rsidR="00C86603" w:rsidRPr="00806856" w:rsidTr="00DC66C9">
        <w:trPr>
          <w:trHeight w:val="277"/>
        </w:trPr>
        <w:tc>
          <w:tcPr>
            <w:tcW w:w="9166" w:type="dxa"/>
            <w:gridSpan w:val="9"/>
            <w:tcBorders>
              <w:top w:val="nil"/>
              <w:left w:val="nil"/>
              <w:bottom w:val="nil"/>
              <w:right w:val="nil"/>
            </w:tcBorders>
            <w:shd w:val="clear" w:color="auto" w:fill="auto"/>
            <w:noWrap/>
            <w:vAlign w:val="bottom"/>
            <w:hideMark/>
          </w:tcPr>
          <w:p w:rsidR="00C86603" w:rsidRPr="00806856" w:rsidRDefault="00C86603" w:rsidP="00DC66C9">
            <w:pPr>
              <w:jc w:val="both"/>
              <w:rPr>
                <w:color w:val="000000"/>
                <w:highlight w:val="yellow"/>
              </w:rPr>
            </w:pPr>
          </w:p>
        </w:tc>
      </w:tr>
    </w:tbl>
    <w:p w:rsidR="00C86603" w:rsidRPr="00806856" w:rsidRDefault="00C86603" w:rsidP="00C86603">
      <w:pPr>
        <w:jc w:val="center"/>
        <w:rPr>
          <w:rFonts w:cs="Arial"/>
          <w:b/>
          <w:i/>
          <w:sz w:val="18"/>
          <w:szCs w:val="18"/>
        </w:rPr>
      </w:pPr>
      <w:r w:rsidRPr="00806856">
        <w:rPr>
          <w:rFonts w:cs="Arial"/>
          <w:b/>
          <w:i/>
          <w:sz w:val="18"/>
          <w:szCs w:val="18"/>
        </w:rPr>
        <w:t>(Firma del proponente)</w:t>
      </w:r>
    </w:p>
    <w:p w:rsidR="00C86603" w:rsidRPr="00806856" w:rsidRDefault="00C86603" w:rsidP="00C86603">
      <w:pPr>
        <w:jc w:val="center"/>
        <w:rPr>
          <w:rFonts w:cs="Arial"/>
          <w:b/>
          <w:bCs/>
          <w:i/>
          <w:iCs/>
          <w:sz w:val="18"/>
          <w:szCs w:val="18"/>
        </w:rPr>
      </w:pPr>
      <w:r w:rsidRPr="00806856">
        <w:rPr>
          <w:rFonts w:cs="Arial"/>
          <w:b/>
          <w:bCs/>
          <w:i/>
          <w:iCs/>
          <w:sz w:val="18"/>
          <w:szCs w:val="18"/>
        </w:rPr>
        <w:t xml:space="preserve"> (Nombre completo del proponente)</w:t>
      </w:r>
    </w:p>
    <w:p w:rsidR="00C86603" w:rsidRDefault="00C86603" w:rsidP="00C86603">
      <w:pPr>
        <w:jc w:val="center"/>
        <w:rPr>
          <w:rFonts w:cs="Arial"/>
          <w:b/>
          <w:sz w:val="18"/>
          <w:szCs w:val="18"/>
        </w:rPr>
      </w:pPr>
    </w:p>
    <w:p w:rsidR="00C86603" w:rsidRPr="00806856" w:rsidRDefault="00C86603" w:rsidP="00C86603">
      <w:pPr>
        <w:jc w:val="center"/>
        <w:rPr>
          <w:rFonts w:cs="Arial"/>
          <w:b/>
          <w:sz w:val="18"/>
          <w:szCs w:val="18"/>
        </w:rPr>
      </w:pPr>
      <w:r w:rsidRPr="00F70F90">
        <w:rPr>
          <w:rFonts w:cs="Arial"/>
          <w:b/>
          <w:sz w:val="18"/>
          <w:szCs w:val="18"/>
        </w:rPr>
        <w:t>FORMULARIO C-2</w:t>
      </w:r>
    </w:p>
    <w:p w:rsidR="00C86603" w:rsidRPr="00806856" w:rsidRDefault="00C86603" w:rsidP="00C86603">
      <w:pPr>
        <w:spacing w:line="200" w:lineRule="exact"/>
        <w:jc w:val="center"/>
        <w:rPr>
          <w:rFonts w:cs="Arial"/>
          <w:b/>
          <w:sz w:val="18"/>
          <w:szCs w:val="18"/>
        </w:rPr>
      </w:pPr>
      <w:r w:rsidRPr="00806856">
        <w:rPr>
          <w:rFonts w:cs="Arial"/>
          <w:b/>
          <w:sz w:val="18"/>
          <w:szCs w:val="18"/>
        </w:rPr>
        <w:t xml:space="preserve">FORMACIÓN Y EXPERIENCIA ADICIONAL </w:t>
      </w:r>
    </w:p>
    <w:p w:rsidR="00C86603" w:rsidRPr="00806856" w:rsidRDefault="00C86603" w:rsidP="00C8660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C86603" w:rsidRPr="00806856" w:rsidTr="00DC66C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C86603" w:rsidRPr="00806856" w:rsidRDefault="00C86603" w:rsidP="00DC66C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86603" w:rsidRPr="00806856" w:rsidTr="00DC66C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C86603" w:rsidRPr="00806856" w:rsidRDefault="00C86603" w:rsidP="00DC66C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r>
      <w:tr w:rsidR="00C86603" w:rsidRPr="00806856" w:rsidTr="00DC66C9">
        <w:trPr>
          <w:trHeight w:val="375"/>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Default="00C86603" w:rsidP="00DC66C9">
            <w:pPr>
              <w:tabs>
                <w:tab w:val="num" w:pos="2493"/>
              </w:tabs>
              <w:spacing w:after="200" w:line="276" w:lineRule="auto"/>
              <w:ind w:right="153"/>
              <w:jc w:val="both"/>
              <w:rPr>
                <w:rFonts w:cs="Arial"/>
                <w:bCs/>
                <w:i/>
                <w:color w:val="000000"/>
                <w:lang w:eastAsia="es-BO"/>
              </w:rPr>
            </w:pPr>
            <w:r>
              <w:rPr>
                <w:rFonts w:cs="Arial"/>
                <w:bCs/>
                <w:i/>
                <w:color w:val="000000"/>
                <w:lang w:eastAsia="es-BO"/>
              </w:rPr>
              <w:t>Curso de especialización referente al área de proyectos 10 puntos</w:t>
            </w:r>
          </w:p>
          <w:p w:rsidR="00C86603" w:rsidRPr="00A7774D" w:rsidRDefault="00C86603" w:rsidP="00DC66C9">
            <w:pPr>
              <w:tabs>
                <w:tab w:val="num" w:pos="2493"/>
              </w:tabs>
              <w:spacing w:after="200" w:line="276" w:lineRule="auto"/>
              <w:ind w:right="153"/>
              <w:jc w:val="both"/>
              <w:rPr>
                <w:rFonts w:cs="Arial"/>
                <w:bCs/>
                <w:i/>
                <w:color w:val="000000"/>
                <w:lang w:eastAsia="es-BO"/>
              </w:rPr>
            </w:pPr>
            <w:r>
              <w:rPr>
                <w:rFonts w:cs="Arial"/>
                <w:bCs/>
                <w:i/>
                <w:color w:val="000000"/>
                <w:lang w:eastAsia="es-BO"/>
              </w:rPr>
              <w:t>Cursos o estudios superiores sobre bienes y servicios 5 puntos</w:t>
            </w:r>
          </w:p>
        </w:tc>
        <w:tc>
          <w:tcPr>
            <w:tcW w:w="1100" w:type="dxa"/>
            <w:tcBorders>
              <w:top w:val="nil"/>
              <w:left w:val="nil"/>
              <w:bottom w:val="nil"/>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593219" w:rsidRDefault="00C86603" w:rsidP="00DC66C9">
            <w:pPr>
              <w:jc w:val="center"/>
              <w:rPr>
                <w:rFonts w:cs="Arial"/>
                <w:b/>
                <w:bCs/>
                <w:color w:val="000000"/>
                <w:sz w:val="18"/>
                <w:szCs w:val="18"/>
                <w:highlight w:val="yellow"/>
                <w:lang w:eastAsia="es-BO"/>
              </w:rPr>
            </w:pPr>
            <w:r w:rsidRPr="009A446A">
              <w:rPr>
                <w:rFonts w:cs="Arial"/>
                <w:b/>
                <w:bCs/>
                <w:color w:val="000000"/>
                <w:sz w:val="18"/>
                <w:szCs w:val="18"/>
                <w:lang w:eastAsia="es-BO"/>
              </w:rPr>
              <w:t> </w:t>
            </w:r>
            <w:r w:rsidRPr="009A446A">
              <w:rPr>
                <w:rFonts w:cs="Arial"/>
                <w:b/>
                <w:bCs/>
                <w:color w:val="000000"/>
                <w:lang w:eastAsia="es-BO"/>
              </w:rPr>
              <w:t>a.1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99"/>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86603" w:rsidRPr="00593219" w:rsidRDefault="00C86603" w:rsidP="00DC66C9">
            <w:pPr>
              <w:rPr>
                <w:rFonts w:cs="Calibri"/>
                <w:color w:val="000000"/>
                <w:szCs w:val="22"/>
                <w:highlight w:val="yellow"/>
                <w:lang w:eastAsia="es-BO"/>
              </w:rPr>
            </w:pPr>
          </w:p>
        </w:tc>
      </w:tr>
      <w:tr w:rsidR="00C86603" w:rsidRPr="00806856" w:rsidTr="00DC66C9">
        <w:trPr>
          <w:trHeight w:val="405"/>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C86603" w:rsidRPr="00A7774D" w:rsidRDefault="00C86603" w:rsidP="00DC66C9">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B54B6E" w:rsidRDefault="00C86603" w:rsidP="00DC66C9">
            <w:pPr>
              <w:jc w:val="both"/>
              <w:rPr>
                <w:rFonts w:cs="Arial"/>
                <w:bCs/>
                <w:i/>
                <w:color w:val="000000"/>
                <w:lang w:eastAsia="es-BO"/>
              </w:rPr>
            </w:pPr>
            <w:r w:rsidRPr="00B54B6E">
              <w:rPr>
                <w:rFonts w:cs="Arial"/>
                <w:bCs/>
                <w:i/>
                <w:color w:val="000000"/>
                <w:lang w:eastAsia="es-BO"/>
              </w:rPr>
              <w:t>Experiencia profesional específica igual o mayor a dos (2) años de trabajo en el área administrativa en Proyectos financiados por organismos internacionales o del crédito externo.</w:t>
            </w:r>
          </w:p>
          <w:p w:rsidR="00C86603" w:rsidRDefault="00C86603" w:rsidP="00DC66C9">
            <w:pPr>
              <w:jc w:val="both"/>
              <w:rPr>
                <w:rFonts w:cs="Arial"/>
                <w:bCs/>
                <w:i/>
                <w:color w:val="000000"/>
                <w:lang w:eastAsia="es-BO"/>
              </w:rPr>
            </w:pPr>
          </w:p>
          <w:p w:rsidR="00C86603" w:rsidRPr="00A7774D" w:rsidRDefault="00C86603" w:rsidP="00DC66C9">
            <w:pPr>
              <w:rPr>
                <w:rFonts w:cs="Arial"/>
                <w:i/>
              </w:rPr>
            </w:pPr>
            <w:r w:rsidRPr="00A7774D">
              <w:rPr>
                <w:rFonts w:cs="Arial"/>
                <w:i/>
              </w:rPr>
              <w:t xml:space="preserve">- De 0 a </w:t>
            </w:r>
            <w:r>
              <w:rPr>
                <w:rFonts w:cs="Arial"/>
                <w:i/>
              </w:rPr>
              <w:t>2</w:t>
            </w:r>
            <w:r w:rsidRPr="00A7774D">
              <w:rPr>
                <w:rFonts w:cs="Arial"/>
                <w:i/>
              </w:rPr>
              <w:t xml:space="preserve"> años </w:t>
            </w:r>
            <w:r>
              <w:rPr>
                <w:rFonts w:cs="Arial"/>
                <w:i/>
              </w:rPr>
              <w:t>10</w:t>
            </w:r>
            <w:r w:rsidRPr="00A7774D">
              <w:rPr>
                <w:rFonts w:cs="Arial"/>
                <w:i/>
              </w:rPr>
              <w:t xml:space="preserve"> puntos.</w:t>
            </w:r>
          </w:p>
          <w:p w:rsidR="00C86603" w:rsidRDefault="00C86603" w:rsidP="00DC66C9">
            <w:pPr>
              <w:jc w:val="both"/>
              <w:rPr>
                <w:rFonts w:cs="Arial"/>
                <w:bCs/>
                <w:i/>
                <w:color w:val="000000"/>
                <w:lang w:eastAsia="es-BO"/>
              </w:rPr>
            </w:pPr>
            <w:r w:rsidRPr="00A7774D">
              <w:rPr>
                <w:rFonts w:cs="Arial"/>
                <w:i/>
              </w:rPr>
              <w:t xml:space="preserve">- Mayor a </w:t>
            </w:r>
            <w:r>
              <w:rPr>
                <w:rFonts w:cs="Arial"/>
                <w:i/>
              </w:rPr>
              <w:t>2</w:t>
            </w:r>
            <w:r w:rsidRPr="00A7774D">
              <w:rPr>
                <w:rFonts w:cs="Arial"/>
                <w:i/>
              </w:rPr>
              <w:t xml:space="preserve"> años </w:t>
            </w:r>
            <w:r>
              <w:rPr>
                <w:rFonts w:cs="Arial"/>
                <w:i/>
              </w:rPr>
              <w:t>12</w:t>
            </w:r>
            <w:r w:rsidRPr="00A7774D">
              <w:rPr>
                <w:rFonts w:cs="Arial"/>
                <w:i/>
              </w:rPr>
              <w:t xml:space="preserve"> puntos</w:t>
            </w:r>
          </w:p>
          <w:p w:rsidR="00C86603" w:rsidRDefault="00C86603" w:rsidP="00DC66C9">
            <w:pPr>
              <w:jc w:val="both"/>
              <w:rPr>
                <w:rFonts w:cs="Arial"/>
                <w:bCs/>
                <w:i/>
                <w:color w:val="000000"/>
                <w:lang w:eastAsia="es-BO"/>
              </w:rPr>
            </w:pPr>
          </w:p>
          <w:p w:rsidR="00C86603" w:rsidRPr="00A7774D" w:rsidRDefault="00C86603" w:rsidP="00DC66C9">
            <w:pPr>
              <w:jc w:val="both"/>
              <w:rPr>
                <w:rFonts w:cs="Arial"/>
                <w:bCs/>
                <w:i/>
                <w:color w:val="000000"/>
                <w:lang w:eastAsia="es-BO"/>
              </w:rPr>
            </w:pPr>
            <w:r w:rsidRPr="00B54B6E">
              <w:rPr>
                <w:rFonts w:cs="Arial"/>
                <w:bCs/>
                <w:i/>
                <w:color w:val="000000"/>
                <w:lang w:eastAsia="es-BO"/>
              </w:rPr>
              <w:t>Experiencia profesional específica igual o mayor a seis (6) meses de trabajo en el área de adquisiciones en Proyectos del Sector Eléctrico</w:t>
            </w:r>
          </w:p>
          <w:p w:rsidR="00C86603" w:rsidRDefault="00C86603" w:rsidP="00DC66C9">
            <w:pPr>
              <w:jc w:val="both"/>
              <w:rPr>
                <w:rFonts w:cs="Arial"/>
                <w:bCs/>
                <w:i/>
                <w:color w:val="000000"/>
                <w:lang w:eastAsia="es-BO"/>
              </w:rPr>
            </w:pPr>
          </w:p>
          <w:p w:rsidR="00C86603" w:rsidRPr="00A7774D" w:rsidRDefault="00C86603" w:rsidP="00DC66C9">
            <w:pPr>
              <w:rPr>
                <w:rFonts w:cs="Arial"/>
                <w:i/>
              </w:rPr>
            </w:pPr>
            <w:r w:rsidRPr="00A7774D">
              <w:rPr>
                <w:rFonts w:cs="Arial"/>
                <w:i/>
              </w:rPr>
              <w:t xml:space="preserve">- De 0 a </w:t>
            </w:r>
            <w:r>
              <w:rPr>
                <w:rFonts w:cs="Arial"/>
                <w:i/>
              </w:rPr>
              <w:t>6 meses 5</w:t>
            </w:r>
            <w:r w:rsidRPr="00A7774D">
              <w:rPr>
                <w:rFonts w:cs="Arial"/>
                <w:i/>
              </w:rPr>
              <w:t xml:space="preserve"> puntos.</w:t>
            </w:r>
          </w:p>
          <w:p w:rsidR="00C86603" w:rsidRPr="00A7774D" w:rsidRDefault="00C86603" w:rsidP="00DC66C9">
            <w:pPr>
              <w:rPr>
                <w:rFonts w:cs="Arial"/>
                <w:b/>
                <w:bCs/>
                <w:color w:val="000000"/>
                <w:sz w:val="18"/>
                <w:szCs w:val="18"/>
                <w:lang w:eastAsia="es-BO"/>
              </w:rPr>
            </w:pPr>
            <w:r w:rsidRPr="00A7774D">
              <w:rPr>
                <w:rFonts w:cs="Arial"/>
                <w:i/>
              </w:rPr>
              <w:t xml:space="preserve">- Mayor a </w:t>
            </w:r>
            <w:r>
              <w:rPr>
                <w:rFonts w:cs="Arial"/>
                <w:i/>
              </w:rPr>
              <w:t>6 meses</w:t>
            </w:r>
            <w:r w:rsidRPr="00A7774D">
              <w:rPr>
                <w:rFonts w:cs="Arial"/>
                <w:i/>
              </w:rPr>
              <w:t xml:space="preserve"> </w:t>
            </w:r>
            <w:r>
              <w:rPr>
                <w:rFonts w:cs="Arial"/>
                <w:i/>
              </w:rPr>
              <w:t>8</w:t>
            </w:r>
            <w:r w:rsidRPr="00A7774D">
              <w:rPr>
                <w:rFonts w:cs="Arial"/>
                <w:i/>
              </w:rPr>
              <w:t xml:space="preserve"> puntos</w:t>
            </w:r>
          </w:p>
        </w:tc>
        <w:tc>
          <w:tcPr>
            <w:tcW w:w="1100" w:type="dxa"/>
            <w:tcBorders>
              <w:top w:val="nil"/>
              <w:left w:val="nil"/>
              <w:bottom w:val="nil"/>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593219" w:rsidRDefault="00C86603" w:rsidP="00DC66C9">
            <w:pPr>
              <w:jc w:val="center"/>
              <w:rPr>
                <w:rFonts w:cs="Arial"/>
                <w:b/>
                <w:bCs/>
                <w:color w:val="000000"/>
                <w:highlight w:val="yellow"/>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86603" w:rsidRPr="00806856" w:rsidRDefault="00C86603" w:rsidP="00DC66C9">
            <w:pPr>
              <w:rPr>
                <w:rFonts w:cs="Calibri"/>
                <w:color w:val="000000"/>
                <w:szCs w:val="22"/>
                <w:lang w:eastAsia="es-BO"/>
              </w:rPr>
            </w:pPr>
          </w:p>
        </w:tc>
      </w:tr>
      <w:tr w:rsidR="00C86603" w:rsidRPr="00806856" w:rsidTr="00DC66C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6603" w:rsidRPr="00806856" w:rsidRDefault="00C86603" w:rsidP="00DC66C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86603" w:rsidRPr="00806856" w:rsidTr="00DC66C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A. FORMACIÓN COMPLEMENTARIA</w:t>
            </w:r>
          </w:p>
        </w:tc>
      </w:tr>
      <w:tr w:rsidR="00C86603" w:rsidRPr="00806856" w:rsidTr="00DC66C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Título </w:t>
            </w:r>
          </w:p>
        </w:tc>
      </w:tr>
      <w:tr w:rsidR="00C86603" w:rsidRPr="00806856" w:rsidTr="00DC66C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B. EXPERIENCIA ESPECÍFICAS </w:t>
            </w:r>
          </w:p>
        </w:tc>
      </w:tr>
      <w:tr w:rsidR="00C86603" w:rsidRPr="00806856" w:rsidTr="00DC66C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Tiempo Trabajado</w:t>
            </w:r>
          </w:p>
        </w:tc>
      </w:tr>
      <w:tr w:rsidR="00C86603" w:rsidRPr="00806856" w:rsidTr="00DC66C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Meses</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r>
    </w:tbl>
    <w:p w:rsidR="00C86603" w:rsidRPr="00806856" w:rsidRDefault="00C86603" w:rsidP="00C86603">
      <w:pPr>
        <w:jc w:val="both"/>
        <w:rPr>
          <w:rFonts w:cs="Arial"/>
          <w:highlight w:val="yellow"/>
        </w:rPr>
      </w:pPr>
    </w:p>
    <w:p w:rsidR="00C86603" w:rsidRPr="00806856" w:rsidRDefault="00C86603" w:rsidP="00C86603">
      <w:pPr>
        <w:jc w:val="center"/>
        <w:rPr>
          <w:rFonts w:cs="Arial"/>
          <w:b/>
          <w:i/>
          <w:sz w:val="18"/>
          <w:szCs w:val="18"/>
        </w:rPr>
      </w:pPr>
      <w:r w:rsidRPr="00806856">
        <w:rPr>
          <w:rFonts w:cs="Arial"/>
          <w:b/>
          <w:i/>
          <w:sz w:val="18"/>
          <w:szCs w:val="18"/>
        </w:rPr>
        <w:t>(Firma del proponente)</w:t>
      </w:r>
    </w:p>
    <w:p w:rsidR="00C86603" w:rsidRDefault="00C86603" w:rsidP="00C86603">
      <w:pPr>
        <w:jc w:val="center"/>
        <w:rPr>
          <w:rFonts w:cs="Arial"/>
          <w:b/>
          <w:bCs/>
          <w:i/>
          <w:iCs/>
          <w:sz w:val="18"/>
          <w:szCs w:val="18"/>
        </w:rPr>
      </w:pPr>
      <w:r w:rsidRPr="00806856">
        <w:rPr>
          <w:rFonts w:cs="Arial"/>
          <w:b/>
          <w:bCs/>
          <w:i/>
          <w:iCs/>
          <w:sz w:val="18"/>
          <w:szCs w:val="18"/>
        </w:rPr>
        <w:t xml:space="preserve"> (Nombre completo del proponente)</w:t>
      </w:r>
    </w:p>
    <w:p w:rsidR="00C86603" w:rsidRPr="00806856" w:rsidRDefault="00C86603" w:rsidP="00C86603">
      <w:pPr>
        <w:jc w:val="center"/>
        <w:rPr>
          <w:rFonts w:cs="Arial"/>
          <w:b/>
          <w:bCs/>
          <w:i/>
          <w:iCs/>
          <w:sz w:val="18"/>
          <w:szCs w:val="18"/>
        </w:rPr>
      </w:pPr>
    </w:p>
    <w:p w:rsidR="00C86603" w:rsidRPr="00E444D3" w:rsidRDefault="00C86603" w:rsidP="00C86603">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t>ITEM 5: PROFESIONAL NIVEL IV – DEPH 2</w:t>
      </w:r>
    </w:p>
    <w:p w:rsidR="00C86603" w:rsidRPr="00806856" w:rsidRDefault="00C86603" w:rsidP="00C86603">
      <w:pPr>
        <w:spacing w:line="200" w:lineRule="exact"/>
        <w:rPr>
          <w:rFonts w:cs="Arial"/>
          <w:b/>
          <w:sz w:val="18"/>
          <w:szCs w:val="18"/>
        </w:rPr>
      </w:pPr>
    </w:p>
    <w:p w:rsidR="00C86603" w:rsidRPr="00806856" w:rsidRDefault="00C86603" w:rsidP="00C86603">
      <w:pPr>
        <w:spacing w:line="200" w:lineRule="exact"/>
        <w:jc w:val="center"/>
        <w:rPr>
          <w:rFonts w:cs="Arial"/>
          <w:b/>
          <w:sz w:val="18"/>
          <w:szCs w:val="18"/>
        </w:rPr>
      </w:pPr>
      <w:r w:rsidRPr="00806856">
        <w:rPr>
          <w:rFonts w:cs="Arial"/>
          <w:b/>
          <w:sz w:val="18"/>
          <w:szCs w:val="18"/>
        </w:rPr>
        <w:t>FORMULARIO C-1</w:t>
      </w:r>
    </w:p>
    <w:p w:rsidR="00C86603" w:rsidRPr="00806856" w:rsidRDefault="00C86603" w:rsidP="00C86603">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C86603" w:rsidRPr="00806856" w:rsidTr="00DC66C9">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C86603" w:rsidRPr="00806856" w:rsidRDefault="00C86603" w:rsidP="00DC66C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C86603" w:rsidRPr="00806856" w:rsidTr="00DC66C9">
        <w:trPr>
          <w:trHeight w:val="291"/>
        </w:trPr>
        <w:tc>
          <w:tcPr>
            <w:tcW w:w="1016" w:type="dxa"/>
            <w:tcBorders>
              <w:top w:val="nil"/>
              <w:left w:val="single" w:sz="8" w:space="0" w:color="auto"/>
              <w:bottom w:val="nil"/>
              <w:right w:val="nil"/>
            </w:tcBorders>
            <w:shd w:val="clear" w:color="auto" w:fill="auto"/>
            <w:vAlign w:val="bottom"/>
            <w:hideMark/>
          </w:tcPr>
          <w:p w:rsidR="00C86603" w:rsidRPr="00806856" w:rsidRDefault="00C86603" w:rsidP="00DC66C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C86603" w:rsidRPr="00E11144" w:rsidRDefault="00C86603" w:rsidP="00DC66C9">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BB2D61" w:rsidRDefault="00C86603" w:rsidP="00DC66C9">
            <w:pPr>
              <w:rPr>
                <w:rFonts w:cs="Arial"/>
                <w:bCs/>
                <w:i/>
                <w:color w:val="000000"/>
                <w:lang w:eastAsia="es-BO"/>
              </w:rPr>
            </w:pPr>
            <w:r w:rsidRPr="00B65708">
              <w:rPr>
                <w:rFonts w:cs="Arial"/>
                <w:bCs/>
                <w:i/>
                <w:color w:val="000000"/>
                <w:lang w:eastAsia="es-BO"/>
              </w:rPr>
              <w:t>Título en Provisión Nacional en Ingeniería Ambiental y/o ramas afines</w:t>
            </w:r>
            <w:r w:rsidRPr="00BB2D61">
              <w:rPr>
                <w:rFonts w:cs="Arial"/>
                <w:bCs/>
                <w:i/>
                <w:color w:val="000000"/>
                <w:lang w:eastAsia="es-BO"/>
              </w:rPr>
              <w:t xml:space="preserve"> </w:t>
            </w:r>
          </w:p>
        </w:tc>
        <w:tc>
          <w:tcPr>
            <w:tcW w:w="913" w:type="dxa"/>
            <w:tcBorders>
              <w:top w:val="nil"/>
              <w:left w:val="nil"/>
              <w:bottom w:val="nil"/>
              <w:right w:val="single" w:sz="8" w:space="0" w:color="000000"/>
            </w:tcBorders>
            <w:shd w:val="clear" w:color="auto" w:fill="auto"/>
            <w:noWrap/>
            <w:vAlign w:val="bottom"/>
            <w:hideMark/>
          </w:tcPr>
          <w:p w:rsidR="00C86603" w:rsidRPr="00806856" w:rsidRDefault="00C86603" w:rsidP="00DC66C9">
            <w:pP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tcPr>
          <w:p w:rsidR="00C86603" w:rsidRPr="00806856" w:rsidRDefault="00C86603" w:rsidP="00DC66C9">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C86603" w:rsidRPr="00BB2D61" w:rsidRDefault="00C86603" w:rsidP="00DC66C9">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C86603" w:rsidRPr="00BB2D61" w:rsidRDefault="00C86603" w:rsidP="00DC66C9">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C86603" w:rsidRPr="00806856" w:rsidRDefault="00C86603" w:rsidP="00DC66C9">
            <w:pPr>
              <w:rPr>
                <w:rFonts w:cs="Arial"/>
                <w:color w:val="000000"/>
                <w:sz w:val="18"/>
                <w:szCs w:val="18"/>
                <w:lang w:eastAsia="es-BO"/>
              </w:rPr>
            </w:pP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tcPr>
          <w:p w:rsidR="00C86603" w:rsidRPr="00806856" w:rsidRDefault="00C86603" w:rsidP="00DC66C9">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bottom"/>
          </w:tcPr>
          <w:p w:rsidR="00C86603" w:rsidRPr="00E11144" w:rsidRDefault="00C86603" w:rsidP="00DC66C9">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86603" w:rsidRDefault="00C86603" w:rsidP="00DC66C9">
            <w:pPr>
              <w:spacing w:after="200" w:line="276" w:lineRule="auto"/>
              <w:contextualSpacing/>
              <w:jc w:val="both"/>
              <w:rPr>
                <w:rFonts w:cs="Arial"/>
                <w:bCs/>
                <w:i/>
                <w:color w:val="000000"/>
                <w:lang w:eastAsia="es-BO"/>
              </w:rPr>
            </w:pPr>
            <w:r w:rsidRPr="00B65708">
              <w:rPr>
                <w:rFonts w:cs="Arial"/>
                <w:bCs/>
                <w:i/>
                <w:color w:val="000000"/>
                <w:lang w:eastAsia="es-BO"/>
              </w:rPr>
              <w:t xml:space="preserve">Ley 1178 </w:t>
            </w:r>
          </w:p>
          <w:p w:rsidR="00C86603" w:rsidRPr="00B65708" w:rsidRDefault="00C86603" w:rsidP="00DC66C9">
            <w:pPr>
              <w:spacing w:after="200" w:line="276" w:lineRule="auto"/>
              <w:contextualSpacing/>
              <w:jc w:val="both"/>
              <w:rPr>
                <w:rFonts w:cs="Arial"/>
                <w:bCs/>
                <w:i/>
                <w:color w:val="000000"/>
                <w:lang w:eastAsia="es-BO"/>
              </w:rPr>
            </w:pPr>
            <w:r w:rsidRPr="00B65708">
              <w:rPr>
                <w:rFonts w:cs="Arial"/>
                <w:bCs/>
                <w:i/>
                <w:color w:val="000000"/>
                <w:lang w:eastAsia="es-BO"/>
              </w:rPr>
              <w:t>Cursos relaciona</w:t>
            </w:r>
            <w:r>
              <w:rPr>
                <w:rFonts w:cs="Arial"/>
                <w:bCs/>
                <w:i/>
                <w:color w:val="000000"/>
                <w:lang w:eastAsia="es-BO"/>
              </w:rPr>
              <w:t>dos al medio ambiente</w:t>
            </w:r>
          </w:p>
          <w:p w:rsidR="00C86603" w:rsidRPr="00BB2D61" w:rsidRDefault="00C86603" w:rsidP="00DC66C9">
            <w:pPr>
              <w:spacing w:after="200" w:line="276" w:lineRule="auto"/>
              <w:contextualSpacing/>
              <w:jc w:val="both"/>
              <w:rPr>
                <w:rFonts w:cs="Arial"/>
                <w:bCs/>
                <w:i/>
                <w:color w:val="000000"/>
                <w:lang w:eastAsia="es-BO"/>
              </w:rPr>
            </w:pPr>
            <w:r w:rsidRPr="00B65708">
              <w:rPr>
                <w:rFonts w:cs="Arial"/>
                <w:bCs/>
                <w:i/>
                <w:color w:val="000000"/>
                <w:lang w:eastAsia="es-BO"/>
              </w:rPr>
              <w:t>Cursos sobre gestión ambiental</w:t>
            </w:r>
          </w:p>
        </w:tc>
        <w:tc>
          <w:tcPr>
            <w:tcW w:w="913" w:type="dxa"/>
            <w:tcBorders>
              <w:top w:val="nil"/>
              <w:left w:val="nil"/>
              <w:bottom w:val="nil"/>
              <w:right w:val="single" w:sz="8" w:space="0" w:color="000000"/>
            </w:tcBorders>
            <w:shd w:val="clear" w:color="auto" w:fill="auto"/>
            <w:noWrap/>
            <w:vAlign w:val="bottom"/>
          </w:tcPr>
          <w:p w:rsidR="00C86603" w:rsidRPr="00806856" w:rsidRDefault="00C86603" w:rsidP="00DC66C9">
            <w:pPr>
              <w:rPr>
                <w:rFonts w:cs="Arial"/>
                <w:color w:val="000000"/>
                <w:sz w:val="18"/>
                <w:szCs w:val="18"/>
                <w:lang w:eastAsia="es-BO"/>
              </w:rPr>
            </w:pPr>
          </w:p>
        </w:tc>
      </w:tr>
      <w:tr w:rsidR="00C86603" w:rsidRPr="00806856" w:rsidTr="00DC66C9">
        <w:trPr>
          <w:trHeight w:val="291"/>
        </w:trPr>
        <w:tc>
          <w:tcPr>
            <w:tcW w:w="1016" w:type="dxa"/>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C86603" w:rsidRPr="00806856" w:rsidRDefault="00C86603" w:rsidP="00DC66C9">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C86603" w:rsidRPr="00806856" w:rsidRDefault="00C86603" w:rsidP="00DC66C9">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C86603" w:rsidRPr="005F404A" w:rsidRDefault="00C86603" w:rsidP="00DC66C9">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C86603" w:rsidRPr="005F404A" w:rsidRDefault="00C86603" w:rsidP="00DC66C9">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C86603" w:rsidRPr="005F404A" w:rsidRDefault="00C86603" w:rsidP="00DC66C9">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C86603" w:rsidRPr="005F404A" w:rsidRDefault="00C86603" w:rsidP="00DC66C9">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C86603" w:rsidRPr="005F404A" w:rsidRDefault="00C86603" w:rsidP="00DC66C9">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66"/>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BB2D61" w:rsidRDefault="00C86603" w:rsidP="00DC66C9">
            <w:pPr>
              <w:spacing w:after="200" w:line="276" w:lineRule="auto"/>
              <w:contextualSpacing/>
              <w:jc w:val="both"/>
              <w:rPr>
                <w:rFonts w:cs="Arial"/>
                <w:bCs/>
                <w:i/>
                <w:color w:val="000000"/>
                <w:lang w:eastAsia="es-BO"/>
              </w:rPr>
            </w:pPr>
            <w:r w:rsidRPr="00B65708">
              <w:rPr>
                <w:rFonts w:cs="Arial"/>
                <w:bCs/>
                <w:i/>
                <w:color w:val="000000"/>
                <w:lang w:eastAsia="es-BO"/>
              </w:rPr>
              <w:t>Experiencia profesional igual o mayor a nueve (9) años</w:t>
            </w:r>
            <w:r w:rsidRPr="00BB2D61">
              <w:rPr>
                <w:rFonts w:cs="Arial"/>
                <w:bCs/>
                <w:i/>
                <w:color w:val="000000"/>
                <w:lang w:eastAsia="es-BO"/>
              </w:rPr>
              <w:t>.</w:t>
            </w:r>
          </w:p>
        </w:tc>
        <w:tc>
          <w:tcPr>
            <w:tcW w:w="913" w:type="dxa"/>
            <w:tcBorders>
              <w:top w:val="nil"/>
              <w:left w:val="nil"/>
              <w:bottom w:val="nil"/>
              <w:right w:val="single" w:sz="8" w:space="0" w:color="000000"/>
            </w:tcBorders>
            <w:shd w:val="clear" w:color="auto" w:fill="auto"/>
            <w:noWrap/>
            <w:vAlign w:val="bottom"/>
            <w:hideMark/>
          </w:tcPr>
          <w:p w:rsidR="00C86603" w:rsidRPr="00806856" w:rsidRDefault="00C86603" w:rsidP="00DC66C9">
            <w:pP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C86603" w:rsidRPr="00BB2D61" w:rsidRDefault="00C86603" w:rsidP="00DC66C9">
            <w:pPr>
              <w:jc w:val="both"/>
              <w:rPr>
                <w:rFonts w:cs="Arial"/>
                <w:bCs/>
                <w:i/>
                <w:color w:val="000000"/>
                <w:lang w:eastAsia="es-BO"/>
              </w:rPr>
            </w:pP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B65708" w:rsidRDefault="00C86603" w:rsidP="00DC66C9">
            <w:pPr>
              <w:jc w:val="both"/>
              <w:rPr>
                <w:rFonts w:cs="Arial"/>
                <w:bCs/>
                <w:i/>
                <w:color w:val="000000"/>
                <w:lang w:eastAsia="es-BO"/>
              </w:rPr>
            </w:pPr>
            <w:r w:rsidRPr="00B65708">
              <w:rPr>
                <w:rFonts w:cs="Arial"/>
                <w:bCs/>
                <w:i/>
                <w:color w:val="000000"/>
                <w:lang w:eastAsia="es-BO"/>
              </w:rPr>
              <w:t>Experiencia profesional específica  igual o mayor a siete (7) años de trabajo en cargos de responsabilidad de gestión ambiental de proyectos lineales en entidades públicas o privadas.</w:t>
            </w:r>
          </w:p>
          <w:p w:rsidR="00C86603" w:rsidRPr="009A446A" w:rsidRDefault="00C86603" w:rsidP="00DC66C9">
            <w:pPr>
              <w:jc w:val="both"/>
              <w:rPr>
                <w:rFonts w:cs="Arial"/>
                <w:bCs/>
                <w:i/>
                <w:color w:val="000000"/>
                <w:lang w:eastAsia="es-BO"/>
              </w:rPr>
            </w:pPr>
            <w:r w:rsidRPr="00B65708">
              <w:rPr>
                <w:rFonts w:cs="Arial"/>
                <w:bCs/>
                <w:i/>
                <w:color w:val="000000"/>
                <w:lang w:eastAsia="es-BO"/>
              </w:rPr>
              <w:t>Experiencia profesional específica  igual o mayor a seis (6) meses en el área de medio ambiente en Proyectos del sector eléctrico</w:t>
            </w:r>
          </w:p>
        </w:tc>
        <w:tc>
          <w:tcPr>
            <w:tcW w:w="913" w:type="dxa"/>
            <w:tcBorders>
              <w:top w:val="nil"/>
              <w:left w:val="nil"/>
              <w:bottom w:val="nil"/>
              <w:right w:val="single" w:sz="8" w:space="0" w:color="000000"/>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109"/>
        </w:trPr>
        <w:tc>
          <w:tcPr>
            <w:tcW w:w="1016" w:type="dxa"/>
            <w:tcBorders>
              <w:top w:val="nil"/>
              <w:left w:val="single" w:sz="8" w:space="0" w:color="auto"/>
              <w:bottom w:val="single" w:sz="8" w:space="0" w:color="auto"/>
              <w:right w:val="nil"/>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C86603" w:rsidRPr="00806856" w:rsidRDefault="00C86603" w:rsidP="00DC66C9">
            <w:pPr>
              <w:rPr>
                <w:rFonts w:cs="Arial"/>
                <w:color w:val="000000"/>
                <w:sz w:val="2"/>
                <w:szCs w:val="2"/>
                <w:lang w:eastAsia="es-BO"/>
              </w:rPr>
            </w:pPr>
            <w:r w:rsidRPr="00806856">
              <w:rPr>
                <w:rFonts w:cs="Arial"/>
                <w:color w:val="000000"/>
                <w:sz w:val="2"/>
                <w:szCs w:val="2"/>
                <w:lang w:eastAsia="es-BO"/>
              </w:rPr>
              <w:t> </w:t>
            </w:r>
          </w:p>
        </w:tc>
      </w:tr>
      <w:tr w:rsidR="00C86603" w:rsidRPr="00806856" w:rsidTr="00DC66C9">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C86603" w:rsidRPr="00806856" w:rsidRDefault="00C86603" w:rsidP="00DC66C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C86603" w:rsidRPr="00806856" w:rsidTr="00DC66C9">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A. FORMACIÓN </w:t>
            </w:r>
          </w:p>
        </w:tc>
      </w:tr>
      <w:tr w:rsidR="00C86603" w:rsidRPr="00806856" w:rsidTr="00DC66C9">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Documento, certificado u otros </w:t>
            </w:r>
          </w:p>
        </w:tc>
      </w:tr>
      <w:tr w:rsidR="00C86603" w:rsidRPr="00806856" w:rsidTr="00DC66C9">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r>
      <w:tr w:rsidR="00C8660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C86603" w:rsidRPr="00806856" w:rsidTr="00DC66C9">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Duración en Horas Académicas</w:t>
            </w:r>
          </w:p>
        </w:tc>
      </w:tr>
      <w:tr w:rsidR="00C86603" w:rsidRPr="00806856" w:rsidTr="00DC66C9">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C86603" w:rsidRPr="00806856" w:rsidRDefault="00C8660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r>
      <w:tr w:rsidR="00C8660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r>
      <w:tr w:rsidR="00C8660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r>
      <w:tr w:rsidR="00C86603" w:rsidRPr="00806856" w:rsidTr="00DC66C9">
        <w:trPr>
          <w:trHeight w:val="304"/>
        </w:trPr>
        <w:tc>
          <w:tcPr>
            <w:tcW w:w="9166" w:type="dxa"/>
            <w:gridSpan w:val="9"/>
            <w:tcBorders>
              <w:top w:val="nil"/>
              <w:left w:val="single" w:sz="12" w:space="0" w:color="auto"/>
              <w:bottom w:val="nil"/>
              <w:right w:val="nil"/>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C. EXPERIENCIA GENERAL </w:t>
            </w:r>
          </w:p>
        </w:tc>
      </w:tr>
      <w:tr w:rsidR="00C86603" w:rsidRPr="00806856" w:rsidTr="00DC66C9">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Tiempo Trabajado</w:t>
            </w:r>
          </w:p>
        </w:tc>
      </w:tr>
      <w:tr w:rsidR="00C86603" w:rsidRPr="00806856" w:rsidTr="00DC66C9">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Meses</w:t>
            </w:r>
          </w:p>
        </w:tc>
      </w:tr>
      <w:tr w:rsidR="00C86603" w:rsidRPr="00806856" w:rsidTr="00DC66C9">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86603" w:rsidRPr="00806856" w:rsidRDefault="00C8660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86603" w:rsidRPr="00806856" w:rsidRDefault="00C8660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D. EXPERIENCIA ESPECÍFICAS </w:t>
            </w:r>
          </w:p>
        </w:tc>
      </w:tr>
      <w:tr w:rsidR="00C86603" w:rsidRPr="00806856" w:rsidTr="00DC66C9">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Tiempo Trabajado</w:t>
            </w:r>
          </w:p>
        </w:tc>
      </w:tr>
      <w:tr w:rsidR="00C86603" w:rsidRPr="00806856" w:rsidTr="00DC66C9">
        <w:trPr>
          <w:trHeight w:val="291"/>
        </w:trPr>
        <w:tc>
          <w:tcPr>
            <w:tcW w:w="1016" w:type="dxa"/>
            <w:vMerge/>
            <w:tcBorders>
              <w:top w:val="single" w:sz="4" w:space="0" w:color="auto"/>
              <w:left w:val="single" w:sz="4" w:space="0" w:color="auto"/>
              <w:bottom w:val="single" w:sz="4" w:space="0" w:color="auto"/>
              <w:right w:val="nil"/>
            </w:tcBorders>
            <w:vAlign w:val="center"/>
            <w:hideMark/>
          </w:tcPr>
          <w:p w:rsidR="00C86603" w:rsidRPr="00806856" w:rsidRDefault="00C8660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Meses</w:t>
            </w:r>
          </w:p>
        </w:tc>
      </w:tr>
      <w:tr w:rsidR="00C86603" w:rsidRPr="00806856" w:rsidTr="00DC66C9">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77"/>
        </w:trPr>
        <w:tc>
          <w:tcPr>
            <w:tcW w:w="9166" w:type="dxa"/>
            <w:gridSpan w:val="9"/>
            <w:tcBorders>
              <w:top w:val="nil"/>
              <w:left w:val="nil"/>
              <w:bottom w:val="nil"/>
              <w:right w:val="nil"/>
            </w:tcBorders>
            <w:shd w:val="clear" w:color="auto" w:fill="auto"/>
            <w:noWrap/>
            <w:vAlign w:val="bottom"/>
          </w:tcPr>
          <w:p w:rsidR="00C86603" w:rsidRPr="00806856" w:rsidRDefault="00C86603" w:rsidP="00DC66C9">
            <w:pPr>
              <w:rPr>
                <w:rFonts w:cs="Calibri"/>
                <w:color w:val="000000"/>
                <w:lang w:eastAsia="es-BO"/>
              </w:rPr>
            </w:pPr>
          </w:p>
        </w:tc>
      </w:tr>
      <w:tr w:rsidR="00C86603" w:rsidRPr="00806856" w:rsidTr="00DC66C9">
        <w:trPr>
          <w:trHeight w:val="277"/>
        </w:trPr>
        <w:tc>
          <w:tcPr>
            <w:tcW w:w="9166" w:type="dxa"/>
            <w:gridSpan w:val="9"/>
            <w:tcBorders>
              <w:top w:val="nil"/>
              <w:left w:val="nil"/>
              <w:bottom w:val="nil"/>
              <w:right w:val="nil"/>
            </w:tcBorders>
            <w:shd w:val="clear" w:color="auto" w:fill="auto"/>
            <w:noWrap/>
            <w:vAlign w:val="bottom"/>
            <w:hideMark/>
          </w:tcPr>
          <w:p w:rsidR="00C86603" w:rsidRPr="00806856" w:rsidRDefault="00C86603" w:rsidP="00DC66C9">
            <w:pPr>
              <w:jc w:val="both"/>
              <w:rPr>
                <w:color w:val="000000"/>
                <w:highlight w:val="yellow"/>
              </w:rPr>
            </w:pPr>
          </w:p>
        </w:tc>
      </w:tr>
    </w:tbl>
    <w:p w:rsidR="00C86603" w:rsidRPr="00806856" w:rsidRDefault="00C86603" w:rsidP="00C86603">
      <w:pPr>
        <w:jc w:val="center"/>
        <w:rPr>
          <w:rFonts w:cs="Arial"/>
          <w:b/>
          <w:i/>
          <w:sz w:val="18"/>
          <w:szCs w:val="18"/>
        </w:rPr>
      </w:pPr>
      <w:r w:rsidRPr="00806856">
        <w:rPr>
          <w:rFonts w:cs="Arial"/>
          <w:b/>
          <w:i/>
          <w:sz w:val="18"/>
          <w:szCs w:val="18"/>
        </w:rPr>
        <w:t>(Firma del proponente)</w:t>
      </w:r>
    </w:p>
    <w:p w:rsidR="00C86603" w:rsidRPr="00806856" w:rsidRDefault="00C86603" w:rsidP="00C86603">
      <w:pPr>
        <w:jc w:val="center"/>
        <w:rPr>
          <w:rFonts w:cs="Arial"/>
          <w:b/>
          <w:bCs/>
          <w:i/>
          <w:iCs/>
          <w:sz w:val="18"/>
          <w:szCs w:val="18"/>
        </w:rPr>
      </w:pPr>
      <w:r w:rsidRPr="00806856">
        <w:rPr>
          <w:rFonts w:cs="Arial"/>
          <w:b/>
          <w:bCs/>
          <w:i/>
          <w:iCs/>
          <w:sz w:val="18"/>
          <w:szCs w:val="18"/>
        </w:rPr>
        <w:t xml:space="preserve"> (Nombre completo del proponente)</w:t>
      </w:r>
    </w:p>
    <w:p w:rsidR="00C86603" w:rsidRDefault="00C86603" w:rsidP="00C86603">
      <w:pPr>
        <w:jc w:val="center"/>
        <w:rPr>
          <w:rFonts w:cs="Arial"/>
          <w:b/>
          <w:sz w:val="18"/>
          <w:szCs w:val="18"/>
        </w:rPr>
      </w:pPr>
    </w:p>
    <w:p w:rsidR="00C86603" w:rsidRDefault="00C86603" w:rsidP="00C86603">
      <w:pPr>
        <w:jc w:val="center"/>
        <w:rPr>
          <w:rFonts w:cs="Arial"/>
          <w:b/>
          <w:sz w:val="18"/>
          <w:szCs w:val="18"/>
        </w:rPr>
      </w:pPr>
    </w:p>
    <w:p w:rsidR="00C86603" w:rsidRDefault="00C86603" w:rsidP="00C86603">
      <w:pPr>
        <w:jc w:val="center"/>
        <w:rPr>
          <w:rFonts w:cs="Arial"/>
          <w:b/>
          <w:sz w:val="18"/>
          <w:szCs w:val="18"/>
        </w:rPr>
      </w:pPr>
    </w:p>
    <w:p w:rsidR="00C86603" w:rsidRPr="00806856" w:rsidRDefault="00C86603" w:rsidP="00C86603">
      <w:pPr>
        <w:jc w:val="center"/>
        <w:rPr>
          <w:rFonts w:cs="Arial"/>
          <w:b/>
          <w:sz w:val="18"/>
          <w:szCs w:val="18"/>
        </w:rPr>
      </w:pPr>
      <w:r w:rsidRPr="00F70F90">
        <w:rPr>
          <w:rFonts w:cs="Arial"/>
          <w:b/>
          <w:sz w:val="18"/>
          <w:szCs w:val="18"/>
        </w:rPr>
        <w:t>FORMULARIO C-2</w:t>
      </w:r>
    </w:p>
    <w:p w:rsidR="00C86603" w:rsidRPr="00806856" w:rsidRDefault="00C86603" w:rsidP="00C86603">
      <w:pPr>
        <w:spacing w:line="200" w:lineRule="exact"/>
        <w:jc w:val="center"/>
        <w:rPr>
          <w:rFonts w:cs="Arial"/>
          <w:b/>
          <w:sz w:val="18"/>
          <w:szCs w:val="18"/>
        </w:rPr>
      </w:pPr>
      <w:r w:rsidRPr="00806856">
        <w:rPr>
          <w:rFonts w:cs="Arial"/>
          <w:b/>
          <w:sz w:val="18"/>
          <w:szCs w:val="18"/>
        </w:rPr>
        <w:t xml:space="preserve">FORMACIÓN Y EXPERIENCIA ADICIONAL </w:t>
      </w:r>
    </w:p>
    <w:p w:rsidR="00C86603" w:rsidRPr="00806856" w:rsidRDefault="00C86603" w:rsidP="00C8660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C86603" w:rsidRPr="00806856" w:rsidTr="00DC66C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C86603" w:rsidRPr="00806856" w:rsidRDefault="00C86603" w:rsidP="00DC66C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86603" w:rsidRPr="00806856" w:rsidTr="00DC66C9">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C86603" w:rsidRPr="00806856" w:rsidRDefault="00C86603" w:rsidP="00DC66C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r>
      <w:tr w:rsidR="00C86603" w:rsidRPr="00806856" w:rsidTr="00DC66C9">
        <w:trPr>
          <w:trHeight w:val="853"/>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Default="00C86603" w:rsidP="00DC66C9">
            <w:pPr>
              <w:spacing w:after="200" w:line="276" w:lineRule="auto"/>
              <w:contextualSpacing/>
              <w:jc w:val="both"/>
              <w:rPr>
                <w:rFonts w:cs="Tahoma"/>
                <w:i/>
                <w:szCs w:val="18"/>
              </w:rPr>
            </w:pPr>
            <w:r w:rsidRPr="00B65708">
              <w:rPr>
                <w:rFonts w:cs="Tahoma"/>
                <w:i/>
                <w:szCs w:val="18"/>
              </w:rPr>
              <w:t>Cursos sobre p</w:t>
            </w:r>
            <w:r>
              <w:rPr>
                <w:rFonts w:cs="Tahoma"/>
                <w:i/>
                <w:szCs w:val="18"/>
              </w:rPr>
              <w:t xml:space="preserve">aquetes </w:t>
            </w:r>
            <w:proofErr w:type="spellStart"/>
            <w:r>
              <w:rPr>
                <w:rFonts w:cs="Tahoma"/>
                <w:i/>
                <w:szCs w:val="18"/>
              </w:rPr>
              <w:t>ó</w:t>
            </w:r>
            <w:proofErr w:type="spellEnd"/>
            <w:r>
              <w:rPr>
                <w:rFonts w:cs="Tahoma"/>
                <w:i/>
                <w:szCs w:val="18"/>
              </w:rPr>
              <w:t xml:space="preserve"> programas </w:t>
            </w:r>
            <w:proofErr w:type="spellStart"/>
            <w:r>
              <w:rPr>
                <w:rFonts w:cs="Tahoma"/>
                <w:i/>
                <w:szCs w:val="18"/>
              </w:rPr>
              <w:t>ó</w:t>
            </w:r>
            <w:proofErr w:type="spellEnd"/>
            <w:r>
              <w:rPr>
                <w:rFonts w:cs="Tahoma"/>
                <w:i/>
                <w:szCs w:val="18"/>
              </w:rPr>
              <w:t xml:space="preserve"> software </w:t>
            </w:r>
            <w:r w:rsidRPr="00974C9F">
              <w:rPr>
                <w:rFonts w:cs="Tahoma"/>
                <w:i/>
                <w:szCs w:val="18"/>
              </w:rPr>
              <w:t xml:space="preserve">hasta </w:t>
            </w:r>
            <w:r>
              <w:rPr>
                <w:rFonts w:cs="Tahoma"/>
                <w:i/>
                <w:szCs w:val="18"/>
              </w:rPr>
              <w:t>3</w:t>
            </w:r>
            <w:r w:rsidRPr="00974C9F">
              <w:rPr>
                <w:rFonts w:cs="Tahoma"/>
                <w:i/>
                <w:szCs w:val="18"/>
              </w:rPr>
              <w:t xml:space="preserve"> puntos</w:t>
            </w:r>
          </w:p>
          <w:p w:rsidR="00C86603" w:rsidRPr="00974C9F" w:rsidRDefault="00C86603" w:rsidP="00DC66C9">
            <w:pPr>
              <w:spacing w:after="200" w:line="276" w:lineRule="auto"/>
              <w:contextualSpacing/>
              <w:jc w:val="both"/>
              <w:rPr>
                <w:rFonts w:cs="Tahoma"/>
                <w:i/>
                <w:szCs w:val="18"/>
              </w:rPr>
            </w:pPr>
            <w:r w:rsidRPr="00B65708">
              <w:rPr>
                <w:rFonts w:cs="Arial"/>
                <w:bCs/>
                <w:i/>
                <w:color w:val="000000"/>
                <w:lang w:eastAsia="es-BO"/>
              </w:rPr>
              <w:t xml:space="preserve">Cursos sobre normativa ambiental </w:t>
            </w:r>
            <w:r>
              <w:rPr>
                <w:rFonts w:cs="Arial"/>
                <w:bCs/>
                <w:i/>
                <w:color w:val="000000"/>
                <w:lang w:eastAsia="es-BO"/>
              </w:rPr>
              <w:t>hasta 2 puntos</w:t>
            </w:r>
          </w:p>
        </w:tc>
        <w:tc>
          <w:tcPr>
            <w:tcW w:w="1100" w:type="dxa"/>
            <w:tcBorders>
              <w:top w:val="nil"/>
              <w:left w:val="nil"/>
              <w:bottom w:val="nil"/>
              <w:right w:val="nil"/>
            </w:tcBorders>
            <w:shd w:val="clear" w:color="000000" w:fill="FFFFFF"/>
            <w:vAlign w:val="bottom"/>
            <w:hideMark/>
          </w:tcPr>
          <w:p w:rsidR="00C86603" w:rsidRPr="00043B5A" w:rsidRDefault="00C86603" w:rsidP="00DC66C9">
            <w:pPr>
              <w:spacing w:after="200" w:line="276" w:lineRule="auto"/>
              <w:jc w:val="center"/>
              <w:rPr>
                <w:rFonts w:cs="Tahoma"/>
                <w:i/>
                <w:sz w:val="18"/>
                <w:szCs w:val="18"/>
              </w:rPr>
            </w:pPr>
            <w:r w:rsidRPr="00043B5A">
              <w:rPr>
                <w:rFonts w:cs="Tahoma"/>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593219" w:rsidRDefault="00C86603" w:rsidP="00DC66C9">
            <w:pPr>
              <w:jc w:val="center"/>
              <w:rPr>
                <w:rFonts w:cs="Arial"/>
                <w:b/>
                <w:bCs/>
                <w:color w:val="000000"/>
                <w:sz w:val="18"/>
                <w:szCs w:val="18"/>
                <w:highlight w:val="yellow"/>
                <w:lang w:eastAsia="es-BO"/>
              </w:rPr>
            </w:pPr>
            <w:r w:rsidRPr="009A446A">
              <w:rPr>
                <w:rFonts w:cs="Arial"/>
                <w:b/>
                <w:bCs/>
                <w:color w:val="000000"/>
                <w:lang w:eastAsia="es-BO"/>
              </w:rPr>
              <w:t>a.1 =</w:t>
            </w:r>
            <w:r>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99"/>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86603" w:rsidRPr="00974C9F" w:rsidRDefault="00C86603" w:rsidP="00DC66C9">
            <w:pPr>
              <w:rPr>
                <w:rFonts w:cs="Calibri"/>
                <w:i/>
                <w:color w:val="000000"/>
                <w:szCs w:val="22"/>
                <w:highlight w:val="yellow"/>
                <w:lang w:eastAsia="es-BO"/>
              </w:rPr>
            </w:pPr>
          </w:p>
        </w:tc>
      </w:tr>
      <w:tr w:rsidR="00C86603" w:rsidRPr="00806856" w:rsidTr="00DC66C9">
        <w:trPr>
          <w:trHeight w:val="405"/>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C86603" w:rsidRPr="00A7774D" w:rsidRDefault="00C86603" w:rsidP="00DC66C9">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Default="00C86603" w:rsidP="00DC66C9">
            <w:pPr>
              <w:jc w:val="both"/>
              <w:rPr>
                <w:rFonts w:cs="Arial"/>
                <w:bCs/>
                <w:i/>
                <w:color w:val="000000"/>
                <w:lang w:eastAsia="es-BO"/>
              </w:rPr>
            </w:pPr>
            <w:r w:rsidRPr="00B65708">
              <w:rPr>
                <w:rFonts w:cs="Arial"/>
                <w:bCs/>
                <w:i/>
                <w:color w:val="000000"/>
                <w:lang w:eastAsia="es-BO"/>
              </w:rPr>
              <w:t>Experiencia profesional específica  igual o mayor a siete (7) años de trabajo en cargos de responsabilidad de gestión ambiental de proyectos lineales en entidades públicas o privadas.</w:t>
            </w:r>
          </w:p>
          <w:p w:rsidR="00C86603" w:rsidRDefault="00C86603" w:rsidP="00DC66C9">
            <w:pPr>
              <w:jc w:val="both"/>
              <w:rPr>
                <w:rFonts w:cs="Arial"/>
                <w:bCs/>
                <w:i/>
                <w:color w:val="000000"/>
                <w:lang w:eastAsia="es-BO"/>
              </w:rPr>
            </w:pPr>
          </w:p>
          <w:p w:rsidR="00C86603" w:rsidRPr="00974C9F" w:rsidRDefault="00C86603" w:rsidP="00DC66C9">
            <w:pPr>
              <w:rPr>
                <w:rFonts w:cs="Tahoma"/>
                <w:i/>
                <w:szCs w:val="18"/>
              </w:rPr>
            </w:pPr>
            <w:r w:rsidRPr="00974C9F">
              <w:rPr>
                <w:rFonts w:cs="Tahoma"/>
                <w:i/>
                <w:szCs w:val="18"/>
              </w:rPr>
              <w:t>-</w:t>
            </w:r>
            <w:r>
              <w:rPr>
                <w:rFonts w:cs="Tahoma"/>
                <w:i/>
                <w:szCs w:val="18"/>
              </w:rPr>
              <w:t xml:space="preserve"> 7</w:t>
            </w:r>
            <w:r w:rsidRPr="00974C9F">
              <w:rPr>
                <w:rFonts w:cs="Tahoma"/>
                <w:i/>
                <w:szCs w:val="18"/>
              </w:rPr>
              <w:t xml:space="preserve"> años</w:t>
            </w:r>
            <w:r>
              <w:rPr>
                <w:rFonts w:cs="Tahoma"/>
                <w:i/>
                <w:szCs w:val="18"/>
              </w:rPr>
              <w:t xml:space="preserve"> 12</w:t>
            </w:r>
            <w:r w:rsidRPr="00974C9F">
              <w:rPr>
                <w:rFonts w:cs="Tahoma"/>
                <w:i/>
                <w:szCs w:val="18"/>
              </w:rPr>
              <w:t xml:space="preserve"> puntos.</w:t>
            </w:r>
          </w:p>
          <w:p w:rsidR="00C86603" w:rsidRDefault="00C86603" w:rsidP="00DC66C9">
            <w:pPr>
              <w:jc w:val="both"/>
              <w:rPr>
                <w:rFonts w:cs="Tahoma"/>
                <w:i/>
                <w:szCs w:val="18"/>
              </w:rPr>
            </w:pPr>
            <w:r w:rsidRPr="00974C9F">
              <w:rPr>
                <w:rFonts w:cs="Tahoma"/>
                <w:i/>
                <w:szCs w:val="18"/>
              </w:rPr>
              <w:t xml:space="preserve">- Mayor a </w:t>
            </w:r>
            <w:r>
              <w:rPr>
                <w:rFonts w:cs="Tahoma"/>
                <w:i/>
                <w:szCs w:val="18"/>
              </w:rPr>
              <w:t>7</w:t>
            </w:r>
            <w:r w:rsidRPr="00974C9F">
              <w:rPr>
                <w:rFonts w:cs="Tahoma"/>
                <w:i/>
                <w:szCs w:val="18"/>
              </w:rPr>
              <w:t xml:space="preserve"> años </w:t>
            </w:r>
            <w:r>
              <w:rPr>
                <w:rFonts w:cs="Tahoma"/>
                <w:i/>
                <w:szCs w:val="18"/>
              </w:rPr>
              <w:t>15</w:t>
            </w:r>
            <w:r w:rsidRPr="00974C9F">
              <w:rPr>
                <w:rFonts w:cs="Tahoma"/>
                <w:i/>
                <w:szCs w:val="18"/>
              </w:rPr>
              <w:t xml:space="preserve"> puntos</w:t>
            </w:r>
          </w:p>
          <w:p w:rsidR="00C86603" w:rsidRPr="00B65708" w:rsidRDefault="00C86603" w:rsidP="00DC66C9">
            <w:pPr>
              <w:jc w:val="both"/>
              <w:rPr>
                <w:rFonts w:cs="Arial"/>
                <w:bCs/>
                <w:i/>
                <w:color w:val="000000"/>
                <w:lang w:eastAsia="es-BO"/>
              </w:rPr>
            </w:pPr>
          </w:p>
          <w:p w:rsidR="00C86603" w:rsidRDefault="00C86603" w:rsidP="00DC66C9">
            <w:pPr>
              <w:rPr>
                <w:rFonts w:cs="Arial"/>
                <w:bCs/>
                <w:i/>
                <w:color w:val="000000"/>
                <w:lang w:eastAsia="es-BO"/>
              </w:rPr>
            </w:pPr>
            <w:r w:rsidRPr="00B65708">
              <w:rPr>
                <w:rFonts w:cs="Arial"/>
                <w:bCs/>
                <w:i/>
                <w:color w:val="000000"/>
                <w:lang w:eastAsia="es-BO"/>
              </w:rPr>
              <w:t>Experiencia profesional específica  igual o mayor a seis (6) meses en el área de medio ambiente en Proyectos del sector eléctrico</w:t>
            </w:r>
          </w:p>
          <w:p w:rsidR="00C86603" w:rsidRDefault="00C86603" w:rsidP="00DC66C9">
            <w:pPr>
              <w:rPr>
                <w:rFonts w:cs="Arial"/>
                <w:bCs/>
                <w:i/>
                <w:color w:val="000000"/>
                <w:lang w:eastAsia="es-BO"/>
              </w:rPr>
            </w:pPr>
          </w:p>
          <w:p w:rsidR="00C86603" w:rsidRPr="00974C9F" w:rsidRDefault="00C86603" w:rsidP="00DC66C9">
            <w:pPr>
              <w:rPr>
                <w:rFonts w:cs="Tahoma"/>
                <w:i/>
                <w:szCs w:val="18"/>
              </w:rPr>
            </w:pPr>
            <w:r w:rsidRPr="00974C9F">
              <w:rPr>
                <w:rFonts w:cs="Tahoma"/>
                <w:i/>
                <w:szCs w:val="18"/>
              </w:rPr>
              <w:t xml:space="preserve">- De </w:t>
            </w:r>
            <w:r>
              <w:rPr>
                <w:rFonts w:cs="Tahoma"/>
                <w:i/>
                <w:szCs w:val="18"/>
              </w:rPr>
              <w:t>6 meses</w:t>
            </w:r>
            <w:r w:rsidRPr="00974C9F">
              <w:rPr>
                <w:rFonts w:cs="Tahoma"/>
                <w:i/>
                <w:szCs w:val="18"/>
              </w:rPr>
              <w:t xml:space="preserve"> </w:t>
            </w:r>
            <w:r>
              <w:rPr>
                <w:rFonts w:cs="Tahoma"/>
                <w:i/>
                <w:szCs w:val="18"/>
              </w:rPr>
              <w:t>10</w:t>
            </w:r>
            <w:r w:rsidRPr="00974C9F">
              <w:rPr>
                <w:rFonts w:cs="Tahoma"/>
                <w:i/>
                <w:szCs w:val="18"/>
              </w:rPr>
              <w:t xml:space="preserve"> puntos.</w:t>
            </w:r>
          </w:p>
          <w:p w:rsidR="00C86603" w:rsidRPr="00974C9F" w:rsidRDefault="00C86603" w:rsidP="00DC66C9">
            <w:pPr>
              <w:rPr>
                <w:rFonts w:cs="Tahoma"/>
                <w:i/>
                <w:szCs w:val="18"/>
              </w:rPr>
            </w:pPr>
            <w:r w:rsidRPr="00974C9F">
              <w:rPr>
                <w:rFonts w:cs="Tahoma"/>
                <w:i/>
                <w:szCs w:val="18"/>
              </w:rPr>
              <w:t xml:space="preserve">- </w:t>
            </w:r>
            <w:r>
              <w:rPr>
                <w:rFonts w:cs="Tahoma"/>
                <w:i/>
                <w:szCs w:val="18"/>
              </w:rPr>
              <w:t>Por cada mes adicional se suman 2,5 puntos hasta 5 puntos</w:t>
            </w:r>
          </w:p>
        </w:tc>
        <w:tc>
          <w:tcPr>
            <w:tcW w:w="1100" w:type="dxa"/>
            <w:tcBorders>
              <w:top w:val="nil"/>
              <w:left w:val="nil"/>
              <w:bottom w:val="nil"/>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593219" w:rsidRDefault="00C86603" w:rsidP="00DC66C9">
            <w:pPr>
              <w:jc w:val="center"/>
              <w:rPr>
                <w:rFonts w:cs="Arial"/>
                <w:b/>
                <w:bCs/>
                <w:color w:val="000000"/>
                <w:highlight w:val="yellow"/>
                <w:lang w:eastAsia="es-BO"/>
              </w:rPr>
            </w:pPr>
            <w:r w:rsidRPr="00A7774D">
              <w:rPr>
                <w:rFonts w:cs="Arial"/>
                <w:b/>
                <w:bCs/>
                <w:color w:val="000000"/>
                <w:lang w:eastAsia="es-BO"/>
              </w:rPr>
              <w:t xml:space="preserve">b.1 = </w:t>
            </w:r>
            <w:r>
              <w:rPr>
                <w:rFonts w:cs="Arial"/>
                <w:b/>
                <w:bCs/>
                <w:color w:val="000000"/>
                <w:lang w:eastAsia="es-BO"/>
              </w:rPr>
              <w:t>30</w:t>
            </w:r>
          </w:p>
        </w:tc>
        <w:tc>
          <w:tcPr>
            <w:tcW w:w="480" w:type="dxa"/>
            <w:tcBorders>
              <w:top w:val="nil"/>
              <w:left w:val="nil"/>
              <w:bottom w:val="nil"/>
              <w:right w:val="single" w:sz="8" w:space="0" w:color="000000"/>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86603" w:rsidRPr="00806856" w:rsidRDefault="00C86603" w:rsidP="00DC66C9">
            <w:pPr>
              <w:rPr>
                <w:rFonts w:cs="Calibri"/>
                <w:color w:val="000000"/>
                <w:szCs w:val="22"/>
                <w:lang w:eastAsia="es-BO"/>
              </w:rPr>
            </w:pPr>
          </w:p>
        </w:tc>
      </w:tr>
      <w:tr w:rsidR="00C86603" w:rsidRPr="00806856" w:rsidTr="00DC66C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6603" w:rsidRPr="00806856" w:rsidRDefault="00C86603" w:rsidP="00DC66C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86603" w:rsidRPr="00806856" w:rsidTr="00DC66C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A. FORMACIÓN COMPLEMENTARIA</w:t>
            </w:r>
          </w:p>
        </w:tc>
      </w:tr>
      <w:tr w:rsidR="00C86603" w:rsidRPr="00806856" w:rsidTr="00DC66C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Título </w:t>
            </w:r>
          </w:p>
        </w:tc>
      </w:tr>
      <w:tr w:rsidR="00C86603" w:rsidRPr="00806856" w:rsidTr="00DC66C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B. EXPERIENCIA ESPECÍFICAS </w:t>
            </w:r>
          </w:p>
        </w:tc>
      </w:tr>
      <w:tr w:rsidR="00C86603" w:rsidRPr="00806856" w:rsidTr="00DC66C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Tiempo Trabajado</w:t>
            </w:r>
          </w:p>
        </w:tc>
      </w:tr>
      <w:tr w:rsidR="00C86603" w:rsidRPr="00806856" w:rsidTr="00DC66C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Meses</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r>
    </w:tbl>
    <w:p w:rsidR="00C86603" w:rsidRPr="00806856" w:rsidRDefault="00C86603" w:rsidP="00C86603">
      <w:pPr>
        <w:jc w:val="both"/>
        <w:rPr>
          <w:rFonts w:cs="Arial"/>
          <w:highlight w:val="yellow"/>
        </w:rPr>
      </w:pPr>
    </w:p>
    <w:p w:rsidR="00C86603" w:rsidRPr="00806856" w:rsidRDefault="00C86603" w:rsidP="00C86603">
      <w:pPr>
        <w:jc w:val="center"/>
        <w:rPr>
          <w:rFonts w:cs="Arial"/>
          <w:b/>
          <w:i/>
          <w:sz w:val="18"/>
          <w:szCs w:val="18"/>
        </w:rPr>
      </w:pPr>
      <w:r w:rsidRPr="00806856">
        <w:rPr>
          <w:rFonts w:cs="Arial"/>
          <w:b/>
          <w:i/>
          <w:sz w:val="18"/>
          <w:szCs w:val="18"/>
        </w:rPr>
        <w:t>(Firma del proponente)</w:t>
      </w:r>
    </w:p>
    <w:p w:rsidR="00C86603" w:rsidRPr="00806856" w:rsidRDefault="00C86603" w:rsidP="00C86603">
      <w:pPr>
        <w:jc w:val="center"/>
        <w:rPr>
          <w:rFonts w:cs="Arial"/>
          <w:b/>
          <w:bCs/>
          <w:i/>
          <w:iCs/>
          <w:sz w:val="18"/>
          <w:szCs w:val="18"/>
        </w:rPr>
      </w:pPr>
      <w:r w:rsidRPr="00806856">
        <w:rPr>
          <w:rFonts w:cs="Arial"/>
          <w:b/>
          <w:bCs/>
          <w:i/>
          <w:iCs/>
          <w:sz w:val="18"/>
          <w:szCs w:val="18"/>
        </w:rPr>
        <w:t xml:space="preserve"> (Nombre completo del proponente)</w:t>
      </w:r>
    </w:p>
    <w:p w:rsidR="00C86603" w:rsidRPr="00806856" w:rsidRDefault="00C86603" w:rsidP="00C86603">
      <w:pPr>
        <w:rPr>
          <w:rFonts w:cs="Arial"/>
          <w:b/>
        </w:rPr>
      </w:pPr>
    </w:p>
    <w:p w:rsidR="00C86603" w:rsidRDefault="00C86603" w:rsidP="00C86603">
      <w:pPr>
        <w:rPr>
          <w:rFonts w:cs="Arial"/>
          <w:b/>
          <w:sz w:val="18"/>
          <w:szCs w:val="18"/>
        </w:rPr>
      </w:pPr>
      <w:r>
        <w:rPr>
          <w:rFonts w:cs="Arial"/>
          <w:b/>
          <w:sz w:val="18"/>
          <w:szCs w:val="18"/>
        </w:rPr>
        <w:br w:type="page"/>
      </w:r>
    </w:p>
    <w:p w:rsidR="00C86603" w:rsidRPr="00E444D3" w:rsidRDefault="00C86603" w:rsidP="00C86603">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ITEM 6: AUXILIATURA TECNICA ADMINISTRATIVA NIVEL I – DEPH 2</w:t>
      </w:r>
    </w:p>
    <w:p w:rsidR="00C86603" w:rsidRPr="00806856" w:rsidRDefault="00C86603" w:rsidP="00C86603">
      <w:pPr>
        <w:spacing w:line="200" w:lineRule="exact"/>
        <w:rPr>
          <w:rFonts w:cs="Arial"/>
          <w:b/>
          <w:sz w:val="18"/>
          <w:szCs w:val="18"/>
        </w:rPr>
      </w:pPr>
    </w:p>
    <w:p w:rsidR="00C86603" w:rsidRPr="00806856" w:rsidRDefault="00C86603" w:rsidP="00C86603">
      <w:pPr>
        <w:spacing w:line="200" w:lineRule="exact"/>
        <w:jc w:val="center"/>
        <w:rPr>
          <w:rFonts w:cs="Arial"/>
          <w:b/>
          <w:sz w:val="18"/>
          <w:szCs w:val="18"/>
        </w:rPr>
      </w:pPr>
      <w:r w:rsidRPr="00806856">
        <w:rPr>
          <w:rFonts w:cs="Arial"/>
          <w:b/>
          <w:sz w:val="18"/>
          <w:szCs w:val="18"/>
        </w:rPr>
        <w:t>FORMULARIO C-1</w:t>
      </w:r>
    </w:p>
    <w:p w:rsidR="00C86603" w:rsidRPr="00806856" w:rsidRDefault="00C86603" w:rsidP="00C86603">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C86603" w:rsidRPr="00806856" w:rsidTr="00DC66C9">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C86603" w:rsidRPr="00806856" w:rsidRDefault="00C86603" w:rsidP="00DC66C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C86603" w:rsidRPr="00806856" w:rsidTr="00DC66C9">
        <w:trPr>
          <w:trHeight w:val="291"/>
        </w:trPr>
        <w:tc>
          <w:tcPr>
            <w:tcW w:w="1016" w:type="dxa"/>
            <w:tcBorders>
              <w:top w:val="nil"/>
              <w:left w:val="single" w:sz="8" w:space="0" w:color="auto"/>
              <w:bottom w:val="nil"/>
              <w:right w:val="nil"/>
            </w:tcBorders>
            <w:shd w:val="clear" w:color="auto" w:fill="auto"/>
            <w:vAlign w:val="bottom"/>
            <w:hideMark/>
          </w:tcPr>
          <w:p w:rsidR="00C86603" w:rsidRPr="00806856" w:rsidRDefault="00C86603" w:rsidP="00DC66C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C86603" w:rsidRPr="00E11144" w:rsidRDefault="00C86603" w:rsidP="00DC66C9">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A228AC" w:rsidRDefault="00C86603" w:rsidP="00DC66C9">
            <w:pPr>
              <w:jc w:val="both"/>
              <w:rPr>
                <w:rFonts w:cs="Arial"/>
                <w:bCs/>
                <w:i/>
                <w:color w:val="000000"/>
                <w:lang w:eastAsia="es-BO"/>
              </w:rPr>
            </w:pPr>
            <w:r w:rsidRPr="00A228AC">
              <w:rPr>
                <w:rFonts w:cs="Arial"/>
                <w:bCs/>
                <w:i/>
                <w:color w:val="000000"/>
                <w:lang w:eastAsia="es-BO"/>
              </w:rPr>
              <w:t>Bachiller (esencial)</w:t>
            </w:r>
          </w:p>
        </w:tc>
        <w:tc>
          <w:tcPr>
            <w:tcW w:w="913" w:type="dxa"/>
            <w:tcBorders>
              <w:top w:val="nil"/>
              <w:left w:val="nil"/>
              <w:bottom w:val="nil"/>
              <w:right w:val="single" w:sz="8" w:space="0" w:color="000000"/>
            </w:tcBorders>
            <w:shd w:val="clear" w:color="auto" w:fill="auto"/>
            <w:noWrap/>
            <w:vAlign w:val="bottom"/>
            <w:hideMark/>
          </w:tcPr>
          <w:p w:rsidR="00C86603" w:rsidRPr="00806856" w:rsidRDefault="00C86603" w:rsidP="00DC66C9">
            <w:pP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tcPr>
          <w:p w:rsidR="00C86603" w:rsidRPr="00806856" w:rsidRDefault="00C86603" w:rsidP="00DC66C9">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C86603" w:rsidRPr="00BB2D61" w:rsidRDefault="00C86603" w:rsidP="00DC66C9">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C86603" w:rsidRPr="00043B5A" w:rsidRDefault="00C86603" w:rsidP="00DC66C9">
            <w:pPr>
              <w:spacing w:after="200" w:line="276" w:lineRule="auto"/>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C86603" w:rsidRPr="00806856" w:rsidRDefault="00C86603" w:rsidP="00DC66C9">
            <w:pPr>
              <w:rPr>
                <w:rFonts w:cs="Arial"/>
                <w:color w:val="000000"/>
                <w:sz w:val="18"/>
                <w:szCs w:val="18"/>
                <w:lang w:eastAsia="es-BO"/>
              </w:rPr>
            </w:pP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tcPr>
          <w:p w:rsidR="00C86603" w:rsidRPr="00806856" w:rsidRDefault="00C86603" w:rsidP="00DC66C9">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tcPr>
          <w:p w:rsidR="00C86603" w:rsidRPr="00DF673E" w:rsidRDefault="00C86603" w:rsidP="00DC66C9">
            <w:pPr>
              <w:rPr>
                <w:rFonts w:cs="Arial"/>
                <w:b/>
                <w:bCs/>
                <w:i/>
                <w:color w:val="000000"/>
                <w:lang w:eastAsia="es-BO"/>
              </w:rPr>
            </w:pPr>
            <w:r w:rsidRPr="00DF673E">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86603" w:rsidRDefault="00C86603" w:rsidP="00DC66C9">
            <w:pPr>
              <w:jc w:val="both"/>
              <w:rPr>
                <w:rFonts w:cs="Arial"/>
                <w:bCs/>
                <w:i/>
                <w:color w:val="000000"/>
                <w:lang w:eastAsia="es-BO"/>
              </w:rPr>
            </w:pPr>
            <w:r w:rsidRPr="0022736C">
              <w:rPr>
                <w:rFonts w:cs="Arial"/>
                <w:bCs/>
                <w:i/>
                <w:color w:val="000000"/>
                <w:lang w:eastAsia="es-BO"/>
              </w:rPr>
              <w:t xml:space="preserve">Cursos sobre redacción comercial </w:t>
            </w:r>
          </w:p>
          <w:p w:rsidR="00C86603" w:rsidRPr="00043B5A" w:rsidRDefault="00C86603" w:rsidP="00DC66C9">
            <w:pPr>
              <w:jc w:val="both"/>
              <w:rPr>
                <w:rFonts w:cs="Arial"/>
                <w:bCs/>
                <w:i/>
                <w:color w:val="000000"/>
                <w:lang w:eastAsia="es-BO"/>
              </w:rPr>
            </w:pPr>
            <w:r w:rsidRPr="0022736C">
              <w:rPr>
                <w:rFonts w:cs="Arial"/>
                <w:bCs/>
                <w:i/>
                <w:color w:val="000000"/>
                <w:lang w:eastAsia="es-BO"/>
              </w:rPr>
              <w:t xml:space="preserve">Idioma nativo </w:t>
            </w:r>
          </w:p>
        </w:tc>
        <w:tc>
          <w:tcPr>
            <w:tcW w:w="913" w:type="dxa"/>
            <w:tcBorders>
              <w:top w:val="nil"/>
              <w:left w:val="nil"/>
              <w:bottom w:val="nil"/>
              <w:right w:val="single" w:sz="8" w:space="0" w:color="000000"/>
            </w:tcBorders>
            <w:shd w:val="clear" w:color="auto" w:fill="auto"/>
            <w:noWrap/>
            <w:vAlign w:val="bottom"/>
          </w:tcPr>
          <w:p w:rsidR="00C86603" w:rsidRPr="00806856" w:rsidRDefault="00C86603" w:rsidP="00DC66C9">
            <w:pPr>
              <w:rPr>
                <w:rFonts w:cs="Arial"/>
                <w:color w:val="000000"/>
                <w:sz w:val="18"/>
                <w:szCs w:val="18"/>
                <w:lang w:eastAsia="es-BO"/>
              </w:rPr>
            </w:pPr>
          </w:p>
        </w:tc>
      </w:tr>
      <w:tr w:rsidR="00C86603" w:rsidRPr="00806856" w:rsidTr="00DC66C9">
        <w:trPr>
          <w:trHeight w:val="291"/>
        </w:trPr>
        <w:tc>
          <w:tcPr>
            <w:tcW w:w="1016" w:type="dxa"/>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C86603" w:rsidRPr="00806856" w:rsidRDefault="00C86603" w:rsidP="00DC66C9">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C86603" w:rsidRPr="00806856" w:rsidRDefault="00C86603" w:rsidP="00DC66C9">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C86603" w:rsidRPr="005F404A" w:rsidRDefault="00C86603" w:rsidP="00DC66C9">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C86603" w:rsidRPr="005F404A" w:rsidRDefault="00C86603" w:rsidP="00DC66C9">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C86603" w:rsidRPr="005F404A" w:rsidRDefault="00C86603" w:rsidP="00DC66C9">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C86603" w:rsidRPr="005F404A" w:rsidRDefault="00C86603" w:rsidP="00DC66C9">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C86603" w:rsidRPr="005F404A" w:rsidRDefault="00C86603" w:rsidP="00DC66C9">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66"/>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BB2D61" w:rsidRDefault="00C86603" w:rsidP="00DC66C9">
            <w:pPr>
              <w:jc w:val="both"/>
              <w:rPr>
                <w:rFonts w:cs="Arial"/>
                <w:bCs/>
                <w:i/>
                <w:color w:val="000000"/>
                <w:lang w:eastAsia="es-BO"/>
              </w:rPr>
            </w:pPr>
            <w:r w:rsidRPr="0022736C">
              <w:rPr>
                <w:rFonts w:cs="Arial"/>
                <w:bCs/>
                <w:i/>
                <w:color w:val="000000"/>
                <w:lang w:eastAsia="es-BO"/>
              </w:rPr>
              <w:t>Experiencia general igual o mayor a dos (2) años de apoyo administrativo</w:t>
            </w:r>
            <w:r w:rsidRPr="00BB2D61">
              <w:rPr>
                <w:rFonts w:cs="Arial"/>
                <w:bCs/>
                <w:i/>
                <w:color w:val="000000"/>
                <w:lang w:eastAsia="es-BO"/>
              </w:rPr>
              <w:t>.</w:t>
            </w:r>
          </w:p>
        </w:tc>
        <w:tc>
          <w:tcPr>
            <w:tcW w:w="913" w:type="dxa"/>
            <w:tcBorders>
              <w:top w:val="nil"/>
              <w:left w:val="nil"/>
              <w:bottom w:val="nil"/>
              <w:right w:val="single" w:sz="8" w:space="0" w:color="000000"/>
            </w:tcBorders>
            <w:shd w:val="clear" w:color="auto" w:fill="auto"/>
            <w:noWrap/>
            <w:vAlign w:val="bottom"/>
            <w:hideMark/>
          </w:tcPr>
          <w:p w:rsidR="00C86603" w:rsidRPr="00806856" w:rsidRDefault="00C86603" w:rsidP="00DC66C9">
            <w:pP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C86603" w:rsidRPr="00BB2D61" w:rsidRDefault="00C86603" w:rsidP="00DC66C9">
            <w:pPr>
              <w:jc w:val="both"/>
              <w:rPr>
                <w:rFonts w:cs="Arial"/>
                <w:bCs/>
                <w:i/>
                <w:color w:val="000000"/>
                <w:lang w:eastAsia="es-BO"/>
              </w:rPr>
            </w:pPr>
          </w:p>
        </w:tc>
      </w:tr>
      <w:tr w:rsidR="00C86603"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9A446A" w:rsidRDefault="00C86603" w:rsidP="00DC66C9">
            <w:pPr>
              <w:jc w:val="both"/>
              <w:rPr>
                <w:rFonts w:cs="Arial"/>
                <w:bCs/>
                <w:i/>
                <w:color w:val="000000"/>
                <w:lang w:eastAsia="es-BO"/>
              </w:rPr>
            </w:pPr>
            <w:r w:rsidRPr="0022736C">
              <w:rPr>
                <w:rFonts w:cs="Arial"/>
                <w:bCs/>
                <w:i/>
                <w:color w:val="000000"/>
                <w:lang w:eastAsia="es-BO"/>
              </w:rPr>
              <w:t>Experiencia especifica igual o mayor a un (1) año de trabajo como apoyo o asistencia administrativa en proyectos del sector energía, hidroeléctrico o de transmisión</w:t>
            </w:r>
          </w:p>
        </w:tc>
        <w:tc>
          <w:tcPr>
            <w:tcW w:w="913" w:type="dxa"/>
            <w:tcBorders>
              <w:top w:val="nil"/>
              <w:left w:val="nil"/>
              <w:bottom w:val="nil"/>
              <w:right w:val="single" w:sz="8" w:space="0" w:color="000000"/>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109"/>
        </w:trPr>
        <w:tc>
          <w:tcPr>
            <w:tcW w:w="1016" w:type="dxa"/>
            <w:tcBorders>
              <w:top w:val="nil"/>
              <w:left w:val="single" w:sz="8" w:space="0" w:color="auto"/>
              <w:bottom w:val="single" w:sz="8" w:space="0" w:color="auto"/>
              <w:right w:val="nil"/>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C86603" w:rsidRPr="00806856" w:rsidRDefault="00C86603" w:rsidP="00DC66C9">
            <w:pPr>
              <w:rPr>
                <w:rFonts w:cs="Arial"/>
                <w:color w:val="000000"/>
                <w:sz w:val="2"/>
                <w:szCs w:val="2"/>
                <w:lang w:eastAsia="es-BO"/>
              </w:rPr>
            </w:pPr>
            <w:r w:rsidRPr="00806856">
              <w:rPr>
                <w:rFonts w:cs="Arial"/>
                <w:color w:val="000000"/>
                <w:sz w:val="2"/>
                <w:szCs w:val="2"/>
                <w:lang w:eastAsia="es-BO"/>
              </w:rPr>
              <w:t> </w:t>
            </w:r>
          </w:p>
        </w:tc>
      </w:tr>
      <w:tr w:rsidR="00C86603" w:rsidRPr="00806856" w:rsidTr="00DC66C9">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C86603" w:rsidRPr="00806856" w:rsidRDefault="00C86603" w:rsidP="00DC66C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C86603" w:rsidRPr="00806856" w:rsidTr="00DC66C9">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A. FORMACIÓN </w:t>
            </w:r>
          </w:p>
        </w:tc>
      </w:tr>
      <w:tr w:rsidR="00C86603" w:rsidRPr="00806856" w:rsidTr="00DC66C9">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Documento, certificado u otros </w:t>
            </w:r>
          </w:p>
        </w:tc>
      </w:tr>
      <w:tr w:rsidR="00C86603" w:rsidRPr="00806856" w:rsidTr="00DC66C9">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r>
      <w:tr w:rsidR="00C8660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C86603" w:rsidRPr="00806856" w:rsidTr="00DC66C9">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Duración en Horas Académicas</w:t>
            </w:r>
          </w:p>
        </w:tc>
      </w:tr>
      <w:tr w:rsidR="00C86603" w:rsidRPr="00806856" w:rsidTr="00DC66C9">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C86603" w:rsidRPr="00806856" w:rsidRDefault="00C8660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r>
      <w:tr w:rsidR="00C8660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r>
      <w:tr w:rsidR="00C8660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w:t>
            </w:r>
          </w:p>
        </w:tc>
      </w:tr>
      <w:tr w:rsidR="00C86603" w:rsidRPr="00806856" w:rsidTr="00DC66C9">
        <w:trPr>
          <w:trHeight w:val="304"/>
        </w:trPr>
        <w:tc>
          <w:tcPr>
            <w:tcW w:w="9166" w:type="dxa"/>
            <w:gridSpan w:val="9"/>
            <w:tcBorders>
              <w:top w:val="nil"/>
              <w:left w:val="single" w:sz="12" w:space="0" w:color="auto"/>
              <w:bottom w:val="nil"/>
              <w:right w:val="nil"/>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C. EXPERIENCIA GENERAL </w:t>
            </w:r>
          </w:p>
        </w:tc>
      </w:tr>
      <w:tr w:rsidR="00C86603" w:rsidRPr="00806856" w:rsidTr="00DC66C9">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Tiempo Trabajado</w:t>
            </w:r>
          </w:p>
        </w:tc>
      </w:tr>
      <w:tr w:rsidR="00C86603" w:rsidRPr="00806856" w:rsidTr="00DC66C9">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Meses</w:t>
            </w:r>
          </w:p>
        </w:tc>
      </w:tr>
      <w:tr w:rsidR="00C86603" w:rsidRPr="00806856" w:rsidTr="00DC66C9">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86603" w:rsidRPr="00806856" w:rsidRDefault="00C8660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C86603" w:rsidRPr="00806856" w:rsidRDefault="00C86603"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D. EXPERIENCIA ESPECÍFICAS </w:t>
            </w:r>
          </w:p>
        </w:tc>
      </w:tr>
      <w:tr w:rsidR="00C86603" w:rsidRPr="00806856" w:rsidTr="00DC66C9">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Tiempo Trabajado</w:t>
            </w:r>
          </w:p>
        </w:tc>
      </w:tr>
      <w:tr w:rsidR="00C86603" w:rsidRPr="00806856" w:rsidTr="00DC66C9">
        <w:trPr>
          <w:trHeight w:val="291"/>
        </w:trPr>
        <w:tc>
          <w:tcPr>
            <w:tcW w:w="1016" w:type="dxa"/>
            <w:vMerge/>
            <w:tcBorders>
              <w:top w:val="single" w:sz="4" w:space="0" w:color="auto"/>
              <w:left w:val="single" w:sz="4" w:space="0" w:color="auto"/>
              <w:bottom w:val="single" w:sz="4" w:space="0" w:color="auto"/>
              <w:right w:val="nil"/>
            </w:tcBorders>
            <w:vAlign w:val="center"/>
            <w:hideMark/>
          </w:tcPr>
          <w:p w:rsidR="00C86603" w:rsidRPr="00806856" w:rsidRDefault="00C86603"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Meses</w:t>
            </w:r>
          </w:p>
        </w:tc>
      </w:tr>
      <w:tr w:rsidR="00C86603" w:rsidRPr="00806856" w:rsidTr="00DC66C9">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r>
      <w:tr w:rsidR="00C86603" w:rsidRPr="00806856" w:rsidTr="00DC66C9">
        <w:trPr>
          <w:trHeight w:val="277"/>
        </w:trPr>
        <w:tc>
          <w:tcPr>
            <w:tcW w:w="9166" w:type="dxa"/>
            <w:gridSpan w:val="9"/>
            <w:tcBorders>
              <w:top w:val="nil"/>
              <w:left w:val="nil"/>
              <w:bottom w:val="nil"/>
              <w:right w:val="nil"/>
            </w:tcBorders>
            <w:shd w:val="clear" w:color="auto" w:fill="auto"/>
            <w:noWrap/>
            <w:vAlign w:val="bottom"/>
          </w:tcPr>
          <w:p w:rsidR="00C86603" w:rsidRPr="00806856" w:rsidRDefault="00C86603" w:rsidP="00DC66C9">
            <w:pPr>
              <w:rPr>
                <w:rFonts w:cs="Calibri"/>
                <w:color w:val="000000"/>
                <w:lang w:eastAsia="es-BO"/>
              </w:rPr>
            </w:pPr>
          </w:p>
        </w:tc>
      </w:tr>
      <w:tr w:rsidR="00C86603" w:rsidRPr="00806856" w:rsidTr="00DC66C9">
        <w:trPr>
          <w:trHeight w:val="277"/>
        </w:trPr>
        <w:tc>
          <w:tcPr>
            <w:tcW w:w="9166" w:type="dxa"/>
            <w:gridSpan w:val="9"/>
            <w:tcBorders>
              <w:top w:val="nil"/>
              <w:left w:val="nil"/>
              <w:bottom w:val="nil"/>
              <w:right w:val="nil"/>
            </w:tcBorders>
            <w:shd w:val="clear" w:color="auto" w:fill="auto"/>
            <w:noWrap/>
            <w:vAlign w:val="bottom"/>
            <w:hideMark/>
          </w:tcPr>
          <w:p w:rsidR="00C86603" w:rsidRPr="00806856" w:rsidRDefault="00C86603" w:rsidP="00DC66C9">
            <w:pPr>
              <w:jc w:val="both"/>
              <w:rPr>
                <w:color w:val="000000"/>
                <w:highlight w:val="yellow"/>
              </w:rPr>
            </w:pPr>
          </w:p>
        </w:tc>
      </w:tr>
    </w:tbl>
    <w:p w:rsidR="00C86603" w:rsidRPr="00806856" w:rsidRDefault="00C86603" w:rsidP="00C86603">
      <w:pPr>
        <w:jc w:val="center"/>
        <w:rPr>
          <w:rFonts w:cs="Arial"/>
          <w:b/>
          <w:i/>
          <w:sz w:val="18"/>
          <w:szCs w:val="18"/>
        </w:rPr>
      </w:pPr>
      <w:r w:rsidRPr="00806856">
        <w:rPr>
          <w:rFonts w:cs="Arial"/>
          <w:b/>
          <w:i/>
          <w:sz w:val="18"/>
          <w:szCs w:val="18"/>
        </w:rPr>
        <w:t>(Firma del proponente)</w:t>
      </w:r>
    </w:p>
    <w:p w:rsidR="00C86603" w:rsidRPr="00806856" w:rsidRDefault="00C86603" w:rsidP="00C86603">
      <w:pPr>
        <w:jc w:val="center"/>
        <w:rPr>
          <w:rFonts w:cs="Arial"/>
          <w:b/>
          <w:bCs/>
          <w:i/>
          <w:iCs/>
          <w:sz w:val="18"/>
          <w:szCs w:val="18"/>
        </w:rPr>
      </w:pPr>
      <w:r w:rsidRPr="00806856">
        <w:rPr>
          <w:rFonts w:cs="Arial"/>
          <w:b/>
          <w:bCs/>
          <w:i/>
          <w:iCs/>
          <w:sz w:val="18"/>
          <w:szCs w:val="18"/>
        </w:rPr>
        <w:t xml:space="preserve"> (Nombre completo del proponente)</w:t>
      </w:r>
    </w:p>
    <w:p w:rsidR="00C86603" w:rsidRDefault="00C86603" w:rsidP="00C86603">
      <w:pPr>
        <w:jc w:val="center"/>
        <w:rPr>
          <w:rFonts w:cs="Arial"/>
          <w:b/>
          <w:sz w:val="18"/>
          <w:szCs w:val="18"/>
        </w:rPr>
      </w:pPr>
    </w:p>
    <w:p w:rsidR="00C86603" w:rsidRDefault="00C86603" w:rsidP="00C86603">
      <w:pPr>
        <w:jc w:val="center"/>
        <w:rPr>
          <w:rFonts w:cs="Arial"/>
          <w:b/>
          <w:sz w:val="18"/>
          <w:szCs w:val="18"/>
        </w:rPr>
      </w:pPr>
    </w:p>
    <w:p w:rsidR="00C86603" w:rsidRDefault="00C86603" w:rsidP="00C86603">
      <w:pPr>
        <w:jc w:val="center"/>
        <w:rPr>
          <w:rFonts w:cs="Arial"/>
          <w:b/>
          <w:sz w:val="18"/>
          <w:szCs w:val="18"/>
        </w:rPr>
      </w:pPr>
    </w:p>
    <w:p w:rsidR="00C86603" w:rsidRDefault="00C86603" w:rsidP="00C86603">
      <w:pPr>
        <w:jc w:val="center"/>
        <w:rPr>
          <w:rFonts w:cs="Arial"/>
          <w:b/>
          <w:sz w:val="18"/>
          <w:szCs w:val="18"/>
        </w:rPr>
      </w:pPr>
    </w:p>
    <w:p w:rsidR="00C86603" w:rsidRPr="00806856" w:rsidRDefault="00C86603" w:rsidP="00C86603">
      <w:pPr>
        <w:jc w:val="center"/>
        <w:rPr>
          <w:rFonts w:cs="Arial"/>
          <w:b/>
          <w:sz w:val="18"/>
          <w:szCs w:val="18"/>
        </w:rPr>
      </w:pPr>
      <w:r w:rsidRPr="00F70F90">
        <w:rPr>
          <w:rFonts w:cs="Arial"/>
          <w:b/>
          <w:sz w:val="18"/>
          <w:szCs w:val="18"/>
        </w:rPr>
        <w:t>FORMULARIO C-2</w:t>
      </w:r>
    </w:p>
    <w:p w:rsidR="00C86603" w:rsidRPr="00806856" w:rsidRDefault="00C86603" w:rsidP="00C86603">
      <w:pPr>
        <w:spacing w:line="200" w:lineRule="exact"/>
        <w:jc w:val="center"/>
        <w:rPr>
          <w:rFonts w:cs="Arial"/>
          <w:b/>
          <w:sz w:val="18"/>
          <w:szCs w:val="18"/>
        </w:rPr>
      </w:pPr>
      <w:r w:rsidRPr="00806856">
        <w:rPr>
          <w:rFonts w:cs="Arial"/>
          <w:b/>
          <w:sz w:val="18"/>
          <w:szCs w:val="18"/>
        </w:rPr>
        <w:t xml:space="preserve">FORMACIÓN Y EXPERIENCIA ADICIONAL </w:t>
      </w:r>
    </w:p>
    <w:p w:rsidR="00C86603" w:rsidRPr="00806856" w:rsidRDefault="00C86603" w:rsidP="00C8660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C86603" w:rsidRPr="00806856" w:rsidTr="00DC66C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C86603" w:rsidRPr="00806856" w:rsidRDefault="00C86603" w:rsidP="00DC66C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86603" w:rsidRPr="00806856" w:rsidTr="00DC66C9">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C86603" w:rsidRPr="00806856" w:rsidRDefault="00C86603" w:rsidP="00DC66C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C86603" w:rsidRPr="00806856" w:rsidRDefault="00C86603" w:rsidP="00DC66C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C86603" w:rsidRPr="00806856" w:rsidRDefault="00C86603" w:rsidP="00DC66C9">
            <w:pPr>
              <w:rPr>
                <w:rFonts w:cs="Arial"/>
                <w:b/>
                <w:bCs/>
                <w:color w:val="000000"/>
                <w:sz w:val="2"/>
                <w:szCs w:val="2"/>
                <w:lang w:eastAsia="es-BO"/>
              </w:rPr>
            </w:pPr>
            <w:r w:rsidRPr="00806856">
              <w:rPr>
                <w:rFonts w:cs="Arial"/>
                <w:b/>
                <w:bCs/>
                <w:color w:val="000000"/>
                <w:sz w:val="2"/>
                <w:szCs w:val="2"/>
                <w:lang w:eastAsia="es-BO"/>
              </w:rPr>
              <w:t> </w:t>
            </w:r>
          </w:p>
        </w:tc>
      </w:tr>
      <w:tr w:rsidR="00C86603" w:rsidRPr="00806856" w:rsidTr="00DC66C9">
        <w:trPr>
          <w:trHeight w:val="1339"/>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C86603" w:rsidRPr="00806856" w:rsidRDefault="00C86603" w:rsidP="00DC66C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22736C" w:rsidRDefault="00C86603" w:rsidP="00DC66C9">
            <w:pPr>
              <w:spacing w:after="200" w:line="276" w:lineRule="auto"/>
              <w:jc w:val="both"/>
              <w:rPr>
                <w:rFonts w:cs="Arial"/>
                <w:bCs/>
                <w:i/>
                <w:color w:val="000000"/>
                <w:lang w:eastAsia="es-BO"/>
              </w:rPr>
            </w:pPr>
            <w:r w:rsidRPr="0022736C">
              <w:rPr>
                <w:rFonts w:cs="Arial"/>
                <w:bCs/>
                <w:i/>
                <w:color w:val="000000"/>
                <w:lang w:eastAsia="es-BO"/>
              </w:rPr>
              <w:t xml:space="preserve">Cursos ofimáticos por cada curso </w:t>
            </w:r>
            <w:r>
              <w:rPr>
                <w:rFonts w:cs="Arial"/>
                <w:bCs/>
                <w:i/>
                <w:color w:val="000000"/>
                <w:lang w:eastAsia="es-BO"/>
              </w:rPr>
              <w:t>5</w:t>
            </w:r>
            <w:r w:rsidRPr="0022736C">
              <w:rPr>
                <w:rFonts w:cs="Arial"/>
                <w:bCs/>
                <w:i/>
                <w:color w:val="000000"/>
                <w:lang w:eastAsia="es-BO"/>
              </w:rPr>
              <w:t xml:space="preserve"> puntos</w:t>
            </w:r>
            <w:r>
              <w:rPr>
                <w:rFonts w:cs="Arial"/>
                <w:bCs/>
                <w:i/>
                <w:color w:val="000000"/>
                <w:lang w:eastAsia="es-BO"/>
              </w:rPr>
              <w:t xml:space="preserve"> por cada curso, hasta 10</w:t>
            </w:r>
            <w:r w:rsidRPr="0022736C">
              <w:rPr>
                <w:rFonts w:cs="Arial"/>
                <w:bCs/>
                <w:i/>
                <w:color w:val="000000"/>
                <w:lang w:eastAsia="es-BO"/>
              </w:rPr>
              <w:t xml:space="preserve"> puntos</w:t>
            </w:r>
          </w:p>
          <w:p w:rsidR="00C86603" w:rsidRPr="00974C9F" w:rsidRDefault="00C86603" w:rsidP="00DC66C9">
            <w:pPr>
              <w:spacing w:after="200" w:line="276" w:lineRule="auto"/>
              <w:jc w:val="both"/>
              <w:rPr>
                <w:rFonts w:cs="Tahoma"/>
                <w:i/>
                <w:szCs w:val="18"/>
              </w:rPr>
            </w:pPr>
            <w:r w:rsidRPr="0022736C">
              <w:rPr>
                <w:rFonts w:cs="Arial"/>
                <w:bCs/>
                <w:i/>
                <w:color w:val="000000"/>
                <w:lang w:eastAsia="es-BO"/>
              </w:rPr>
              <w:t>Cursos relacionados al cargo por cada curso 5 puntos</w:t>
            </w:r>
            <w:r>
              <w:rPr>
                <w:rFonts w:cs="Tahoma"/>
                <w:i/>
                <w:szCs w:val="18"/>
              </w:rPr>
              <w:t xml:space="preserve"> hasta 10 puntos</w:t>
            </w:r>
          </w:p>
        </w:tc>
        <w:tc>
          <w:tcPr>
            <w:tcW w:w="1100" w:type="dxa"/>
            <w:tcBorders>
              <w:top w:val="nil"/>
              <w:left w:val="nil"/>
              <w:bottom w:val="nil"/>
              <w:right w:val="nil"/>
            </w:tcBorders>
            <w:shd w:val="clear" w:color="000000" w:fill="FFFFFF"/>
            <w:vAlign w:val="bottom"/>
            <w:hideMark/>
          </w:tcPr>
          <w:p w:rsidR="00C86603" w:rsidRPr="00043B5A" w:rsidRDefault="00C86603" w:rsidP="00DC66C9">
            <w:pPr>
              <w:spacing w:after="200" w:line="276" w:lineRule="auto"/>
              <w:jc w:val="center"/>
              <w:rPr>
                <w:rFonts w:cs="Tahoma"/>
                <w:i/>
                <w:sz w:val="18"/>
                <w:szCs w:val="18"/>
              </w:rPr>
            </w:pPr>
            <w:r w:rsidRPr="00043B5A">
              <w:rPr>
                <w:rFonts w:cs="Tahoma"/>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593219" w:rsidRDefault="00C86603" w:rsidP="00DC66C9">
            <w:pPr>
              <w:jc w:val="center"/>
              <w:rPr>
                <w:rFonts w:cs="Arial"/>
                <w:b/>
                <w:bCs/>
                <w:color w:val="000000"/>
                <w:sz w:val="18"/>
                <w:szCs w:val="18"/>
                <w:highlight w:val="yellow"/>
                <w:lang w:eastAsia="es-BO"/>
              </w:rPr>
            </w:pPr>
            <w:r w:rsidRPr="009A446A">
              <w:rPr>
                <w:rFonts w:cs="Arial"/>
                <w:b/>
                <w:bCs/>
                <w:color w:val="000000"/>
                <w:lang w:eastAsia="es-BO"/>
              </w:rPr>
              <w:t>a.1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99"/>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86603" w:rsidRPr="00974C9F" w:rsidRDefault="00C86603" w:rsidP="00DC66C9">
            <w:pPr>
              <w:rPr>
                <w:rFonts w:cs="Calibri"/>
                <w:i/>
                <w:color w:val="000000"/>
                <w:szCs w:val="22"/>
                <w:highlight w:val="yellow"/>
                <w:lang w:eastAsia="es-BO"/>
              </w:rPr>
            </w:pPr>
          </w:p>
        </w:tc>
      </w:tr>
      <w:tr w:rsidR="00C86603" w:rsidRPr="00806856" w:rsidTr="00DC66C9">
        <w:trPr>
          <w:trHeight w:val="405"/>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C86603" w:rsidRPr="00A7774D" w:rsidRDefault="00C86603" w:rsidP="00DC66C9">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Default="00C86603" w:rsidP="00DC66C9">
            <w:pPr>
              <w:rPr>
                <w:rFonts w:cs="Tahoma"/>
                <w:i/>
                <w:szCs w:val="18"/>
              </w:rPr>
            </w:pPr>
            <w:r w:rsidRPr="0022736C">
              <w:rPr>
                <w:rFonts w:cs="Arial"/>
                <w:bCs/>
                <w:i/>
                <w:color w:val="000000"/>
                <w:lang w:eastAsia="es-BO"/>
              </w:rPr>
              <w:t>Experiencia especifica igual o mayor a un (1) año de trabajo como apoyo o asistencia administrativa en proyectos del sector energía, hidroeléctrico o de transmisión</w:t>
            </w:r>
            <w:r w:rsidRPr="00974C9F">
              <w:rPr>
                <w:rFonts w:cs="Tahoma"/>
                <w:i/>
                <w:szCs w:val="18"/>
              </w:rPr>
              <w:t xml:space="preserve"> </w:t>
            </w:r>
          </w:p>
          <w:p w:rsidR="00C86603" w:rsidRDefault="00C86603" w:rsidP="00DC66C9">
            <w:pPr>
              <w:rPr>
                <w:rFonts w:cs="Tahoma"/>
                <w:i/>
                <w:szCs w:val="18"/>
              </w:rPr>
            </w:pPr>
            <w:r>
              <w:rPr>
                <w:rFonts w:cs="Tahoma"/>
                <w:i/>
                <w:szCs w:val="18"/>
              </w:rPr>
              <w:t>10 puntos</w:t>
            </w:r>
          </w:p>
          <w:p w:rsidR="00C86603" w:rsidRDefault="00C86603" w:rsidP="00DC66C9">
            <w:pPr>
              <w:rPr>
                <w:rFonts w:cs="Tahoma"/>
                <w:i/>
                <w:szCs w:val="18"/>
              </w:rPr>
            </w:pPr>
          </w:p>
          <w:p w:rsidR="00C86603" w:rsidRPr="00974C9F" w:rsidRDefault="00C86603" w:rsidP="00DC66C9">
            <w:pPr>
              <w:rPr>
                <w:rFonts w:cs="Tahoma"/>
                <w:i/>
                <w:szCs w:val="18"/>
              </w:rPr>
            </w:pPr>
            <w:r w:rsidRPr="00974C9F">
              <w:rPr>
                <w:rFonts w:cs="Tahoma"/>
                <w:i/>
                <w:szCs w:val="18"/>
              </w:rPr>
              <w:t xml:space="preserve">- </w:t>
            </w:r>
            <w:r>
              <w:rPr>
                <w:rFonts w:cs="Tahoma"/>
                <w:i/>
                <w:szCs w:val="18"/>
              </w:rPr>
              <w:t>Por cada 6 meses adicionales 2,5 puntos, hasta 5 puntos</w:t>
            </w:r>
          </w:p>
        </w:tc>
        <w:tc>
          <w:tcPr>
            <w:tcW w:w="1100" w:type="dxa"/>
            <w:tcBorders>
              <w:top w:val="nil"/>
              <w:left w:val="nil"/>
              <w:bottom w:val="nil"/>
              <w:right w:val="nil"/>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C86603" w:rsidRPr="00593219" w:rsidRDefault="00C86603" w:rsidP="00DC66C9">
            <w:pPr>
              <w:jc w:val="center"/>
              <w:rPr>
                <w:rFonts w:cs="Arial"/>
                <w:b/>
                <w:bCs/>
                <w:color w:val="000000"/>
                <w:highlight w:val="yellow"/>
                <w:lang w:eastAsia="es-BO"/>
              </w:rPr>
            </w:pPr>
            <w:r w:rsidRPr="00A7774D">
              <w:rPr>
                <w:rFonts w:cs="Arial"/>
                <w:b/>
                <w:bCs/>
                <w:color w:val="000000"/>
                <w:lang w:eastAsia="es-BO"/>
              </w:rPr>
              <w:t xml:space="preserve">b.1 =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C86603" w:rsidRPr="00806856" w:rsidRDefault="00C86603" w:rsidP="00DC66C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C86603" w:rsidRPr="00806856" w:rsidRDefault="00C86603" w:rsidP="00DC66C9">
            <w:pPr>
              <w:rPr>
                <w:rFonts w:cs="Calibri"/>
                <w:color w:val="000000"/>
                <w:szCs w:val="22"/>
                <w:lang w:eastAsia="es-BO"/>
              </w:rPr>
            </w:pPr>
          </w:p>
        </w:tc>
      </w:tr>
      <w:tr w:rsidR="00C86603" w:rsidRPr="00806856" w:rsidTr="00DC66C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6603" w:rsidRPr="00806856" w:rsidRDefault="00C86603" w:rsidP="00DC66C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86603" w:rsidRPr="00806856" w:rsidTr="00DC66C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A. FORMACIÓN COMPLEMENTARIA</w:t>
            </w:r>
          </w:p>
        </w:tc>
      </w:tr>
      <w:tr w:rsidR="00C86603" w:rsidRPr="00806856" w:rsidTr="00DC66C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 xml:space="preserve">Título </w:t>
            </w:r>
          </w:p>
        </w:tc>
      </w:tr>
      <w:tr w:rsidR="00C86603" w:rsidRPr="00806856" w:rsidTr="00DC66C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C86603" w:rsidRPr="00806856" w:rsidTr="00DC66C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C86603" w:rsidRPr="00806856" w:rsidRDefault="00C86603" w:rsidP="00DC66C9">
            <w:pPr>
              <w:rPr>
                <w:rFonts w:cs="Arial"/>
                <w:b/>
                <w:bCs/>
                <w:color w:val="FFFFFF"/>
                <w:lang w:eastAsia="es-BO"/>
              </w:rPr>
            </w:pPr>
            <w:r w:rsidRPr="00806856">
              <w:rPr>
                <w:rFonts w:cs="Arial"/>
                <w:b/>
                <w:bCs/>
                <w:color w:val="FFFFFF"/>
                <w:lang w:eastAsia="es-BO"/>
              </w:rPr>
              <w:t xml:space="preserve">B. EXPERIENCIA ESPECÍFICAS </w:t>
            </w:r>
          </w:p>
        </w:tc>
      </w:tr>
      <w:tr w:rsidR="00C86603" w:rsidRPr="00806856" w:rsidTr="00DC66C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C86603" w:rsidRPr="00806856" w:rsidRDefault="00C86603" w:rsidP="00DC66C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Tiempo Trabajado</w:t>
            </w:r>
          </w:p>
        </w:tc>
      </w:tr>
      <w:tr w:rsidR="00C86603" w:rsidRPr="00806856" w:rsidTr="00DC66C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C86603" w:rsidRPr="00806856" w:rsidRDefault="00C86603" w:rsidP="00DC66C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C86603" w:rsidRPr="00806856" w:rsidRDefault="00C86603" w:rsidP="00DC66C9">
            <w:pPr>
              <w:jc w:val="center"/>
              <w:rPr>
                <w:rFonts w:cs="Arial"/>
                <w:b/>
                <w:bCs/>
                <w:color w:val="000000"/>
                <w:lang w:eastAsia="es-BO"/>
              </w:rPr>
            </w:pPr>
            <w:r w:rsidRPr="00806856">
              <w:rPr>
                <w:rFonts w:cs="Arial"/>
                <w:b/>
                <w:bCs/>
                <w:color w:val="000000"/>
                <w:lang w:eastAsia="es-BO"/>
              </w:rPr>
              <w:t>Meses</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r>
      <w:tr w:rsidR="00C86603"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C86603" w:rsidRPr="00806856" w:rsidRDefault="00C86603" w:rsidP="00DC66C9">
            <w:pPr>
              <w:jc w:val="center"/>
              <w:rPr>
                <w:rFonts w:cs="Arial"/>
                <w:color w:val="000000"/>
                <w:sz w:val="18"/>
                <w:szCs w:val="18"/>
                <w:lang w:eastAsia="es-BO"/>
              </w:rPr>
            </w:pPr>
            <w:r w:rsidRPr="00806856">
              <w:rPr>
                <w:rFonts w:cs="Arial"/>
                <w:color w:val="000000"/>
                <w:sz w:val="18"/>
                <w:szCs w:val="18"/>
                <w:lang w:eastAsia="es-BO"/>
              </w:rPr>
              <w:t> </w:t>
            </w:r>
          </w:p>
        </w:tc>
      </w:tr>
    </w:tbl>
    <w:p w:rsidR="00C86603" w:rsidRPr="00806856" w:rsidRDefault="00C86603" w:rsidP="00C86603">
      <w:pPr>
        <w:jc w:val="both"/>
        <w:rPr>
          <w:rFonts w:cs="Arial"/>
          <w:highlight w:val="yellow"/>
        </w:rPr>
      </w:pPr>
    </w:p>
    <w:p w:rsidR="00C86603" w:rsidRPr="00806856" w:rsidRDefault="00C86603" w:rsidP="00C86603">
      <w:pPr>
        <w:jc w:val="center"/>
        <w:rPr>
          <w:rFonts w:cs="Arial"/>
          <w:b/>
          <w:i/>
          <w:sz w:val="18"/>
          <w:szCs w:val="18"/>
        </w:rPr>
      </w:pPr>
      <w:r w:rsidRPr="00806856">
        <w:rPr>
          <w:rFonts w:cs="Arial"/>
          <w:b/>
          <w:i/>
          <w:sz w:val="18"/>
          <w:szCs w:val="18"/>
        </w:rPr>
        <w:t>(Firma del proponente)</w:t>
      </w:r>
    </w:p>
    <w:p w:rsidR="00C86603" w:rsidRPr="00806856" w:rsidRDefault="00C86603" w:rsidP="00C86603">
      <w:pPr>
        <w:jc w:val="center"/>
        <w:rPr>
          <w:rFonts w:cs="Arial"/>
          <w:b/>
          <w:bCs/>
          <w:i/>
          <w:iCs/>
          <w:sz w:val="18"/>
          <w:szCs w:val="18"/>
        </w:rPr>
      </w:pPr>
      <w:r w:rsidRPr="00806856">
        <w:rPr>
          <w:rFonts w:cs="Arial"/>
          <w:b/>
          <w:bCs/>
          <w:i/>
          <w:iCs/>
          <w:sz w:val="18"/>
          <w:szCs w:val="18"/>
        </w:rPr>
        <w:t xml:space="preserve"> (Nombre completo del proponente)</w:t>
      </w:r>
    </w:p>
    <w:p w:rsidR="00C86603" w:rsidRPr="00806856" w:rsidRDefault="00C86603" w:rsidP="00C86603">
      <w:pPr>
        <w:rPr>
          <w:rFonts w:cs="Arial"/>
          <w:b/>
        </w:rPr>
      </w:pPr>
    </w:p>
    <w:p w:rsidR="00C86603" w:rsidRDefault="00C86603" w:rsidP="00C86603">
      <w:pPr>
        <w:spacing w:line="200" w:lineRule="exact"/>
        <w:jc w:val="center"/>
        <w:rPr>
          <w:rFonts w:cs="Arial"/>
          <w:b/>
          <w:sz w:val="18"/>
          <w:szCs w:val="18"/>
        </w:rPr>
      </w:pPr>
    </w:p>
    <w:p w:rsidR="00C86603" w:rsidRDefault="00C86603" w:rsidP="00C86603">
      <w:pPr>
        <w:spacing w:line="200" w:lineRule="exact"/>
        <w:jc w:val="center"/>
        <w:rPr>
          <w:rFonts w:cs="Arial"/>
          <w:b/>
          <w:sz w:val="18"/>
          <w:szCs w:val="18"/>
        </w:rPr>
      </w:pPr>
    </w:p>
    <w:p w:rsidR="00C86603" w:rsidRDefault="00C86603" w:rsidP="00C86603">
      <w:pPr>
        <w:spacing w:line="200" w:lineRule="exact"/>
        <w:jc w:val="center"/>
        <w:rPr>
          <w:rFonts w:cs="Arial"/>
          <w:b/>
          <w:sz w:val="18"/>
          <w:szCs w:val="18"/>
        </w:rPr>
      </w:pPr>
    </w:p>
    <w:p w:rsidR="00C86603" w:rsidRDefault="00C86603" w:rsidP="00C86603">
      <w:pPr>
        <w:spacing w:line="200" w:lineRule="exact"/>
        <w:jc w:val="center"/>
        <w:rPr>
          <w:rFonts w:cs="Arial"/>
          <w:b/>
          <w:sz w:val="18"/>
          <w:szCs w:val="18"/>
        </w:rPr>
      </w:pPr>
    </w:p>
    <w:p w:rsidR="00C86603" w:rsidRDefault="00C86603" w:rsidP="00C86603">
      <w:pPr>
        <w:spacing w:line="200" w:lineRule="exact"/>
        <w:jc w:val="center"/>
        <w:rPr>
          <w:rFonts w:cs="Arial"/>
          <w:b/>
          <w:sz w:val="18"/>
          <w:szCs w:val="18"/>
        </w:rPr>
      </w:pPr>
    </w:p>
    <w:p w:rsidR="00C86603" w:rsidRDefault="00C86603" w:rsidP="00C86603">
      <w:pPr>
        <w:spacing w:line="200" w:lineRule="exact"/>
        <w:jc w:val="center"/>
        <w:rPr>
          <w:rFonts w:cs="Arial"/>
          <w:b/>
          <w:sz w:val="18"/>
          <w:szCs w:val="18"/>
        </w:rPr>
      </w:pPr>
    </w:p>
    <w:p w:rsidR="00C86603" w:rsidRDefault="00C86603" w:rsidP="00C86603">
      <w:pPr>
        <w:spacing w:line="200" w:lineRule="exact"/>
        <w:jc w:val="center"/>
        <w:rPr>
          <w:rFonts w:cs="Arial"/>
          <w:b/>
          <w:sz w:val="18"/>
          <w:szCs w:val="18"/>
        </w:rPr>
      </w:pPr>
    </w:p>
    <w:p w:rsidR="00E9157F" w:rsidRDefault="00C86603" w:rsidP="00C86603">
      <w:pPr>
        <w:outlineLvl w:val="0"/>
        <w:rPr>
          <w:rFonts w:cs="Arial"/>
          <w:b/>
          <w:sz w:val="18"/>
          <w:szCs w:val="18"/>
        </w:rPr>
      </w:pPr>
      <w:r>
        <w:rPr>
          <w:rFonts w:cs="Arial"/>
          <w:b/>
          <w:sz w:val="18"/>
          <w:szCs w:val="18"/>
        </w:rPr>
        <w:t xml:space="preserve"> </w:t>
      </w:r>
    </w:p>
    <w:p w:rsidR="00E5448E" w:rsidRPr="00806856" w:rsidRDefault="00E5448E" w:rsidP="00E9157F">
      <w:pPr>
        <w:outlineLvl w:val="0"/>
        <w:rPr>
          <w:rFonts w:cs="Arial"/>
          <w:b/>
          <w:bCs/>
          <w:i/>
          <w:iCs/>
          <w:sz w:val="18"/>
          <w:szCs w:val="18"/>
        </w:rPr>
      </w:pPr>
    </w:p>
    <w:sectPr w:rsidR="00E5448E" w:rsidRPr="00806856" w:rsidSect="007C6D59">
      <w:footerReference w:type="even" r:id="rId11"/>
      <w:footerReference w:type="defaul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D9" w:rsidRDefault="00FD47D9">
      <w:r>
        <w:separator/>
      </w:r>
    </w:p>
  </w:endnote>
  <w:endnote w:type="continuationSeparator" w:id="0">
    <w:p w:rsidR="00FD47D9" w:rsidRDefault="00FD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C3" w:rsidRDefault="00067FC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7FC3" w:rsidRDefault="00067FC3" w:rsidP="004C2816">
    <w:pPr>
      <w:pStyle w:val="Piedepgina"/>
      <w:ind w:right="360"/>
    </w:pPr>
  </w:p>
  <w:p w:rsidR="00067FC3" w:rsidRDefault="00067F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C3" w:rsidRDefault="00067FC3">
    <w:pPr>
      <w:pStyle w:val="Piedepgina"/>
      <w:jc w:val="right"/>
    </w:pPr>
  </w:p>
  <w:p w:rsidR="00067FC3" w:rsidRDefault="00067FC3">
    <w:pPr>
      <w:pStyle w:val="Piedepgina"/>
    </w:pPr>
  </w:p>
  <w:p w:rsidR="00067FC3" w:rsidRDefault="00067F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D9" w:rsidRDefault="00FD47D9">
      <w:r>
        <w:separator/>
      </w:r>
    </w:p>
  </w:footnote>
  <w:footnote w:type="continuationSeparator" w:id="0">
    <w:p w:rsidR="00FD47D9" w:rsidRDefault="00FD4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1AA5D0B"/>
    <w:multiLevelType w:val="hybridMultilevel"/>
    <w:tmpl w:val="6A302F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24926CC"/>
    <w:multiLevelType w:val="hybridMultilevel"/>
    <w:tmpl w:val="10C827B2"/>
    <w:lvl w:ilvl="0" w:tplc="A60CAFA0">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3717CB9"/>
    <w:multiLevelType w:val="hybridMultilevel"/>
    <w:tmpl w:val="38A8FCB2"/>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start w:val="1"/>
      <w:numFmt w:val="bullet"/>
      <w:lvlText w:val=""/>
      <w:lvlJc w:val="left"/>
      <w:pPr>
        <w:ind w:left="2345" w:hanging="360"/>
      </w:pPr>
      <w:rPr>
        <w:rFonts w:ascii="Wingdings" w:hAnsi="Wingdings" w:hint="default"/>
      </w:rPr>
    </w:lvl>
    <w:lvl w:ilvl="3" w:tplc="400A000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2">
    <w:nsid w:val="14704567"/>
    <w:multiLevelType w:val="hybridMultilevel"/>
    <w:tmpl w:val="A3465182"/>
    <w:lvl w:ilvl="0" w:tplc="84400C22">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6156898"/>
    <w:multiLevelType w:val="hybridMultilevel"/>
    <w:tmpl w:val="BD84F94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1660083F"/>
    <w:multiLevelType w:val="hybridMultilevel"/>
    <w:tmpl w:val="14E053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1EEA2CD4"/>
    <w:multiLevelType w:val="hybridMultilevel"/>
    <w:tmpl w:val="F2B0ED34"/>
    <w:lvl w:ilvl="0" w:tplc="7780CD1C">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3">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5">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3B2D7614"/>
    <w:multiLevelType w:val="hybridMultilevel"/>
    <w:tmpl w:val="4300EABE"/>
    <w:lvl w:ilvl="0" w:tplc="400A0001">
      <w:start w:val="1"/>
      <w:numFmt w:val="bullet"/>
      <w:lvlText w:val=""/>
      <w:lvlJc w:val="left"/>
      <w:pPr>
        <w:tabs>
          <w:tab w:val="num" w:pos="1353"/>
        </w:tabs>
        <w:ind w:left="1353"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7">
    <w:nsid w:val="3BEE59DC"/>
    <w:multiLevelType w:val="hybridMultilevel"/>
    <w:tmpl w:val="B90A4A14"/>
    <w:lvl w:ilvl="0" w:tplc="0C0A0001">
      <w:start w:val="1"/>
      <w:numFmt w:val="bullet"/>
      <w:lvlText w:val=""/>
      <w:lvlJc w:val="left"/>
      <w:pPr>
        <w:ind w:left="660" w:hanging="360"/>
      </w:pPr>
      <w:rPr>
        <w:rFonts w:ascii="Symbol" w:hAnsi="Symbol"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9">
    <w:nsid w:val="461600BB"/>
    <w:multiLevelType w:val="hybridMultilevel"/>
    <w:tmpl w:val="7EDE9B0C"/>
    <w:lvl w:ilvl="0" w:tplc="40B6EE6E">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4">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8B553A"/>
    <w:multiLevelType w:val="hybridMultilevel"/>
    <w:tmpl w:val="2410DECC"/>
    <w:lvl w:ilvl="0" w:tplc="44607AFC">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870195F"/>
    <w:multiLevelType w:val="singleLevel"/>
    <w:tmpl w:val="38C2B268"/>
    <w:lvl w:ilvl="0">
      <w:numFmt w:val="decimal"/>
      <w:pStyle w:val="Ttulo9"/>
      <w:lvlText w:val=""/>
      <w:lvlJc w:val="left"/>
    </w:lvl>
  </w:abstractNum>
  <w:abstractNum w:abstractNumId="37">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0">
    <w:nsid w:val="6AAB7F3B"/>
    <w:multiLevelType w:val="hybridMultilevel"/>
    <w:tmpl w:val="9BBE5F7C"/>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41">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2">
    <w:nsid w:val="6EA20C5C"/>
    <w:multiLevelType w:val="hybridMultilevel"/>
    <w:tmpl w:val="DCA8DA24"/>
    <w:lvl w:ilvl="0" w:tplc="84400C22">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4">
    <w:nsid w:val="777044E1"/>
    <w:multiLevelType w:val="hybridMultilevel"/>
    <w:tmpl w:val="3FC85DC4"/>
    <w:lvl w:ilvl="0" w:tplc="0C0A0001">
      <w:start w:val="1"/>
      <w:numFmt w:val="bullet"/>
      <w:lvlText w:val=""/>
      <w:lvlJc w:val="left"/>
      <w:pPr>
        <w:ind w:left="1773" w:hanging="360"/>
      </w:pPr>
      <w:rPr>
        <w:rFonts w:ascii="Symbol" w:hAnsi="Symbol"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45">
    <w:nsid w:val="7C1E5896"/>
    <w:multiLevelType w:val="hybridMultilevel"/>
    <w:tmpl w:val="6070034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6">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8"/>
  </w:num>
  <w:num w:numId="4">
    <w:abstractNumId w:val="36"/>
  </w:num>
  <w:num w:numId="5">
    <w:abstractNumId w:val="9"/>
  </w:num>
  <w:num w:numId="6">
    <w:abstractNumId w:val="6"/>
  </w:num>
  <w:num w:numId="7">
    <w:abstractNumId w:val="18"/>
  </w:num>
  <w:num w:numId="8">
    <w:abstractNumId w:val="1"/>
  </w:num>
  <w:num w:numId="9">
    <w:abstractNumId w:val="39"/>
  </w:num>
  <w:num w:numId="10">
    <w:abstractNumId w:val="25"/>
  </w:num>
  <w:num w:numId="11">
    <w:abstractNumId w:val="31"/>
  </w:num>
  <w:num w:numId="12">
    <w:abstractNumId w:val="15"/>
  </w:num>
  <w:num w:numId="13">
    <w:abstractNumId w:val="2"/>
  </w:num>
  <w:num w:numId="14">
    <w:abstractNumId w:val="34"/>
  </w:num>
  <w:num w:numId="15">
    <w:abstractNumId w:val="33"/>
  </w:num>
  <w:num w:numId="16">
    <w:abstractNumId w:val="30"/>
  </w:num>
  <w:num w:numId="17">
    <w:abstractNumId w:val="22"/>
  </w:num>
  <w:num w:numId="18">
    <w:abstractNumId w:val="41"/>
  </w:num>
  <w:num w:numId="19">
    <w:abstractNumId w:val="27"/>
  </w:num>
  <w:num w:numId="20">
    <w:abstractNumId w:val="43"/>
  </w:num>
  <w:num w:numId="21">
    <w:abstractNumId w:val="21"/>
  </w:num>
  <w:num w:numId="22">
    <w:abstractNumId w:val="3"/>
  </w:num>
  <w:num w:numId="23">
    <w:abstractNumId w:val="5"/>
  </w:num>
  <w:num w:numId="24">
    <w:abstractNumId w:val="32"/>
  </w:num>
  <w:num w:numId="25">
    <w:abstractNumId w:val="24"/>
  </w:num>
  <w:num w:numId="26">
    <w:abstractNumId w:val="19"/>
  </w:num>
  <w:num w:numId="27">
    <w:abstractNumId w:val="4"/>
  </w:num>
  <w:num w:numId="28">
    <w:abstractNumId w:val="28"/>
  </w:num>
  <w:num w:numId="29">
    <w:abstractNumId w:val="37"/>
  </w:num>
  <w:num w:numId="30">
    <w:abstractNumId w:val="46"/>
  </w:num>
  <w:num w:numId="31">
    <w:abstractNumId w:val="0"/>
  </w:num>
  <w:num w:numId="32">
    <w:abstractNumId w:val="16"/>
  </w:num>
  <w:num w:numId="33">
    <w:abstractNumId w:val="13"/>
  </w:num>
  <w:num w:numId="34">
    <w:abstractNumId w:val="14"/>
  </w:num>
  <w:num w:numId="35">
    <w:abstractNumId w:val="35"/>
  </w:num>
  <w:num w:numId="36">
    <w:abstractNumId w:val="11"/>
  </w:num>
  <w:num w:numId="37">
    <w:abstractNumId w:val="45"/>
  </w:num>
  <w:num w:numId="38">
    <w:abstractNumId w:val="8"/>
  </w:num>
  <w:num w:numId="39">
    <w:abstractNumId w:val="29"/>
  </w:num>
  <w:num w:numId="40">
    <w:abstractNumId w:val="26"/>
  </w:num>
  <w:num w:numId="41">
    <w:abstractNumId w:val="40"/>
  </w:num>
  <w:num w:numId="42">
    <w:abstractNumId w:val="20"/>
  </w:num>
  <w:num w:numId="43">
    <w:abstractNumId w:val="17"/>
  </w:num>
  <w:num w:numId="44">
    <w:abstractNumId w:val="7"/>
  </w:num>
  <w:num w:numId="45">
    <w:abstractNumId w:val="42"/>
  </w:num>
  <w:num w:numId="46">
    <w:abstractNumId w:val="12"/>
  </w:num>
  <w:num w:numId="47">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129B"/>
    <w:rsid w:val="000236F6"/>
    <w:rsid w:val="00024D1D"/>
    <w:rsid w:val="00025D3A"/>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67FC3"/>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AA7"/>
    <w:rsid w:val="0016265F"/>
    <w:rsid w:val="00162B30"/>
    <w:rsid w:val="00163D07"/>
    <w:rsid w:val="00164509"/>
    <w:rsid w:val="0016534F"/>
    <w:rsid w:val="00165666"/>
    <w:rsid w:val="00166560"/>
    <w:rsid w:val="001717D5"/>
    <w:rsid w:val="0017205D"/>
    <w:rsid w:val="00172EC4"/>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E7B"/>
    <w:rsid w:val="001C14F7"/>
    <w:rsid w:val="001C2A80"/>
    <w:rsid w:val="001C2D69"/>
    <w:rsid w:val="001C3BA7"/>
    <w:rsid w:val="001C419B"/>
    <w:rsid w:val="001C5692"/>
    <w:rsid w:val="001C7A15"/>
    <w:rsid w:val="001D0C17"/>
    <w:rsid w:val="001D0EE2"/>
    <w:rsid w:val="001D12AF"/>
    <w:rsid w:val="001D3717"/>
    <w:rsid w:val="001D3BE2"/>
    <w:rsid w:val="001D5895"/>
    <w:rsid w:val="001D5B7A"/>
    <w:rsid w:val="001D5E97"/>
    <w:rsid w:val="001D7E17"/>
    <w:rsid w:val="001E147E"/>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211"/>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207C"/>
    <w:rsid w:val="0042344A"/>
    <w:rsid w:val="004238F2"/>
    <w:rsid w:val="00423DBF"/>
    <w:rsid w:val="00425D69"/>
    <w:rsid w:val="004263B3"/>
    <w:rsid w:val="00426774"/>
    <w:rsid w:val="004268C7"/>
    <w:rsid w:val="00427635"/>
    <w:rsid w:val="0042791B"/>
    <w:rsid w:val="004301B5"/>
    <w:rsid w:val="004326F5"/>
    <w:rsid w:val="00433187"/>
    <w:rsid w:val="0043393C"/>
    <w:rsid w:val="00433DB6"/>
    <w:rsid w:val="00436D0A"/>
    <w:rsid w:val="00437B49"/>
    <w:rsid w:val="00437F01"/>
    <w:rsid w:val="00441BD6"/>
    <w:rsid w:val="00443381"/>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DAC"/>
    <w:rsid w:val="005945E2"/>
    <w:rsid w:val="005949B9"/>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6044"/>
    <w:rsid w:val="005E62F8"/>
    <w:rsid w:val="005E6D5A"/>
    <w:rsid w:val="005F343E"/>
    <w:rsid w:val="005F3973"/>
    <w:rsid w:val="005F62D7"/>
    <w:rsid w:val="006003AF"/>
    <w:rsid w:val="006019F9"/>
    <w:rsid w:val="0060300D"/>
    <w:rsid w:val="00604550"/>
    <w:rsid w:val="006121B7"/>
    <w:rsid w:val="00612614"/>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150D"/>
    <w:rsid w:val="006416FE"/>
    <w:rsid w:val="00643C2D"/>
    <w:rsid w:val="006451B2"/>
    <w:rsid w:val="00646D94"/>
    <w:rsid w:val="00647A97"/>
    <w:rsid w:val="006513C8"/>
    <w:rsid w:val="006526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E4"/>
    <w:rsid w:val="006B757E"/>
    <w:rsid w:val="006C3D8F"/>
    <w:rsid w:val="006C3FC5"/>
    <w:rsid w:val="006C4BCA"/>
    <w:rsid w:val="006C5759"/>
    <w:rsid w:val="006C5B5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10E9"/>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CA2"/>
    <w:rsid w:val="008B757C"/>
    <w:rsid w:val="008C0AC9"/>
    <w:rsid w:val="008C0BA8"/>
    <w:rsid w:val="008C1F08"/>
    <w:rsid w:val="008C43B8"/>
    <w:rsid w:val="008C4734"/>
    <w:rsid w:val="008C5A3B"/>
    <w:rsid w:val="008C644E"/>
    <w:rsid w:val="008C7632"/>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9FF"/>
    <w:rsid w:val="00937ADB"/>
    <w:rsid w:val="009401F0"/>
    <w:rsid w:val="00944423"/>
    <w:rsid w:val="00944F79"/>
    <w:rsid w:val="00945D7E"/>
    <w:rsid w:val="00945DAE"/>
    <w:rsid w:val="00952F68"/>
    <w:rsid w:val="00953755"/>
    <w:rsid w:val="0095448C"/>
    <w:rsid w:val="00954686"/>
    <w:rsid w:val="009551D2"/>
    <w:rsid w:val="00955465"/>
    <w:rsid w:val="00955BCA"/>
    <w:rsid w:val="009562ED"/>
    <w:rsid w:val="00956781"/>
    <w:rsid w:val="0095763D"/>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67AB"/>
    <w:rsid w:val="00AF7921"/>
    <w:rsid w:val="00AF7CF9"/>
    <w:rsid w:val="00B01A87"/>
    <w:rsid w:val="00B02568"/>
    <w:rsid w:val="00B05BB8"/>
    <w:rsid w:val="00B064E7"/>
    <w:rsid w:val="00B07E1F"/>
    <w:rsid w:val="00B129CD"/>
    <w:rsid w:val="00B12D19"/>
    <w:rsid w:val="00B1614B"/>
    <w:rsid w:val="00B222A2"/>
    <w:rsid w:val="00B239F5"/>
    <w:rsid w:val="00B23F96"/>
    <w:rsid w:val="00B25E7A"/>
    <w:rsid w:val="00B30616"/>
    <w:rsid w:val="00B3123C"/>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4BB4"/>
    <w:rsid w:val="00C06EDB"/>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86603"/>
    <w:rsid w:val="00C90F0F"/>
    <w:rsid w:val="00C91839"/>
    <w:rsid w:val="00C9203E"/>
    <w:rsid w:val="00C92BE1"/>
    <w:rsid w:val="00C972E3"/>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1819"/>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67E"/>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25D5"/>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B69"/>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48E"/>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157F"/>
    <w:rsid w:val="00E92265"/>
    <w:rsid w:val="00E93472"/>
    <w:rsid w:val="00E93CD8"/>
    <w:rsid w:val="00E93E2B"/>
    <w:rsid w:val="00E96F81"/>
    <w:rsid w:val="00E97A46"/>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3B6"/>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D42FE"/>
    <w:rsid w:val="00FD47D9"/>
    <w:rsid w:val="00FD5223"/>
    <w:rsid w:val="00FE01F8"/>
    <w:rsid w:val="00FE0A38"/>
    <w:rsid w:val="00FE1577"/>
    <w:rsid w:val="00FE541E"/>
    <w:rsid w:val="00FE593B"/>
    <w:rsid w:val="00FE77D1"/>
    <w:rsid w:val="00FF2CA5"/>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99"/>
    <w:qFormat/>
    <w:rsid w:val="00846A8A"/>
    <w:pPr>
      <w:ind w:left="720"/>
    </w:pPr>
    <w:rPr>
      <w:rFonts w:ascii="Times New Roman" w:hAnsi="Times New Roman"/>
      <w:sz w:val="20"/>
      <w:szCs w:val="20"/>
      <w:lang w:eastAsia="en-US"/>
    </w:rPr>
  </w:style>
  <w:style w:type="character" w:customStyle="1" w:styleId="PrrafodelistaCar">
    <w:name w:val="Párrafo de lista Car"/>
    <w:link w:val="Prrafodelista"/>
    <w:uiPriority w:val="34"/>
    <w:locked/>
    <w:rsid w:val="00503B84"/>
    <w:rPr>
      <w:lang w:val="es-ES"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067FC3"/>
    <w:rPr>
      <w:b/>
      <w:bCs/>
    </w:rPr>
  </w:style>
  <w:style w:type="paragraph" w:styleId="NormalWeb">
    <w:name w:val="Normal (Web)"/>
    <w:basedOn w:val="Normal"/>
    <w:uiPriority w:val="99"/>
    <w:semiHidden/>
    <w:unhideWhenUsed/>
    <w:rsid w:val="009379FF"/>
    <w:pPr>
      <w:spacing w:before="100" w:beforeAutospacing="1" w:after="100" w:afterAutospacing="1"/>
    </w:pPr>
    <w:rPr>
      <w:rFonts w:ascii="Times New Roman" w:hAnsi="Times New Roman"/>
      <w:sz w:val="24"/>
      <w:szCs w:val="24"/>
    </w:rPr>
  </w:style>
  <w:style w:type="paragraph" w:customStyle="1" w:styleId="Prrafodelista3">
    <w:name w:val="Párrafo de lista3"/>
    <w:basedOn w:val="Normal"/>
    <w:rsid w:val="004268C7"/>
    <w:pPr>
      <w:ind w:left="720"/>
    </w:pPr>
    <w:rPr>
      <w:rFonts w:ascii="Times New Roman" w:eastAsia="Calibri" w:hAnsi="Times New Roman"/>
      <w:sz w:val="24"/>
      <w:szCs w:val="24"/>
      <w:lang w:val="es-ES_tradnl" w:eastAsia="pt-BR"/>
    </w:rPr>
  </w:style>
  <w:style w:type="character" w:styleId="nfasis">
    <w:name w:val="Emphasis"/>
    <w:basedOn w:val="Fuentedeprrafopredeter"/>
    <w:uiPriority w:val="20"/>
    <w:qFormat/>
    <w:rsid w:val="00C866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99"/>
    <w:qFormat/>
    <w:rsid w:val="00846A8A"/>
    <w:pPr>
      <w:ind w:left="720"/>
    </w:pPr>
    <w:rPr>
      <w:rFonts w:ascii="Times New Roman" w:hAnsi="Times New Roman"/>
      <w:sz w:val="20"/>
      <w:szCs w:val="20"/>
      <w:lang w:eastAsia="en-US"/>
    </w:rPr>
  </w:style>
  <w:style w:type="character" w:customStyle="1" w:styleId="PrrafodelistaCar">
    <w:name w:val="Párrafo de lista Car"/>
    <w:link w:val="Prrafodelista"/>
    <w:uiPriority w:val="34"/>
    <w:locked/>
    <w:rsid w:val="00503B84"/>
    <w:rPr>
      <w:lang w:val="es-ES"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067FC3"/>
    <w:rPr>
      <w:b/>
      <w:bCs/>
    </w:rPr>
  </w:style>
  <w:style w:type="paragraph" w:styleId="NormalWeb">
    <w:name w:val="Normal (Web)"/>
    <w:basedOn w:val="Normal"/>
    <w:uiPriority w:val="99"/>
    <w:semiHidden/>
    <w:unhideWhenUsed/>
    <w:rsid w:val="009379FF"/>
    <w:pPr>
      <w:spacing w:before="100" w:beforeAutospacing="1" w:after="100" w:afterAutospacing="1"/>
    </w:pPr>
    <w:rPr>
      <w:rFonts w:ascii="Times New Roman" w:hAnsi="Times New Roman"/>
      <w:sz w:val="24"/>
      <w:szCs w:val="24"/>
    </w:rPr>
  </w:style>
  <w:style w:type="paragraph" w:customStyle="1" w:styleId="Prrafodelista3">
    <w:name w:val="Párrafo de lista3"/>
    <w:basedOn w:val="Normal"/>
    <w:rsid w:val="004268C7"/>
    <w:pPr>
      <w:ind w:left="720"/>
    </w:pPr>
    <w:rPr>
      <w:rFonts w:ascii="Times New Roman" w:eastAsia="Calibri" w:hAnsi="Times New Roman"/>
      <w:sz w:val="24"/>
      <w:szCs w:val="24"/>
      <w:lang w:val="es-ES_tradnl" w:eastAsia="pt-BR"/>
    </w:rPr>
  </w:style>
  <w:style w:type="character" w:styleId="nfasis">
    <w:name w:val="Emphasis"/>
    <w:basedOn w:val="Fuentedeprrafopredeter"/>
    <w:uiPriority w:val="20"/>
    <w:qFormat/>
    <w:rsid w:val="00C866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F0DC-0FAB-4AC8-92A8-C34307B7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3371</Words>
  <Characters>18546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21874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 Maria Albarracin Pendola</cp:lastModifiedBy>
  <cp:revision>2</cp:revision>
  <cp:lastPrinted>2018-02-23T02:05:00Z</cp:lastPrinted>
  <dcterms:created xsi:type="dcterms:W3CDTF">2018-03-22T21:08:00Z</dcterms:created>
  <dcterms:modified xsi:type="dcterms:W3CDTF">2018-03-22T21:08:00Z</dcterms:modified>
</cp:coreProperties>
</file>