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FC" w:rsidRPr="0086063D" w:rsidRDefault="00B476FC" w:rsidP="00B476FC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r w:rsidRPr="0086063D">
        <w:rPr>
          <w:rFonts w:ascii="Verdana" w:hAnsi="Verdana" w:cs="Arial"/>
          <w:b/>
          <w:sz w:val="18"/>
          <w:szCs w:val="18"/>
          <w:lang w:val="es-BO"/>
        </w:rPr>
        <w:t>CONVOCATORIA PARA LA PUBLICACIÓN EN MEDIOS DE PRENSA</w:t>
      </w:r>
    </w:p>
    <w:p w:rsidR="00B476FC" w:rsidRPr="0086063D" w:rsidRDefault="00B476FC" w:rsidP="00B476FC">
      <w:pPr>
        <w:rPr>
          <w:rFonts w:ascii="Century Gothic" w:hAnsi="Century Gothic"/>
          <w:lang w:val="es-BO"/>
        </w:rPr>
      </w:pPr>
    </w:p>
    <w:tbl>
      <w:tblPr>
        <w:tblW w:w="99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4"/>
        <w:gridCol w:w="1094"/>
        <w:gridCol w:w="132"/>
        <w:gridCol w:w="16"/>
        <w:gridCol w:w="58"/>
        <w:gridCol w:w="18"/>
        <w:gridCol w:w="7"/>
        <w:gridCol w:w="4485"/>
        <w:gridCol w:w="2203"/>
      </w:tblGrid>
      <w:tr w:rsidR="00B476FC" w:rsidRPr="0086063D" w:rsidTr="00741175">
        <w:trPr>
          <w:trHeight w:val="2211"/>
          <w:jc w:val="center"/>
        </w:trPr>
        <w:tc>
          <w:tcPr>
            <w:tcW w:w="1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E56E65">
              <w:rPr>
                <w:noProof/>
                <w:lang w:val="es-BO" w:eastAsia="es-BO"/>
              </w:rPr>
              <w:drawing>
                <wp:anchor distT="0" distB="0" distL="114300" distR="114300" simplePos="0" relativeHeight="251659264" behindDoc="0" locked="0" layoutInCell="1" allowOverlap="1" wp14:anchorId="4106DE20" wp14:editId="3F843B5B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88900</wp:posOffset>
                  </wp:positionV>
                  <wp:extent cx="1092200" cy="476250"/>
                  <wp:effectExtent l="0" t="0" r="0" b="0"/>
                  <wp:wrapSquare wrapText="bothSides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UARACACHI-0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581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 w:rsidRPr="00EF0D4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Empresa Nacional de Electricidad - ENDE</w:t>
            </w:r>
          </w:p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 w:rsidRPr="00EF0D43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LPI-ENDE-EGSA Nº1/2017</w:t>
            </w:r>
          </w:p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(</w:t>
            </w:r>
            <w:r w:rsidRPr="0086063D"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 xml:space="preserve">CONVOCATORIA INTERNACIONAL – </w:t>
            </w:r>
            <w:r>
              <w:rPr>
                <w:rFonts w:ascii="Century Gothic" w:hAnsi="Century Gothic" w:cs="Arial"/>
                <w:b/>
                <w:i/>
                <w:sz w:val="16"/>
                <w:szCs w:val="16"/>
                <w:lang w:val="es-BO"/>
              </w:rPr>
              <w:t>SEGUNDA CONVOCATORIA)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noProof/>
                <w:lang w:val="es-BO" w:eastAsia="es-BO"/>
              </w:rPr>
              <w:drawing>
                <wp:inline distT="0" distB="0" distL="0" distR="0" wp14:anchorId="4EE5E1B5" wp14:editId="6410B9D0">
                  <wp:extent cx="1257300" cy="533400"/>
                  <wp:effectExtent l="0" t="0" r="0" b="0"/>
                  <wp:docPr id="13" name="Imagen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53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6FC" w:rsidRPr="0086063D" w:rsidTr="00741175">
        <w:trPr>
          <w:trHeight w:val="437"/>
          <w:jc w:val="center"/>
        </w:trPr>
        <w:tc>
          <w:tcPr>
            <w:tcW w:w="9937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Se convoca públicamente a presentar propuestas para el proceso detallado a continuación, para lo cual los interesados podrán recabar el Documento Base de Contratación (DBC) en el sitio Web del SICOES, de acuerdo </w:t>
            </w: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>a la siguiente información</w:t>
            </w:r>
            <w:r w:rsidRPr="0086063D">
              <w:rPr>
                <w:rFonts w:ascii="Century Gothic" w:hAnsi="Century Gothic" w:cs="Arial"/>
                <w:sz w:val="16"/>
                <w:szCs w:val="16"/>
                <w:lang w:val="es-BO"/>
              </w:rPr>
              <w:t>:</w:t>
            </w:r>
          </w:p>
        </w:tc>
      </w:tr>
      <w:tr w:rsidR="00B476FC" w:rsidRPr="0086063D" w:rsidTr="00741175">
        <w:trPr>
          <w:jc w:val="center"/>
        </w:trPr>
        <w:tc>
          <w:tcPr>
            <w:tcW w:w="301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  <w:tc>
          <w:tcPr>
            <w:tcW w:w="1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87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754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71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EF0D43">
              <w:rPr>
                <w:rFonts w:ascii="Century Gothic" w:hAnsi="Century Gothic" w:cs="Arial"/>
                <w:sz w:val="16"/>
                <w:szCs w:val="16"/>
                <w:lang w:val="es-BO"/>
              </w:rPr>
              <w:t>INGENIERÍA DE DETALLE, SUMINISTRO, CONSTRUCCIÓN, MONTAJE, PRUEBA Y PUESTA EN SERVICIO PLANTA SOLAR SENA (400 kW) PANDO</w:t>
            </w:r>
          </w:p>
        </w:tc>
      </w:tr>
      <w:tr w:rsidR="00B476FC" w:rsidRPr="0086063D" w:rsidTr="00741175">
        <w:trPr>
          <w:trHeight w:val="19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244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CUCE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71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>.17-0514-00-736974-2-1</w:t>
            </w:r>
          </w:p>
        </w:tc>
      </w:tr>
      <w:tr w:rsidR="00B476FC" w:rsidRPr="0086063D" w:rsidTr="00741175">
        <w:trPr>
          <w:trHeight w:val="19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225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71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 xml:space="preserve"> Convocatoria Internacional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)</w:t>
            </w:r>
          </w:p>
        </w:tc>
      </w:tr>
      <w:tr w:rsidR="00B476FC" w:rsidRPr="0086063D" w:rsidTr="00741175">
        <w:trPr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141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71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p</w:t>
            </w:r>
            <w:r w:rsidRPr="0086063D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or el Total</w:t>
            </w:r>
          </w:p>
        </w:tc>
      </w:tr>
      <w:tr w:rsidR="00B476FC" w:rsidRPr="0086063D" w:rsidTr="00741175">
        <w:trPr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141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Método de Selección y Adjudicación 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71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 xml:space="preserve"> Calidad, Propuesta Técnica y Costo</w:t>
            </w:r>
          </w:p>
        </w:tc>
      </w:tr>
      <w:tr w:rsidR="00B476FC" w:rsidRPr="0086063D" w:rsidTr="00741175">
        <w:trPr>
          <w:trHeight w:val="19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244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71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0E3D9A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867.000,00 (Ochocientos sesenta y siete mil 00/100 dólares estadounidenses</w:t>
            </w:r>
          </w:p>
        </w:tc>
      </w:tr>
      <w:tr w:rsidR="00B476FC" w:rsidRPr="0086063D" w:rsidTr="00741175">
        <w:trPr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8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244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Lic. </w:t>
            </w:r>
            <w:r w:rsidRPr="000E3D9A">
              <w:rPr>
                <w:rFonts w:ascii="Century Gothic" w:hAnsi="Century Gothic" w:cs="Arial"/>
                <w:sz w:val="16"/>
                <w:szCs w:val="16"/>
                <w:lang w:val="es-BO"/>
              </w:rPr>
              <w:t>Cindy Soto al correo electrónico csoto@egsa.com.bo</w:t>
            </w:r>
            <w:r>
              <w:rPr>
                <w:rFonts w:ascii="Century Gothic" w:hAnsi="Century Gothic" w:cs="Arial"/>
                <w:sz w:val="16"/>
                <w:szCs w:val="16"/>
                <w:lang w:val="es-BO"/>
              </w:rPr>
              <w:t xml:space="preserve"> </w:t>
            </w:r>
          </w:p>
        </w:tc>
      </w:tr>
      <w:tr w:rsidR="00B476FC" w:rsidRPr="0086063D" w:rsidTr="00741175">
        <w:trPr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244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BO"/>
              </w:rPr>
              <w:t>591-3-3464632</w:t>
            </w:r>
          </w:p>
        </w:tc>
      </w:tr>
      <w:tr w:rsidR="00B476FC" w:rsidRPr="0086063D" w:rsidTr="00741175">
        <w:trPr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244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Fax</w:t>
            </w: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591-3-3-465888</w:t>
            </w:r>
          </w:p>
        </w:tc>
      </w:tr>
      <w:tr w:rsidR="00B476FC" w:rsidRPr="0086063D" w:rsidTr="00741175">
        <w:trPr>
          <w:trHeight w:val="19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225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Correo Electrónico para consultas</w:t>
            </w: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 w:rsidRPr="000E3D9A">
              <w:rPr>
                <w:rFonts w:ascii="Century Gothic" w:hAnsi="Century Gothic" w:cs="Arial"/>
                <w:sz w:val="16"/>
                <w:szCs w:val="16"/>
                <w:lang w:val="es-BO"/>
              </w:rPr>
              <w:t>csoto@egsa.com.bo</w:t>
            </w:r>
          </w:p>
        </w:tc>
      </w:tr>
      <w:tr w:rsidR="00B476FC" w:rsidRPr="0086063D" w:rsidTr="00741175">
        <w:trPr>
          <w:trHeight w:val="19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244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 xml:space="preserve">Presentación de Propuestas </w:t>
            </w: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27 de junio</w:t>
            </w:r>
            <w:r w:rsidR="006D7B2B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 xml:space="preserve"> </w:t>
            </w:r>
            <w:bookmarkStart w:id="0" w:name="_GoBack"/>
            <w:bookmarkEnd w:id="0"/>
            <w:r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 xml:space="preserve">l 2017 a horas 16:00 p.m.  en la </w:t>
            </w:r>
            <w:r w:rsidRPr="00260A52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EMPRESA ENDE GUARACACHI S.A.</w:t>
            </w:r>
            <w:r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 xml:space="preserve">, zona Este </w:t>
            </w:r>
            <w:r w:rsidRPr="00260A52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Av. Brasil 3er Anillo S/N</w:t>
            </w:r>
          </w:p>
        </w:tc>
      </w:tr>
      <w:tr w:rsidR="00B476FC" w:rsidRPr="0086063D" w:rsidTr="00741175">
        <w:trPr>
          <w:trHeight w:val="19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both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</w:tr>
      <w:tr w:rsidR="00B476FC" w:rsidRPr="0086063D" w:rsidTr="00741175">
        <w:trPr>
          <w:trHeight w:val="468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Acto de Apertura de Propuestas (Fecha, Hora y Dirección)</w:t>
            </w: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</w:pPr>
            <w:r w:rsidRPr="0086063D">
              <w:rPr>
                <w:rFonts w:ascii="Century Gothic" w:hAnsi="Century Gothic" w:cs="Arial"/>
                <w:b/>
                <w:sz w:val="16"/>
                <w:szCs w:val="16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</w:p>
        </w:tc>
        <w:tc>
          <w:tcPr>
            <w:tcW w:w="669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6FC" w:rsidRPr="0086063D" w:rsidRDefault="00790322" w:rsidP="00741175">
            <w:pPr>
              <w:jc w:val="both"/>
              <w:rPr>
                <w:rFonts w:ascii="Century Gothic" w:hAnsi="Century Gothic" w:cs="Arial"/>
                <w:sz w:val="16"/>
                <w:szCs w:val="16"/>
                <w:lang w:val="es-BO"/>
              </w:rPr>
            </w:pPr>
            <w:r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27 de junio 2017 a horas 16:0</w:t>
            </w:r>
            <w:r w:rsidR="00B476FC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 xml:space="preserve">0 p.m.  en la </w:t>
            </w:r>
            <w:r w:rsidR="00B476FC" w:rsidRPr="00260A52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EMPRESA ENDE GUARACACHI S.A.</w:t>
            </w:r>
            <w:r w:rsidR="00B476FC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 xml:space="preserve">, zona Este </w:t>
            </w:r>
            <w:r w:rsidR="00B476FC" w:rsidRPr="00260A52">
              <w:rPr>
                <w:rFonts w:ascii="Century Gothic" w:hAnsi="Century Gothic" w:cs="Arial"/>
                <w:i/>
                <w:sz w:val="16"/>
                <w:szCs w:val="16"/>
                <w:lang w:val="es-BO"/>
              </w:rPr>
              <w:t>Av. Brasil 3er Anillo S/N</w:t>
            </w:r>
          </w:p>
        </w:tc>
      </w:tr>
      <w:tr w:rsidR="00B476FC" w:rsidRPr="0086063D" w:rsidTr="00741175">
        <w:trPr>
          <w:trHeight w:val="19"/>
          <w:jc w:val="center"/>
        </w:trPr>
        <w:tc>
          <w:tcPr>
            <w:tcW w:w="301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76FC" w:rsidRPr="0086063D" w:rsidRDefault="00B476FC" w:rsidP="00741175">
            <w:pPr>
              <w:jc w:val="right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jc w:val="center"/>
              <w:rPr>
                <w:rFonts w:ascii="Century Gothic" w:hAnsi="Century Gothic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6771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476FC" w:rsidRPr="0086063D" w:rsidRDefault="00B476FC" w:rsidP="00741175">
            <w:pPr>
              <w:rPr>
                <w:rFonts w:ascii="Century Gothic" w:hAnsi="Century Gothic" w:cs="Arial"/>
                <w:sz w:val="2"/>
                <w:szCs w:val="2"/>
                <w:lang w:val="es-BO"/>
              </w:rPr>
            </w:pPr>
          </w:p>
        </w:tc>
      </w:tr>
    </w:tbl>
    <w:p w:rsidR="00B476FC" w:rsidRPr="0086063D" w:rsidRDefault="00B476FC" w:rsidP="00B476FC">
      <w:pPr>
        <w:rPr>
          <w:rFonts w:ascii="Century Gothic" w:hAnsi="Century Gothic"/>
          <w:lang w:val="es-BO"/>
        </w:rPr>
      </w:pPr>
    </w:p>
    <w:p w:rsidR="0041365C" w:rsidRDefault="0041365C"/>
    <w:sectPr w:rsidR="004136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FC"/>
    <w:rsid w:val="0041365C"/>
    <w:rsid w:val="006D7B2B"/>
    <w:rsid w:val="00790322"/>
    <w:rsid w:val="00B4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1619"/>
  <w15:chartTrackingRefBased/>
  <w15:docId w15:val="{05D54105-CE5D-47C4-877C-A750966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7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Sonia Lima Mercado</dc:creator>
  <cp:keywords/>
  <dc:description/>
  <cp:lastModifiedBy>Gabriela Sonia Lima Mercado</cp:lastModifiedBy>
  <cp:revision>3</cp:revision>
  <dcterms:created xsi:type="dcterms:W3CDTF">2017-05-26T23:09:00Z</dcterms:created>
  <dcterms:modified xsi:type="dcterms:W3CDTF">2017-05-26T23:19:00Z</dcterms:modified>
</cp:coreProperties>
</file>